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FB" w:rsidRDefault="00493DFB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bookmarkStart w:id="0" w:name="_GoBack"/>
      <w:bookmarkEnd w:id="0"/>
    </w:p>
    <w:p w:rsidR="00493DFB" w:rsidRDefault="006421EB" w:rsidP="00493D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552" cy="61200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="000961D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Миколаївськоїобласті</w:t>
      </w:r>
      <w:proofErr w:type="spellEnd"/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0961DA" w:rsidRPr="007F64BF" w:rsidRDefault="000961DA" w:rsidP="0049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D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0961D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</w:p>
    <w:p w:rsidR="007F64BF" w:rsidRPr="007F64BF" w:rsidRDefault="007F64BF" w:rsidP="00B94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</w:t>
      </w:r>
      <w:r w:rsidR="00C95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</w:p>
    <w:p w:rsidR="007F64BF" w:rsidRDefault="007F64BF" w:rsidP="00B9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                                     </w:t>
      </w:r>
      <w:r w:rsidR="0059171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              від </w:t>
      </w:r>
      <w:r w:rsidR="000C0C37">
        <w:rPr>
          <w:rFonts w:ascii="Times New Roman" w:hAnsi="Times New Roman" w:cs="Times New Roman"/>
          <w:sz w:val="28"/>
          <w:szCs w:val="28"/>
        </w:rPr>
        <w:t>2</w:t>
      </w:r>
      <w:r w:rsidR="00365006">
        <w:rPr>
          <w:rFonts w:ascii="Times New Roman" w:hAnsi="Times New Roman" w:cs="Times New Roman"/>
          <w:sz w:val="28"/>
          <w:szCs w:val="28"/>
        </w:rPr>
        <w:t>6</w:t>
      </w:r>
      <w:r w:rsidR="00B94FF1">
        <w:rPr>
          <w:rFonts w:ascii="Times New Roman" w:hAnsi="Times New Roman" w:cs="Times New Roman"/>
          <w:sz w:val="28"/>
          <w:szCs w:val="28"/>
        </w:rPr>
        <w:t xml:space="preserve"> </w:t>
      </w:r>
      <w:r w:rsidR="003F20CC">
        <w:rPr>
          <w:rFonts w:ascii="Times New Roman" w:hAnsi="Times New Roman" w:cs="Times New Roman"/>
          <w:sz w:val="28"/>
          <w:szCs w:val="28"/>
        </w:rPr>
        <w:t>лютого</w:t>
      </w:r>
      <w:r w:rsidR="00B94FF1">
        <w:rPr>
          <w:rFonts w:ascii="Times New Roman" w:hAnsi="Times New Roman" w:cs="Times New Roman"/>
          <w:sz w:val="28"/>
          <w:szCs w:val="28"/>
        </w:rPr>
        <w:t xml:space="preserve">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365006">
        <w:rPr>
          <w:rFonts w:ascii="Times New Roman" w:hAnsi="Times New Roman" w:cs="Times New Roman"/>
          <w:sz w:val="28"/>
          <w:szCs w:val="28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1791D" w:rsidRDefault="00F1791D" w:rsidP="00B9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181" w:rsidRDefault="00816CDE" w:rsidP="000F6889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57492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з</w:t>
      </w:r>
      <w:r w:rsidR="00751FB5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751FB5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роботу відділу</w:t>
      </w:r>
      <w:r w:rsidR="0009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надання адміністративних послуг </w:t>
      </w:r>
      <w:r w:rsidR="00751F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за 202</w:t>
      </w:r>
      <w:r w:rsidR="003650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751F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</w:t>
      </w:r>
      <w:r w:rsidR="00B94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затвердження плану роботи</w:t>
      </w:r>
      <w:r w:rsidR="001A2B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A2B61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роботу відділу</w:t>
      </w:r>
      <w:r w:rsidR="001A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надання адміністративних послуг</w:t>
      </w:r>
      <w:r w:rsidR="00ED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на 202</w:t>
      </w:r>
      <w:r w:rsidR="003650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B94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</w:t>
      </w:r>
    </w:p>
    <w:bookmarkEnd w:id="1"/>
    <w:p w:rsidR="00187888" w:rsidRDefault="00187888" w:rsidP="00B94FF1">
      <w:pPr>
        <w:pStyle w:val="3"/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82184D" w:rsidRPr="00650401" w:rsidRDefault="00187888" w:rsidP="00B94FF1">
      <w:pPr>
        <w:pStyle w:val="3"/>
        <w:shd w:val="clear" w:color="auto" w:fill="FFFFFF"/>
        <w:ind w:firstLine="567"/>
        <w:jc w:val="both"/>
        <w:rPr>
          <w:b/>
          <w:color w:val="333333"/>
          <w:sz w:val="28"/>
          <w:szCs w:val="28"/>
        </w:rPr>
      </w:pPr>
      <w:r>
        <w:rPr>
          <w:sz w:val="28"/>
        </w:rPr>
        <w:t>З</w:t>
      </w:r>
      <w:r w:rsidRPr="00650401">
        <w:rPr>
          <w:sz w:val="28"/>
        </w:rPr>
        <w:t xml:space="preserve">аслухавши звіт начальника відділу </w:t>
      </w:r>
      <w:r w:rsidR="001A2B61">
        <w:rPr>
          <w:rFonts w:eastAsia="Times New Roman"/>
          <w:sz w:val="28"/>
          <w:szCs w:val="28"/>
        </w:rPr>
        <w:t>Центру надання адміністративних послуг</w:t>
      </w:r>
      <w:r w:rsidR="001A2B61">
        <w:rPr>
          <w:sz w:val="28"/>
        </w:rPr>
        <w:t xml:space="preserve"> </w:t>
      </w:r>
      <w:r w:rsidR="00ED7288">
        <w:rPr>
          <w:rFonts w:eastAsia="Times New Roman"/>
          <w:sz w:val="28"/>
          <w:szCs w:val="28"/>
        </w:rPr>
        <w:t>виконавчого комітету</w:t>
      </w:r>
      <w:r w:rsidR="00ED7288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</w:rPr>
        <w:t>Костянтинівської сільської ради за 202</w:t>
      </w:r>
      <w:r w:rsidR="00365006">
        <w:rPr>
          <w:sz w:val="28"/>
        </w:rPr>
        <w:t>5</w:t>
      </w:r>
      <w:r>
        <w:rPr>
          <w:sz w:val="28"/>
        </w:rPr>
        <w:t xml:space="preserve"> рік</w:t>
      </w:r>
      <w:r w:rsidR="00B94FF1">
        <w:rPr>
          <w:sz w:val="28"/>
        </w:rPr>
        <w:t xml:space="preserve"> </w:t>
      </w:r>
      <w:r w:rsidR="001A2B61">
        <w:rPr>
          <w:sz w:val="28"/>
        </w:rPr>
        <w:t>Фомича О.В</w:t>
      </w:r>
      <w:r w:rsidR="009D4FE0">
        <w:rPr>
          <w:sz w:val="28"/>
        </w:rPr>
        <w:t>.</w:t>
      </w:r>
      <w:r w:rsidR="00B94FF1">
        <w:rPr>
          <w:sz w:val="28"/>
        </w:rPr>
        <w:t xml:space="preserve"> про роботу </w:t>
      </w:r>
      <w:r w:rsidR="00B94FF1" w:rsidRPr="00751FB5">
        <w:rPr>
          <w:rFonts w:eastAsia="Times New Roman"/>
          <w:sz w:val="28"/>
          <w:szCs w:val="28"/>
        </w:rPr>
        <w:t xml:space="preserve">відділу </w:t>
      </w:r>
      <w:r w:rsidR="001A2B61">
        <w:rPr>
          <w:rFonts w:eastAsia="Times New Roman"/>
          <w:sz w:val="28"/>
          <w:szCs w:val="28"/>
        </w:rPr>
        <w:t>Центру надання адміністративних послуг</w:t>
      </w:r>
      <w:r w:rsidR="001A2B61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>Костянтинівської сільської ради за 202</w:t>
      </w:r>
      <w:r w:rsidR="00365006">
        <w:rPr>
          <w:rFonts w:eastAsia="Times New Roman"/>
          <w:bCs/>
          <w:sz w:val="28"/>
          <w:szCs w:val="28"/>
          <w:bdr w:val="none" w:sz="0" w:space="0" w:color="auto" w:frame="1"/>
        </w:rPr>
        <w:t>6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рік та план роботи </w:t>
      </w:r>
      <w:r w:rsidR="00B94FF1" w:rsidRPr="00751FB5">
        <w:rPr>
          <w:rFonts w:eastAsia="Times New Roman"/>
          <w:sz w:val="28"/>
          <w:szCs w:val="28"/>
        </w:rPr>
        <w:t>відділу</w:t>
      </w:r>
      <w:r w:rsidR="001A2B61" w:rsidRPr="001A2B61">
        <w:rPr>
          <w:rFonts w:eastAsia="Times New Roman"/>
          <w:sz w:val="28"/>
          <w:szCs w:val="28"/>
        </w:rPr>
        <w:t xml:space="preserve"> </w:t>
      </w:r>
      <w:r w:rsidR="001A2B61" w:rsidRPr="00751FB5">
        <w:rPr>
          <w:rFonts w:eastAsia="Times New Roman"/>
          <w:sz w:val="28"/>
          <w:szCs w:val="28"/>
        </w:rPr>
        <w:t>роботу відділу</w:t>
      </w:r>
      <w:r w:rsidR="001A2B61">
        <w:rPr>
          <w:rFonts w:eastAsia="Times New Roman"/>
          <w:sz w:val="28"/>
          <w:szCs w:val="28"/>
        </w:rPr>
        <w:t xml:space="preserve"> Центру надання адміністративних послуг</w:t>
      </w:r>
      <w:r w:rsidR="00ED7288">
        <w:rPr>
          <w:rFonts w:eastAsia="Times New Roman"/>
          <w:sz w:val="28"/>
          <w:szCs w:val="28"/>
        </w:rPr>
        <w:t xml:space="preserve"> 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>Костянтинівської сільської ради на 202</w:t>
      </w:r>
      <w:r w:rsidR="00365006">
        <w:rPr>
          <w:rFonts w:eastAsia="Times New Roman"/>
          <w:bCs/>
          <w:sz w:val="28"/>
          <w:szCs w:val="28"/>
          <w:bdr w:val="none" w:sz="0" w:space="0" w:color="auto" w:frame="1"/>
        </w:rPr>
        <w:t>6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рік</w:t>
      </w:r>
      <w:r>
        <w:rPr>
          <w:sz w:val="28"/>
        </w:rPr>
        <w:t>, к</w:t>
      </w:r>
      <w:r w:rsidR="0082184D" w:rsidRPr="00650401">
        <w:rPr>
          <w:sz w:val="28"/>
        </w:rPr>
        <w:t>еруючись стат</w:t>
      </w:r>
      <w:r w:rsidR="00EC76FD">
        <w:rPr>
          <w:sz w:val="28"/>
        </w:rPr>
        <w:t>тями</w:t>
      </w:r>
      <w:r w:rsidR="0082184D" w:rsidRPr="00650401">
        <w:rPr>
          <w:sz w:val="28"/>
        </w:rPr>
        <w:t xml:space="preserve"> </w:t>
      </w:r>
      <w:r w:rsidR="001A2B61">
        <w:rPr>
          <w:sz w:val="28"/>
        </w:rPr>
        <w:t>3</w:t>
      </w:r>
      <w:r w:rsidR="00EC76FD">
        <w:rPr>
          <w:sz w:val="28"/>
        </w:rPr>
        <w:t xml:space="preserve">7, </w:t>
      </w:r>
      <w:r w:rsidR="00C25C51" w:rsidRPr="00C25C51">
        <w:rPr>
          <w:rStyle w:val="rvts9"/>
          <w:bCs/>
          <w:color w:val="333333"/>
          <w:sz w:val="28"/>
          <w:szCs w:val="28"/>
          <w:shd w:val="clear" w:color="auto" w:fill="FFFFFF"/>
        </w:rPr>
        <w:t>37</w:t>
      </w:r>
      <w:r w:rsidR="00C25C51" w:rsidRPr="00C25C51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</w:rPr>
        <w:t>1</w:t>
      </w:r>
      <w:r w:rsidR="00EC76FD">
        <w:rPr>
          <w:sz w:val="28"/>
        </w:rPr>
        <w:t xml:space="preserve">та </w:t>
      </w:r>
      <w:r w:rsidR="001A2B61">
        <w:rPr>
          <w:sz w:val="28"/>
        </w:rPr>
        <w:t>4</w:t>
      </w:r>
      <w:r w:rsidR="00EC76FD">
        <w:rPr>
          <w:sz w:val="28"/>
        </w:rPr>
        <w:t>0</w:t>
      </w:r>
      <w:r w:rsidR="006F45C9">
        <w:rPr>
          <w:sz w:val="28"/>
        </w:rPr>
        <w:t xml:space="preserve"> З</w:t>
      </w:r>
      <w:r w:rsidR="0082184D" w:rsidRPr="00650401">
        <w:rPr>
          <w:sz w:val="28"/>
        </w:rPr>
        <w:t>акону України «Про місцеве самоврядування в Україні»</w:t>
      </w:r>
      <w:r w:rsidR="00041981">
        <w:rPr>
          <w:sz w:val="28"/>
        </w:rPr>
        <w:t>,</w:t>
      </w:r>
      <w:r w:rsidR="0082184D" w:rsidRPr="00650401">
        <w:rPr>
          <w:sz w:val="28"/>
        </w:rPr>
        <w:t xml:space="preserve"> </w:t>
      </w:r>
      <w:r w:rsidR="00ED1744">
        <w:rPr>
          <w:sz w:val="28"/>
        </w:rPr>
        <w:t>виконавчий комітет Костянтинівської сільської ради</w:t>
      </w:r>
    </w:p>
    <w:p w:rsidR="00B828FB" w:rsidRDefault="00B828FB" w:rsidP="00B94FF1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F1791D" w:rsidRDefault="00F1791D" w:rsidP="00B94FF1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E26D55">
        <w:rPr>
          <w:rFonts w:ascii="Times New Roman" w:hAnsi="Times New Roman" w:cs="Times New Roman"/>
          <w:sz w:val="28"/>
          <w:szCs w:val="28"/>
        </w:rPr>
        <w:t>ВИРІШИВ:</w:t>
      </w:r>
    </w:p>
    <w:p w:rsidR="00493DFB" w:rsidRDefault="00493DFB" w:rsidP="00B94FF1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82184D" w:rsidRDefault="00816CDE" w:rsidP="00B94FF1">
      <w:pPr>
        <w:pStyle w:val="a4"/>
        <w:numPr>
          <w:ilvl w:val="0"/>
          <w:numId w:val="1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з</w:t>
      </w:r>
      <w:r w:rsidR="0082184D" w:rsidRPr="00661A4A">
        <w:rPr>
          <w:rFonts w:ascii="Times New Roman" w:hAnsi="Times New Roman" w:cs="Times New Roman"/>
          <w:sz w:val="28"/>
          <w:szCs w:val="28"/>
        </w:rPr>
        <w:t xml:space="preserve">віт </w:t>
      </w:r>
      <w:r w:rsidR="0082184D" w:rsidRP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роботу </w:t>
      </w:r>
      <w:r w:rsidR="001A2B61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="001A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надання адміністративних послуг</w:t>
      </w:r>
      <w:r w:rsidR="00ED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4D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за 202</w:t>
      </w:r>
      <w:r w:rsidR="003650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82184D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</w:t>
      </w:r>
      <w:r w:rsidR="0082184D" w:rsidRPr="00661A4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661A4A" w:rsidRDefault="001A2B61" w:rsidP="00B94FF1">
      <w:pPr>
        <w:pStyle w:val="a4"/>
        <w:numPr>
          <w:ilvl w:val="0"/>
          <w:numId w:val="1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ідділу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надання адміністративних послуг</w:t>
      </w:r>
      <w:r w:rsidR="00ED7288" w:rsidRPr="00ED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A4A" w:rsidRPr="00661A4A">
        <w:rPr>
          <w:rFonts w:ascii="Times New Roman" w:hAnsi="Times New Roman" w:cs="Times New Roman"/>
          <w:sz w:val="28"/>
          <w:szCs w:val="28"/>
        </w:rPr>
        <w:t xml:space="preserve">Костянтинівської сільської ради продовжити виконання повноважень і функцій у </w:t>
      </w:r>
      <w:r>
        <w:rPr>
          <w:rFonts w:ascii="Times New Roman" w:hAnsi="Times New Roman" w:cs="Times New Roman"/>
          <w:sz w:val="28"/>
          <w:szCs w:val="28"/>
        </w:rPr>
        <w:t xml:space="preserve">сфері надання адміністративних послуг </w:t>
      </w:r>
      <w:r w:rsidR="00C25C51">
        <w:rPr>
          <w:rFonts w:ascii="Times New Roman" w:hAnsi="Times New Roman" w:cs="Times New Roman"/>
          <w:sz w:val="28"/>
          <w:szCs w:val="28"/>
        </w:rPr>
        <w:t>у</w:t>
      </w:r>
      <w:r w:rsidR="00661A4A" w:rsidRPr="00661A4A">
        <w:rPr>
          <w:rFonts w:ascii="Times New Roman" w:hAnsi="Times New Roman" w:cs="Times New Roman"/>
          <w:sz w:val="28"/>
          <w:szCs w:val="28"/>
        </w:rPr>
        <w:t xml:space="preserve"> Костянтинівської територіальної громади.</w:t>
      </w:r>
    </w:p>
    <w:p w:rsidR="00B94FF1" w:rsidRPr="00FF1C9D" w:rsidRDefault="00B94FF1" w:rsidP="00B94FF1">
      <w:pPr>
        <w:pStyle w:val="a4"/>
        <w:numPr>
          <w:ilvl w:val="0"/>
          <w:numId w:val="1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план роботи</w:t>
      </w:r>
      <w:r w:rsidR="001A2B61" w:rsidRPr="001A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B61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="001A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надання адміністративних послуг</w:t>
      </w:r>
      <w:r w:rsidR="0087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на 202</w:t>
      </w:r>
      <w:r w:rsidR="003650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(додається).</w:t>
      </w:r>
    </w:p>
    <w:p w:rsidR="00FF1C9D" w:rsidRPr="00FF1C9D" w:rsidRDefault="00FF1C9D" w:rsidP="00FF1C9D">
      <w:pPr>
        <w:pStyle w:val="a4"/>
        <w:numPr>
          <w:ilvl w:val="0"/>
          <w:numId w:val="13"/>
        </w:numPr>
        <w:spacing w:line="252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Вважати виконаним рішення виконавчого комітету від 21.02.2025 №31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Центру надання адміністративних послуг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Костянтинівської сільської ради за 2024 рік та затвердження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в Центру надання адміністративних послуг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Костянтинівської сільської ради на 2025 рік</w:t>
      </w:r>
      <w:r>
        <w:rPr>
          <w:rFonts w:ascii="Times New Roman" w:hAnsi="Times New Roman" w:cs="Times New Roman"/>
          <w:sz w:val="28"/>
          <w:szCs w:val="28"/>
        </w:rPr>
        <w:t>» та зняти його з контролю.</w:t>
      </w:r>
    </w:p>
    <w:p w:rsidR="00C62616" w:rsidRPr="00661A4A" w:rsidRDefault="00C62616" w:rsidP="00B94FF1">
      <w:pPr>
        <w:pStyle w:val="a4"/>
        <w:numPr>
          <w:ilvl w:val="0"/>
          <w:numId w:val="13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1A4A">
        <w:rPr>
          <w:rFonts w:ascii="Times New Roman" w:hAnsi="Times New Roman" w:cs="Times New Roman"/>
          <w:sz w:val="28"/>
          <w:szCs w:val="28"/>
        </w:rPr>
        <w:t xml:space="preserve"> Контроль за виконанням </w:t>
      </w:r>
      <w:r w:rsidR="006F0181" w:rsidRPr="00661A4A"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661A4A">
        <w:rPr>
          <w:rFonts w:ascii="Times New Roman" w:hAnsi="Times New Roman" w:cs="Times New Roman"/>
          <w:sz w:val="28"/>
          <w:szCs w:val="28"/>
        </w:rPr>
        <w:t xml:space="preserve">рішення покласти на </w:t>
      </w:r>
      <w:r w:rsidR="00365006">
        <w:rPr>
          <w:rFonts w:ascii="Times New Roman" w:hAnsi="Times New Roman" w:cs="Times New Roman"/>
          <w:sz w:val="28"/>
          <w:szCs w:val="28"/>
        </w:rPr>
        <w:t xml:space="preserve"> першого </w:t>
      </w:r>
      <w:r w:rsidR="006421EB" w:rsidRPr="00661A4A">
        <w:rPr>
          <w:rFonts w:ascii="Times New Roman" w:hAnsi="Times New Roman" w:cs="Times New Roman"/>
          <w:sz w:val="28"/>
          <w:szCs w:val="28"/>
        </w:rPr>
        <w:t xml:space="preserve">заступника сільського голови </w:t>
      </w:r>
      <w:r w:rsidR="00365006">
        <w:rPr>
          <w:rFonts w:ascii="Times New Roman" w:hAnsi="Times New Roman" w:cs="Times New Roman"/>
          <w:sz w:val="28"/>
          <w:szCs w:val="28"/>
        </w:rPr>
        <w:t>Нін</w:t>
      </w:r>
      <w:r w:rsidR="00FF1C9D">
        <w:rPr>
          <w:rFonts w:ascii="Times New Roman" w:hAnsi="Times New Roman" w:cs="Times New Roman"/>
          <w:sz w:val="28"/>
          <w:szCs w:val="28"/>
        </w:rPr>
        <w:t>у</w:t>
      </w:r>
      <w:r w:rsidR="00365006">
        <w:rPr>
          <w:rFonts w:ascii="Times New Roman" w:hAnsi="Times New Roman" w:cs="Times New Roman"/>
          <w:sz w:val="28"/>
          <w:szCs w:val="28"/>
        </w:rPr>
        <w:t xml:space="preserve"> РЕВТ</w:t>
      </w:r>
      <w:r w:rsidR="00FF1C9D">
        <w:rPr>
          <w:rFonts w:ascii="Times New Roman" w:hAnsi="Times New Roman" w:cs="Times New Roman"/>
          <w:sz w:val="28"/>
          <w:szCs w:val="28"/>
        </w:rPr>
        <w:t>У</w:t>
      </w:r>
      <w:r w:rsidRPr="00661A4A">
        <w:rPr>
          <w:rFonts w:ascii="Times New Roman" w:hAnsi="Times New Roman" w:cs="Times New Roman"/>
          <w:sz w:val="28"/>
          <w:szCs w:val="28"/>
        </w:rPr>
        <w:t>.</w:t>
      </w:r>
    </w:p>
    <w:p w:rsidR="00BC0CAF" w:rsidRPr="00CC512B" w:rsidRDefault="00BC0CAF" w:rsidP="000C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AF" w:rsidRPr="00CC512B" w:rsidRDefault="00BC0CAF" w:rsidP="000C0C37">
      <w:pPr>
        <w:spacing w:after="0" w:line="240" w:lineRule="auto"/>
        <w:jc w:val="both"/>
      </w:pPr>
      <w:r w:rsidRPr="00CC512B">
        <w:rPr>
          <w:rFonts w:ascii="Times New Roman" w:hAnsi="Times New Roman" w:cs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  <w:t>Антон ПАЄНТКО</w:t>
      </w:r>
      <w:r w:rsidR="00591719">
        <w:rPr>
          <w:rFonts w:ascii="Times New Roman" w:hAnsi="Times New Roman" w:cs="Times New Roman"/>
          <w:sz w:val="28"/>
          <w:szCs w:val="28"/>
        </w:rPr>
        <w:br w:type="page"/>
      </w:r>
    </w:p>
    <w:p w:rsidR="00C9531C" w:rsidRDefault="00C9531C" w:rsidP="00C9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</w:t>
      </w:r>
      <w:r w:rsidRPr="00285E6D">
        <w:rPr>
          <w:rFonts w:ascii="Times New Roman" w:hAnsi="Times New Roman" w:cs="Times New Roman"/>
          <w:sz w:val="24"/>
          <w:szCs w:val="24"/>
        </w:rPr>
        <w:t xml:space="preserve"> Додаток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9531C" w:rsidRDefault="00C9531C" w:rsidP="00C9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 комітету №</w:t>
      </w:r>
      <w:r w:rsidR="00FF1C9D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C9531C" w:rsidRDefault="00C9531C" w:rsidP="00C9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від  2</w:t>
      </w:r>
      <w:r w:rsidR="003650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лютого 202</w:t>
      </w:r>
      <w:r w:rsidR="003650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1A2B61" w:rsidRPr="00EF3BD5" w:rsidRDefault="001A2B61" w:rsidP="001A2B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B61" w:rsidRDefault="00ED7288" w:rsidP="001A2B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Звіт </w:t>
      </w:r>
      <w:r w:rsidR="001A2B61">
        <w:rPr>
          <w:rFonts w:ascii="Times New Roman" w:hAnsi="Times New Roman" w:cs="Times New Roman"/>
          <w:sz w:val="28"/>
          <w:szCs w:val="28"/>
        </w:rPr>
        <w:t xml:space="preserve">про роботу відділу Центру надання адміністративних послуг виконавчого комітету Костянтинівської сільської ради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3650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рік.</w:t>
      </w:r>
      <w:r w:rsidR="001A2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створення та діяльності відділу Центру надання адміністративних послуг це доступність мешканців громади до якісного та своєчасного отримання послуг адміністративного характеру, які визначені Законом України « Про адміністративн</w:t>
      </w:r>
      <w:r w:rsidR="00365006">
        <w:rPr>
          <w:rFonts w:ascii="Times New Roman" w:hAnsi="Times New Roman" w:cs="Times New Roman"/>
          <w:sz w:val="28"/>
          <w:szCs w:val="28"/>
        </w:rPr>
        <w:t xml:space="preserve">у процедуру 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теперішній час мешканці громади  можуть отримати послуги адміністративного характеру з напрямку реєстрація та зняття громадян   з місця проживання, реєстрації об’єктів нерухомого майна та їх обтяжень та реєстрації юридичних осіб, фізичних осіб-підприємців та громадських формувань.    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Станом на 01.01.202</w:t>
      </w:r>
      <w:r w:rsidR="003650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спеціалістами відділу надано послуги  з напрямку реєстрації та зняття громадян з місця проживання </w:t>
      </w:r>
      <w:r w:rsidR="00C06AB0">
        <w:rPr>
          <w:rFonts w:ascii="Times New Roman" w:hAnsi="Times New Roman" w:cs="Times New Roman"/>
          <w:sz w:val="28"/>
          <w:szCs w:val="28"/>
        </w:rPr>
        <w:t>886</w:t>
      </w:r>
      <w:r>
        <w:rPr>
          <w:rFonts w:ascii="Times New Roman" w:hAnsi="Times New Roman" w:cs="Times New Roman"/>
          <w:sz w:val="28"/>
          <w:szCs w:val="28"/>
        </w:rPr>
        <w:t xml:space="preserve"> мешканцям громади,</w:t>
      </w:r>
      <w:r w:rsidR="00ED7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видано </w:t>
      </w:r>
      <w:r w:rsidR="00C06AB0">
        <w:rPr>
          <w:rFonts w:ascii="Times New Roman" w:hAnsi="Times New Roman" w:cs="Times New Roman"/>
          <w:sz w:val="28"/>
          <w:szCs w:val="28"/>
        </w:rPr>
        <w:t>2944</w:t>
      </w:r>
      <w:r>
        <w:rPr>
          <w:rFonts w:ascii="Times New Roman" w:hAnsi="Times New Roman" w:cs="Times New Roman"/>
          <w:sz w:val="28"/>
          <w:szCs w:val="28"/>
        </w:rPr>
        <w:t xml:space="preserve"> довідок з них: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заяв про реєстрацію місця проживання – </w:t>
      </w:r>
      <w:r w:rsidR="00C06AB0" w:rsidRPr="00C06AB0">
        <w:rPr>
          <w:rFonts w:ascii="Times New Roman" w:hAnsi="Times New Roman" w:cs="Times New Roman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заяв про зн</w:t>
      </w:r>
      <w:r w:rsidR="007B65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ття з реєстрації – </w:t>
      </w:r>
      <w:r w:rsidR="00C06AB0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B61" w:rsidRDefault="001A2B61" w:rsidP="001A2B61">
      <w:pPr>
        <w:jc w:val="both"/>
        <w:rPr>
          <w:rFonts w:cs="Microsoft Himalay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повідомлень в зв’язку зі смерт</w:t>
      </w:r>
      <w:r>
        <w:rPr>
          <w:rFonts w:cs="Microsoft Himalaya"/>
          <w:sz w:val="28"/>
          <w:szCs w:val="28"/>
        </w:rPr>
        <w:t xml:space="preserve">ю – </w:t>
      </w:r>
      <w:r w:rsidR="00C06AB0" w:rsidRPr="00C06AB0">
        <w:rPr>
          <w:rFonts w:ascii="Times New Roman" w:hAnsi="Times New Roman" w:cs="Times New Roman"/>
          <w:sz w:val="28"/>
          <w:szCs w:val="28"/>
        </w:rPr>
        <w:t>167</w:t>
      </w:r>
      <w:r w:rsidRPr="00C06AB0">
        <w:rPr>
          <w:rFonts w:ascii="Times New Roman" w:hAnsi="Times New Roman" w:cs="Times New Roman"/>
          <w:sz w:val="28"/>
          <w:szCs w:val="28"/>
        </w:rPr>
        <w:t>;</w:t>
      </w:r>
    </w:p>
    <w:p w:rsidR="001A2B61" w:rsidRPr="000A6D34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 w:rsidRPr="000A6D34">
        <w:rPr>
          <w:rFonts w:ascii="Times New Roman" w:hAnsi="Times New Roman" w:cs="Times New Roman"/>
          <w:sz w:val="28"/>
          <w:szCs w:val="28"/>
        </w:rPr>
        <w:t>Кількість зареєстрованих новонароджених хлопчиків -</w:t>
      </w:r>
      <w:r w:rsidR="00C06AB0">
        <w:rPr>
          <w:rFonts w:ascii="Times New Roman" w:hAnsi="Times New Roman" w:cs="Times New Roman"/>
          <w:sz w:val="28"/>
          <w:szCs w:val="28"/>
        </w:rPr>
        <w:t>18</w:t>
      </w:r>
      <w:r w:rsidRPr="000A6D34">
        <w:rPr>
          <w:rFonts w:ascii="Times New Roman" w:hAnsi="Times New Roman" w:cs="Times New Roman"/>
          <w:sz w:val="28"/>
          <w:szCs w:val="28"/>
        </w:rPr>
        <w:t>;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 w:rsidRPr="000A6D34">
        <w:rPr>
          <w:rFonts w:ascii="Times New Roman" w:hAnsi="Times New Roman" w:cs="Times New Roman"/>
          <w:sz w:val="28"/>
          <w:szCs w:val="28"/>
        </w:rPr>
        <w:t xml:space="preserve">Кількість зареєстрованих новонароджених </w:t>
      </w:r>
      <w:proofErr w:type="spellStart"/>
      <w:r w:rsidRPr="000A6D34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0A6D34">
        <w:rPr>
          <w:rFonts w:ascii="Times New Roman" w:hAnsi="Times New Roman" w:cs="Times New Roman"/>
          <w:sz w:val="28"/>
          <w:szCs w:val="28"/>
        </w:rPr>
        <w:t xml:space="preserve"> – </w:t>
      </w:r>
      <w:r w:rsidR="00C06AB0">
        <w:rPr>
          <w:rFonts w:ascii="Times New Roman" w:hAnsi="Times New Roman" w:cs="Times New Roman"/>
          <w:sz w:val="28"/>
          <w:szCs w:val="28"/>
        </w:rPr>
        <w:t>23</w:t>
      </w:r>
      <w:r w:rsidRPr="000A6D34">
        <w:rPr>
          <w:rFonts w:ascii="Times New Roman" w:hAnsi="Times New Roman" w:cs="Times New Roman"/>
          <w:sz w:val="28"/>
          <w:szCs w:val="28"/>
        </w:rPr>
        <w:t>;</w:t>
      </w:r>
    </w:p>
    <w:p w:rsidR="007B651F" w:rsidRDefault="007B651F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про зняття з реєстрації -</w:t>
      </w:r>
      <w:r w:rsidR="00C06AB0">
        <w:rPr>
          <w:rFonts w:ascii="Times New Roman" w:hAnsi="Times New Roman" w:cs="Times New Roman"/>
          <w:sz w:val="28"/>
          <w:szCs w:val="28"/>
        </w:rPr>
        <w:t>184;</w:t>
      </w:r>
    </w:p>
    <w:p w:rsidR="00C06AB0" w:rsidRPr="00C06AB0" w:rsidRDefault="00C06AB0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Опрацьовано повідомлення по актуалізації даних громадян через портал «ДІЯ»- 648.</w:t>
      </w:r>
    </w:p>
    <w:p w:rsidR="001A2B61" w:rsidRDefault="00C06AB0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Опрацьовано запитів від судових органів стосовно підтвердження даних про місце реєстрації громадян у кількості 338 шт.</w:t>
      </w:r>
    </w:p>
    <w:p w:rsidR="00C06AB0" w:rsidRDefault="00C06AB0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Видано витягів з Єдиного державного реєстру ветеранів війни у кількості 5 шт.</w:t>
      </w:r>
    </w:p>
    <w:p w:rsidR="00C06AB0" w:rsidRDefault="00C06AB0" w:rsidP="001A2B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Приймаються заяви по верифікації засобів зв’язку </w:t>
      </w:r>
      <w:r>
        <w:rPr>
          <w:rFonts w:ascii="Times New Roman" w:hAnsi="Times New Roman" w:cs="Times New Roman"/>
          <w:sz w:val="28"/>
          <w:szCs w:val="28"/>
          <w:lang w:val="en-US"/>
        </w:rPr>
        <w:t>STARLIN</w:t>
      </w:r>
      <w:r w:rsidR="001B5AA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06A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79F4" w:rsidRPr="00C06AB0" w:rsidRDefault="00EA79F4" w:rsidP="001A2B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Опрацьовано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 338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ЦНАП.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Прийнято та опрацьовано </w:t>
      </w:r>
      <w:r w:rsidR="00C06AB0">
        <w:rPr>
          <w:rFonts w:ascii="Times New Roman" w:hAnsi="Times New Roman" w:cs="Times New Roman"/>
          <w:sz w:val="28"/>
          <w:szCs w:val="28"/>
        </w:rPr>
        <w:t>1375</w:t>
      </w:r>
      <w:r w:rsidRPr="006413DA">
        <w:rPr>
          <w:rFonts w:ascii="Times New Roman" w:hAnsi="Times New Roman" w:cs="Times New Roman"/>
          <w:sz w:val="28"/>
          <w:szCs w:val="28"/>
        </w:rPr>
        <w:t xml:space="preserve"> заяв  з</w:t>
      </w:r>
      <w:r>
        <w:rPr>
          <w:rFonts w:ascii="Times New Roman" w:hAnsi="Times New Roman" w:cs="Times New Roman"/>
          <w:sz w:val="28"/>
          <w:szCs w:val="28"/>
        </w:rPr>
        <w:t xml:space="preserve"> напрямку реєстрації нерухомого майна та їх обтяжень зареєстровано та </w:t>
      </w:r>
      <w:r w:rsidR="00C06AB0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заяв з напрямку реєстрації юридичних осіб, фізичних осіб-підприємців та громадських формувань.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Залучено коштів до місцевого бюджету в розмірі </w:t>
      </w:r>
      <w:r w:rsidR="00C06AB0">
        <w:rPr>
          <w:rFonts w:ascii="Times New Roman" w:hAnsi="Times New Roman" w:cs="Times New Roman"/>
          <w:sz w:val="28"/>
          <w:szCs w:val="28"/>
          <w:lang w:val="ru-RU"/>
        </w:rPr>
        <w:t>243506.</w:t>
      </w:r>
      <w:r w:rsidR="00C06AB0" w:rsidRPr="00C06AB0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EB547C" w:rsidRPr="00EB5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 з них  :</w:t>
      </w:r>
    </w:p>
    <w:p w:rsidR="001A2B61" w:rsidRDefault="001A2B61" w:rsidP="001A2B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3DA">
        <w:rPr>
          <w:rFonts w:ascii="Times New Roman" w:hAnsi="Times New Roman" w:cs="Times New Roman"/>
          <w:sz w:val="28"/>
          <w:szCs w:val="28"/>
        </w:rPr>
        <w:lastRenderedPageBreak/>
        <w:t xml:space="preserve"> надходження з напрямку  реєстрація та зняттям з місця про</w:t>
      </w:r>
      <w:r>
        <w:rPr>
          <w:rFonts w:ascii="Times New Roman" w:hAnsi="Times New Roman" w:cs="Times New Roman"/>
          <w:sz w:val="28"/>
          <w:szCs w:val="28"/>
        </w:rPr>
        <w:t xml:space="preserve">живання громадян становлять </w:t>
      </w:r>
      <w:r w:rsidR="00C06AB0">
        <w:rPr>
          <w:rFonts w:ascii="Times New Roman" w:hAnsi="Times New Roman" w:cs="Times New Roman"/>
          <w:sz w:val="28"/>
          <w:szCs w:val="28"/>
          <w:lang w:val="ru-RU"/>
        </w:rPr>
        <w:t>17566.</w:t>
      </w:r>
      <w:r w:rsidR="00C06AB0" w:rsidRPr="00C06AB0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6413DA">
        <w:rPr>
          <w:rFonts w:ascii="Times New Roman" w:hAnsi="Times New Roman" w:cs="Times New Roman"/>
          <w:sz w:val="28"/>
          <w:szCs w:val="28"/>
        </w:rPr>
        <w:t xml:space="preserve"> грн.</w:t>
      </w:r>
      <w:r w:rsidR="00C06AB0">
        <w:rPr>
          <w:rFonts w:ascii="Times New Roman" w:hAnsi="Times New Roman" w:cs="Times New Roman"/>
          <w:sz w:val="28"/>
          <w:szCs w:val="28"/>
        </w:rPr>
        <w:t>, що на 22,84 % більше від прогнозних показників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B61" w:rsidRPr="00EA79F4" w:rsidRDefault="001A2B61" w:rsidP="00146008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9F4">
        <w:rPr>
          <w:rFonts w:ascii="Times New Roman" w:hAnsi="Times New Roman" w:cs="Times New Roman"/>
          <w:sz w:val="28"/>
          <w:szCs w:val="28"/>
        </w:rPr>
        <w:t xml:space="preserve">надходження з напрямку нерухомого майна становлять </w:t>
      </w:r>
      <w:r w:rsidR="00E26AE2" w:rsidRPr="00EA79F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80723" w:rsidRPr="00EA79F4">
        <w:rPr>
          <w:rFonts w:ascii="Times New Roman" w:hAnsi="Times New Roman" w:cs="Times New Roman"/>
          <w:sz w:val="28"/>
          <w:szCs w:val="28"/>
          <w:lang w:val="ru-RU"/>
        </w:rPr>
        <w:t>90210,00</w:t>
      </w:r>
      <w:r w:rsidRPr="00EA79F4">
        <w:rPr>
          <w:rFonts w:ascii="Times New Roman" w:hAnsi="Times New Roman" w:cs="Times New Roman"/>
          <w:sz w:val="28"/>
          <w:szCs w:val="28"/>
        </w:rPr>
        <w:t xml:space="preserve"> грн</w:t>
      </w:r>
      <w:r w:rsidR="00580723" w:rsidRPr="00EA79F4">
        <w:rPr>
          <w:rFonts w:ascii="Times New Roman" w:hAnsi="Times New Roman" w:cs="Times New Roman"/>
          <w:sz w:val="28"/>
          <w:szCs w:val="28"/>
        </w:rPr>
        <w:t>. що на 35,28</w:t>
      </w:r>
      <w:r w:rsidR="00EA79F4" w:rsidRPr="00EA79F4">
        <w:rPr>
          <w:rFonts w:ascii="Times New Roman" w:hAnsi="Times New Roman" w:cs="Times New Roman"/>
          <w:sz w:val="28"/>
          <w:szCs w:val="28"/>
        </w:rPr>
        <w:t xml:space="preserve"> </w:t>
      </w:r>
      <w:r w:rsidR="00580723" w:rsidRPr="00EA79F4">
        <w:rPr>
          <w:rFonts w:ascii="Times New Roman" w:hAnsi="Times New Roman" w:cs="Times New Roman"/>
          <w:sz w:val="28"/>
          <w:szCs w:val="28"/>
        </w:rPr>
        <w:t xml:space="preserve"> % більше від прогнозних показників</w:t>
      </w:r>
      <w:r w:rsidRPr="00EA79F4">
        <w:rPr>
          <w:rFonts w:ascii="Times New Roman" w:hAnsi="Times New Roman" w:cs="Times New Roman"/>
          <w:sz w:val="28"/>
          <w:szCs w:val="28"/>
        </w:rPr>
        <w:t>;</w:t>
      </w:r>
    </w:p>
    <w:p w:rsidR="001A2B61" w:rsidRDefault="001A2B61" w:rsidP="001A2B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3DA">
        <w:rPr>
          <w:rFonts w:ascii="Times New Roman" w:hAnsi="Times New Roman" w:cs="Times New Roman"/>
          <w:sz w:val="28"/>
          <w:szCs w:val="28"/>
        </w:rPr>
        <w:t xml:space="preserve"> надходження з напрямку</w:t>
      </w:r>
      <w:r>
        <w:rPr>
          <w:rFonts w:ascii="Times New Roman" w:hAnsi="Times New Roman" w:cs="Times New Roman"/>
          <w:sz w:val="28"/>
          <w:szCs w:val="28"/>
        </w:rPr>
        <w:t xml:space="preserve"> реєстрації юридичних осіб, фізичних осіб-підприємців та гр</w:t>
      </w:r>
      <w:r w:rsidR="00EA79F4">
        <w:rPr>
          <w:rFonts w:ascii="Times New Roman" w:hAnsi="Times New Roman" w:cs="Times New Roman"/>
          <w:sz w:val="28"/>
          <w:szCs w:val="28"/>
        </w:rPr>
        <w:t>омадських формувань становлять 35730</w:t>
      </w:r>
      <w:r w:rsidR="00EB547C" w:rsidRPr="00EB547C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A79F4" w:rsidRPr="00EA79F4">
        <w:rPr>
          <w:rFonts w:ascii="Times New Roman" w:hAnsi="Times New Roman" w:cs="Times New Roman"/>
          <w:sz w:val="28"/>
          <w:szCs w:val="28"/>
        </w:rPr>
        <w:t xml:space="preserve"> </w:t>
      </w:r>
      <w:r w:rsidR="00EA79F4">
        <w:rPr>
          <w:rFonts w:ascii="Times New Roman" w:hAnsi="Times New Roman" w:cs="Times New Roman"/>
          <w:sz w:val="28"/>
          <w:szCs w:val="28"/>
        </w:rPr>
        <w:t>що на 62,78 % більше від прогнозних показників.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Крім наданих послуг громадянам з даних напрямків спеціалістами відділу постійно надаються консультації громадянам на всі питання, які виникають у  мешканців громади в даних сферах діяльності. Також проводиться робота з мешканцями громади, які перебувають на військовому обліку.  Під час звірки даних громадян, які підлягають військовому обліку на території Костянтинівської сільської громади було встановлено 9</w:t>
      </w:r>
      <w:r w:rsidR="008D259A">
        <w:rPr>
          <w:rFonts w:ascii="Times New Roman" w:hAnsi="Times New Roman" w:cs="Times New Roman"/>
          <w:sz w:val="28"/>
          <w:szCs w:val="28"/>
        </w:rPr>
        <w:t>812</w:t>
      </w:r>
      <w:r>
        <w:rPr>
          <w:rFonts w:ascii="Times New Roman" w:hAnsi="Times New Roman" w:cs="Times New Roman"/>
          <w:sz w:val="28"/>
          <w:szCs w:val="28"/>
        </w:rPr>
        <w:t xml:space="preserve"> особи. військовозобов’язаних. Починаючи з 24.02.2022року постійно проводиться робота з мешканцями громади які перебувають на військовому обліку. За </w:t>
      </w:r>
      <w:r w:rsidR="00E978EA" w:rsidRPr="00E978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78EA">
        <w:rPr>
          <w:rFonts w:ascii="Times New Roman" w:hAnsi="Times New Roman" w:cs="Times New Roman"/>
          <w:sz w:val="28"/>
          <w:szCs w:val="28"/>
        </w:rPr>
        <w:t>звітний рік</w:t>
      </w:r>
      <w:r>
        <w:rPr>
          <w:rFonts w:ascii="Times New Roman" w:hAnsi="Times New Roman" w:cs="Times New Roman"/>
          <w:sz w:val="28"/>
          <w:szCs w:val="28"/>
        </w:rPr>
        <w:t xml:space="preserve">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вручено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9F4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повісток, до лав Збройних сил України було мобілізовано </w:t>
      </w:r>
      <w:r w:rsidR="00EA79F4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чоловік. На виконання Закону України «Про військовий обов’язок та військову службу» проводиться робота </w:t>
      </w:r>
      <w:r w:rsidR="00EA79F4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формування резерву. </w:t>
      </w:r>
    </w:p>
    <w:p w:rsidR="001B5AA3" w:rsidRDefault="008D259A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Проводилася робота, щодо оновлення даних через портал ДІЯ для військово</w:t>
      </w:r>
      <w:r w:rsidR="00EA79F4">
        <w:rPr>
          <w:rFonts w:ascii="Times New Roman" w:hAnsi="Times New Roman" w:cs="Times New Roman"/>
          <w:sz w:val="28"/>
          <w:szCs w:val="28"/>
        </w:rPr>
        <w:t>зобов’язаних. Надано послугу 270</w:t>
      </w:r>
      <w:r>
        <w:rPr>
          <w:rFonts w:ascii="Times New Roman" w:hAnsi="Times New Roman" w:cs="Times New Roman"/>
          <w:sz w:val="28"/>
          <w:szCs w:val="28"/>
        </w:rPr>
        <w:t xml:space="preserve"> мешканцям громади. Також було забезпечено роботу щодо бронювання працівників Костянтинівської сільської ради.</w:t>
      </w:r>
      <w:r w:rsidR="00EA79F4">
        <w:rPr>
          <w:rFonts w:ascii="Times New Roman" w:hAnsi="Times New Roman" w:cs="Times New Roman"/>
          <w:sz w:val="28"/>
          <w:szCs w:val="28"/>
        </w:rPr>
        <w:t xml:space="preserve"> Протягом року було забезпечено прийом заяв  на відстрочку та отримано позитивний результат  по 74 громадянам, який надано відстрочку. </w:t>
      </w:r>
    </w:p>
    <w:p w:rsidR="001A2B61" w:rsidRDefault="001B5AA3" w:rsidP="001A2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2B61">
        <w:rPr>
          <w:rFonts w:ascii="Times New Roman" w:hAnsi="Times New Roman" w:cs="Times New Roman"/>
          <w:sz w:val="28"/>
          <w:szCs w:val="28"/>
        </w:rPr>
        <w:t>Поряд з тим, спеціалісти  відділу виконували доручення керівництва  громади та надавали в</w:t>
      </w:r>
      <w:r>
        <w:rPr>
          <w:rFonts w:ascii="Times New Roman" w:hAnsi="Times New Roman" w:cs="Times New Roman"/>
          <w:sz w:val="28"/>
          <w:szCs w:val="28"/>
        </w:rPr>
        <w:t>ідповіді на листи ОВА, РВ</w:t>
      </w:r>
      <w:r w:rsidR="001A2B61">
        <w:rPr>
          <w:rFonts w:ascii="Times New Roman" w:hAnsi="Times New Roman" w:cs="Times New Roman"/>
          <w:sz w:val="28"/>
          <w:szCs w:val="28"/>
        </w:rPr>
        <w:t>А, та  інших органів державної влади.</w:t>
      </w:r>
    </w:p>
    <w:p w:rsidR="001A2B61" w:rsidRDefault="001A2B61" w:rsidP="001A2B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B61" w:rsidRDefault="001A2B61" w:rsidP="001A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Начальник відділу                                                         Олександр ФОМИЧ</w:t>
      </w: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288" w:rsidRDefault="00ED7288" w:rsidP="001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31C" w:rsidRDefault="00C9531C" w:rsidP="00C9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</w:t>
      </w:r>
      <w:r w:rsidRPr="00285E6D">
        <w:rPr>
          <w:rFonts w:ascii="Times New Roman" w:hAnsi="Times New Roman" w:cs="Times New Roman"/>
          <w:sz w:val="24"/>
          <w:szCs w:val="24"/>
        </w:rPr>
        <w:t xml:space="preserve"> Додаток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B61">
        <w:rPr>
          <w:rFonts w:ascii="Times New Roman" w:hAnsi="Times New Roman" w:cs="Times New Roman"/>
          <w:sz w:val="24"/>
          <w:szCs w:val="24"/>
        </w:rPr>
        <w:t>2</w:t>
      </w:r>
    </w:p>
    <w:p w:rsidR="00C9531C" w:rsidRDefault="00C9531C" w:rsidP="00C9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 комітету №</w:t>
      </w:r>
      <w:r w:rsidR="00FF1C9D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C9531C" w:rsidRPr="00285E6D" w:rsidRDefault="00C9531C" w:rsidP="00C9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від  2</w:t>
      </w:r>
      <w:r w:rsidR="003650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лютого 202</w:t>
      </w:r>
      <w:r w:rsidR="003650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B94FF1" w:rsidRPr="00E3256E" w:rsidRDefault="00B94FF1" w:rsidP="00B94FF1">
      <w:pPr>
        <w:pStyle w:val="a3"/>
        <w:rPr>
          <w:rFonts w:ascii="Times New Roman" w:hAnsi="Times New Roman" w:cs="Times New Roman"/>
          <w:sz w:val="28"/>
        </w:rPr>
      </w:pPr>
    </w:p>
    <w:p w:rsidR="00B94FF1" w:rsidRPr="00795E44" w:rsidRDefault="00B94FF1" w:rsidP="00B94F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95E44">
        <w:rPr>
          <w:rFonts w:ascii="Times New Roman" w:hAnsi="Times New Roman" w:cs="Times New Roman"/>
          <w:b/>
          <w:sz w:val="28"/>
        </w:rPr>
        <w:t>ПЛАН</w:t>
      </w:r>
    </w:p>
    <w:p w:rsidR="00B94FF1" w:rsidRDefault="00ED7288" w:rsidP="00B94FF1">
      <w:pPr>
        <w:pStyle w:val="a3"/>
        <w:ind w:lef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роботи </w:t>
      </w:r>
      <w:r w:rsidRPr="00ED7288">
        <w:rPr>
          <w:rFonts w:ascii="Times New Roman" w:hAnsi="Times New Roman" w:cs="Times New Roman"/>
          <w:b/>
          <w:sz w:val="28"/>
        </w:rPr>
        <w:t xml:space="preserve">відділу </w:t>
      </w:r>
      <w:r w:rsidRPr="00ED7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Центру надання адміністративних послуг</w:t>
      </w:r>
      <w:r w:rsidRPr="00ED7288">
        <w:rPr>
          <w:rFonts w:ascii="Times New Roman" w:hAnsi="Times New Roman" w:cs="Times New Roman"/>
          <w:b/>
          <w:sz w:val="28"/>
        </w:rPr>
        <w:t xml:space="preserve"> </w:t>
      </w:r>
      <w:r w:rsidRPr="00ED7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 комітету</w:t>
      </w:r>
      <w:r w:rsidRPr="00ED72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7288">
        <w:rPr>
          <w:rFonts w:ascii="Times New Roman" w:hAnsi="Times New Roman" w:cs="Times New Roman"/>
          <w:b/>
          <w:sz w:val="28"/>
        </w:rPr>
        <w:t>Костянтинівської сільської ради</w:t>
      </w:r>
      <w:r>
        <w:rPr>
          <w:sz w:val="28"/>
        </w:rPr>
        <w:t xml:space="preserve"> </w:t>
      </w:r>
      <w:r w:rsidR="00B94FF1" w:rsidRPr="00795E44">
        <w:rPr>
          <w:rFonts w:ascii="Times New Roman" w:hAnsi="Times New Roman" w:cs="Times New Roman"/>
          <w:b/>
          <w:sz w:val="28"/>
        </w:rPr>
        <w:t xml:space="preserve"> на 202</w:t>
      </w:r>
      <w:r w:rsidR="00365006">
        <w:rPr>
          <w:rFonts w:ascii="Times New Roman" w:hAnsi="Times New Roman" w:cs="Times New Roman"/>
          <w:b/>
          <w:sz w:val="28"/>
        </w:rPr>
        <w:t>5</w:t>
      </w:r>
      <w:r w:rsidR="00B94FF1" w:rsidRPr="00795E44">
        <w:rPr>
          <w:rFonts w:ascii="Times New Roman" w:hAnsi="Times New Roman" w:cs="Times New Roman"/>
          <w:b/>
          <w:sz w:val="28"/>
        </w:rPr>
        <w:t xml:space="preserve"> рік</w:t>
      </w:r>
    </w:p>
    <w:p w:rsidR="00B94FF1" w:rsidRPr="00795E44" w:rsidRDefault="00B94FF1" w:rsidP="00B94FF1">
      <w:pPr>
        <w:pStyle w:val="a3"/>
        <w:ind w:left="426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9461" w:type="dxa"/>
        <w:tblInd w:w="-5" w:type="dxa"/>
        <w:tblLook w:val="04A0" w:firstRow="1" w:lastRow="0" w:firstColumn="1" w:lastColumn="0" w:noHBand="0" w:noVBand="1"/>
      </w:tblPr>
      <w:tblGrid>
        <w:gridCol w:w="569"/>
        <w:gridCol w:w="3103"/>
        <w:gridCol w:w="2054"/>
        <w:gridCol w:w="2270"/>
        <w:gridCol w:w="1465"/>
      </w:tblGrid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№</w:t>
            </w:r>
          </w:p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з/п</w:t>
            </w:r>
          </w:p>
        </w:tc>
        <w:tc>
          <w:tcPr>
            <w:tcW w:w="3103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Зміст</w:t>
            </w:r>
            <w:proofErr w:type="spellEnd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заходу</w:t>
            </w:r>
          </w:p>
        </w:tc>
        <w:tc>
          <w:tcPr>
            <w:tcW w:w="2054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Термін</w:t>
            </w:r>
            <w:proofErr w:type="spellEnd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виконання</w:t>
            </w:r>
            <w:proofErr w:type="spellEnd"/>
          </w:p>
        </w:tc>
        <w:tc>
          <w:tcPr>
            <w:tcW w:w="2270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Відповідальний</w:t>
            </w:r>
            <w:proofErr w:type="spellEnd"/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795E4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Примітка</w:t>
            </w:r>
            <w:proofErr w:type="spellEnd"/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03" w:type="dxa"/>
            <w:hideMark/>
          </w:tcPr>
          <w:p w:rsidR="00B94FF1" w:rsidRPr="00795E44" w:rsidRDefault="00345CFA" w:rsidP="009F0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Забезпечувати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Законів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 службу в органах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самоврядування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», «Про засади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протидії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»,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Указів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розпоряджень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Президента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постанов і </w:t>
            </w:r>
            <w:proofErr w:type="spellStart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розпоряджень</w:t>
            </w:r>
            <w:proofErr w:type="spellEnd"/>
            <w:r w:rsidR="00CE081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4D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сільського</w:t>
            </w:r>
            <w:proofErr w:type="spellEnd"/>
            <w:r w:rsidR="009A4D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4D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54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  <w:hideMark/>
          </w:tcPr>
          <w:p w:rsidR="00B94FF1" w:rsidRDefault="00B94FF1" w:rsidP="00D736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D736CE" w:rsidRPr="00795E44" w:rsidRDefault="00ED7288" w:rsidP="00D736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Фомич О.В.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03" w:type="dxa"/>
            <w:hideMark/>
          </w:tcPr>
          <w:p w:rsidR="00B94FF1" w:rsidRPr="00795E44" w:rsidRDefault="00045D4B" w:rsidP="009F0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консультацій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методичної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суб'єктам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господарювання</w:t>
            </w:r>
            <w:proofErr w:type="spellEnd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фізичним</w:t>
            </w:r>
            <w:proofErr w:type="spellEnd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особам</w:t>
            </w:r>
          </w:p>
        </w:tc>
        <w:tc>
          <w:tcPr>
            <w:tcW w:w="2054" w:type="dxa"/>
            <w:hideMark/>
          </w:tcPr>
          <w:p w:rsidR="00B94FF1" w:rsidRPr="00795E44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  <w:hideMark/>
          </w:tcPr>
          <w:p w:rsidR="00ED7288" w:rsidRDefault="00ED7288" w:rsidP="00ED7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D7288" w:rsidRDefault="00ED7288" w:rsidP="00ED7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Фомич О.В.</w:t>
            </w:r>
          </w:p>
          <w:p w:rsidR="00344FC5" w:rsidRPr="00795E44" w:rsidRDefault="00ED7288" w:rsidP="00DF66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 w:rsidR="00B94FF1"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94FF1"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344F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03" w:type="dxa"/>
            <w:hideMark/>
          </w:tcPr>
          <w:p w:rsidR="00B94FF1" w:rsidRPr="00795E44" w:rsidRDefault="005E4517" w:rsidP="009F0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схвалення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виконавчому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="00594B0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94B0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проектів</w:t>
            </w:r>
            <w:proofErr w:type="spellEnd"/>
            <w:r w:rsidR="00594B0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94B0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рішень</w:t>
            </w:r>
            <w:proofErr w:type="spellEnd"/>
            <w:r w:rsidR="00594B0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54" w:type="dxa"/>
            <w:hideMark/>
          </w:tcPr>
          <w:p w:rsidR="00B94FF1" w:rsidRPr="00795E44" w:rsidRDefault="002972BF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 потребою</w:t>
            </w:r>
          </w:p>
        </w:tc>
        <w:tc>
          <w:tcPr>
            <w:tcW w:w="2270" w:type="dxa"/>
            <w:hideMark/>
          </w:tcPr>
          <w:p w:rsidR="00B94FF1" w:rsidRDefault="00B94FF1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Фомич О.В. </w:t>
            </w: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</w:p>
          <w:p w:rsidR="00DF6612" w:rsidRDefault="00DF6612" w:rsidP="00DF66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DF6612" w:rsidRPr="00795E44" w:rsidRDefault="00DF6612" w:rsidP="00DF66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103" w:type="dxa"/>
            <w:hideMark/>
          </w:tcPr>
          <w:p w:rsidR="00B94FF1" w:rsidRPr="00795E44" w:rsidRDefault="005E4517" w:rsidP="005E45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проектів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2054" w:type="dxa"/>
            <w:hideMark/>
          </w:tcPr>
          <w:p w:rsidR="00B94FF1" w:rsidRPr="00795E44" w:rsidRDefault="002972BF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 потребою</w:t>
            </w:r>
          </w:p>
        </w:tc>
        <w:tc>
          <w:tcPr>
            <w:tcW w:w="2270" w:type="dxa"/>
            <w:hideMark/>
          </w:tcPr>
          <w:p w:rsidR="00CE1BDA" w:rsidRDefault="00594B09" w:rsidP="00CE1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Фомич О.В. </w:t>
            </w: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B94FF1" w:rsidRPr="00795E44" w:rsidRDefault="00CE1BDA" w:rsidP="00CE1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B94FF1" w:rsidRPr="00795E44" w:rsidTr="001B5AA3">
        <w:trPr>
          <w:trHeight w:val="1534"/>
        </w:trPr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103" w:type="dxa"/>
            <w:hideMark/>
          </w:tcPr>
          <w:p w:rsidR="00B94FF1" w:rsidRPr="00795E44" w:rsidRDefault="0018752C" w:rsidP="009F0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зборів</w:t>
            </w:r>
            <w:proofErr w:type="spellEnd"/>
            <w:r w:rsidR="00C25C5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="00C25C5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віддліу</w:t>
            </w:r>
            <w:proofErr w:type="spellEnd"/>
          </w:p>
        </w:tc>
        <w:tc>
          <w:tcPr>
            <w:tcW w:w="2054" w:type="dxa"/>
            <w:hideMark/>
          </w:tcPr>
          <w:p w:rsidR="00B94FF1" w:rsidRPr="00795E44" w:rsidRDefault="00ED7288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Щомісячно</w:t>
            </w:r>
            <w:proofErr w:type="spellEnd"/>
          </w:p>
        </w:tc>
        <w:tc>
          <w:tcPr>
            <w:tcW w:w="2270" w:type="dxa"/>
            <w:hideMark/>
          </w:tcPr>
          <w:p w:rsidR="00CE1BDA" w:rsidRDefault="007F1905" w:rsidP="00CE1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Фомич О.В.</w:t>
            </w: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ED728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відділу</w:t>
            </w:r>
            <w:proofErr w:type="spellEnd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B94FF1" w:rsidRPr="00795E44" w:rsidRDefault="00B94FF1" w:rsidP="00CE1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 </w:t>
            </w:r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103" w:type="dxa"/>
          </w:tcPr>
          <w:p w:rsidR="00B94FF1" w:rsidRPr="00795E44" w:rsidRDefault="00ED7288" w:rsidP="009F0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Робота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реєстрі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CE1BD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ЄДР</w:t>
            </w:r>
          </w:p>
        </w:tc>
        <w:tc>
          <w:tcPr>
            <w:tcW w:w="2054" w:type="dxa"/>
          </w:tcPr>
          <w:p w:rsidR="00B94FF1" w:rsidRPr="00795E44" w:rsidRDefault="00CE1BDA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B94FF1" w:rsidRPr="00795E44" w:rsidRDefault="00CE1BDA" w:rsidP="007F19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Фомич О.В.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103" w:type="dxa"/>
          </w:tcPr>
          <w:p w:rsidR="00B94FF1" w:rsidRPr="00795E44" w:rsidRDefault="00CE1BDA" w:rsidP="00C63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Робота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реєстрі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ДРРП</w:t>
            </w:r>
          </w:p>
        </w:tc>
        <w:tc>
          <w:tcPr>
            <w:tcW w:w="2054" w:type="dxa"/>
          </w:tcPr>
          <w:p w:rsidR="00B94FF1" w:rsidRPr="00795E44" w:rsidRDefault="00CE1BDA" w:rsidP="00C630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B94FF1" w:rsidRPr="00795E44" w:rsidRDefault="00CE1BDA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Фомич О.В.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B94FF1" w:rsidRPr="00795E44" w:rsidTr="001B5AA3">
        <w:tc>
          <w:tcPr>
            <w:tcW w:w="569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103" w:type="dxa"/>
          </w:tcPr>
          <w:p w:rsidR="00B94FF1" w:rsidRPr="00795E44" w:rsidRDefault="00CE1BDA" w:rsidP="007407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Робота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реєстрі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ТРГ</w:t>
            </w:r>
          </w:p>
        </w:tc>
        <w:tc>
          <w:tcPr>
            <w:tcW w:w="2054" w:type="dxa"/>
          </w:tcPr>
          <w:p w:rsidR="00B94FF1" w:rsidRPr="00795E44" w:rsidRDefault="00CE1BDA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CE1BDA" w:rsidRDefault="00CE1BDA" w:rsidP="00CE1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B94FF1" w:rsidRPr="00795E44" w:rsidRDefault="00CE1BDA" w:rsidP="00CE1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  <w:hideMark/>
          </w:tcPr>
          <w:p w:rsidR="00B94FF1" w:rsidRPr="00795E44" w:rsidRDefault="00B94FF1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1B5AA3" w:rsidRPr="00795E44" w:rsidTr="001B5AA3">
        <w:tc>
          <w:tcPr>
            <w:tcW w:w="569" w:type="dxa"/>
          </w:tcPr>
          <w:p w:rsidR="001B5AA3" w:rsidRPr="00795E44" w:rsidRDefault="001B5AA3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3103" w:type="dxa"/>
          </w:tcPr>
          <w:p w:rsidR="001B5AA3" w:rsidRDefault="001B5AA3" w:rsidP="007407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Робота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реєстрі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ЄДРВВ</w:t>
            </w:r>
          </w:p>
        </w:tc>
        <w:tc>
          <w:tcPr>
            <w:tcW w:w="2054" w:type="dxa"/>
          </w:tcPr>
          <w:p w:rsidR="001B5AA3" w:rsidRDefault="001B5AA3" w:rsidP="009F00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</w:tcPr>
          <w:p w:rsidR="001B5AA3" w:rsidRPr="00795E44" w:rsidRDefault="001B5AA3" w:rsidP="009F00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B5AA3" w:rsidRPr="00795E44" w:rsidTr="001B5AA3">
        <w:tc>
          <w:tcPr>
            <w:tcW w:w="569" w:type="dxa"/>
          </w:tcPr>
          <w:p w:rsidR="001B5AA3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3103" w:type="dxa"/>
          </w:tcPr>
          <w:p w:rsidR="001B5AA3" w:rsidRPr="001B5AA3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Робота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порталі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верифікації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STARLINK</w:t>
            </w:r>
          </w:p>
        </w:tc>
        <w:tc>
          <w:tcPr>
            <w:tcW w:w="2054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B5AA3" w:rsidRPr="00795E44" w:rsidTr="001B5AA3">
        <w:tc>
          <w:tcPr>
            <w:tcW w:w="569" w:type="dxa"/>
            <w:hideMark/>
          </w:tcPr>
          <w:p w:rsidR="001B5AA3" w:rsidRPr="001B5AA3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3" w:type="dxa"/>
          </w:tcPr>
          <w:p w:rsidR="001B5AA3" w:rsidRPr="00795E44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військовозобов'язаних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2054" w:type="dxa"/>
          </w:tcPr>
          <w:p w:rsidR="001B5AA3" w:rsidRPr="00795E44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B5AA3" w:rsidRPr="00795E44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  <w:hideMark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1B5AA3" w:rsidRPr="00795E44" w:rsidTr="001B5AA3">
        <w:tc>
          <w:tcPr>
            <w:tcW w:w="569" w:type="dxa"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103" w:type="dxa"/>
          </w:tcPr>
          <w:p w:rsidR="001B5AA3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до РТЦК та СП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реєстрацію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призовників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військовозобов'язаних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територіальній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54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Щомісячно</w:t>
            </w:r>
            <w:proofErr w:type="spellEnd"/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B5AA3" w:rsidRPr="00795E44" w:rsidTr="001B5AA3">
        <w:tc>
          <w:tcPr>
            <w:tcW w:w="569" w:type="dxa"/>
          </w:tcPr>
          <w:p w:rsidR="001B5AA3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13.</w:t>
            </w:r>
          </w:p>
        </w:tc>
        <w:tc>
          <w:tcPr>
            <w:tcW w:w="3103" w:type="dxa"/>
          </w:tcPr>
          <w:p w:rsidR="001B5AA3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з РТЦК та СП,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сприяння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в межах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поліпшенню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стану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військовозобов'язаних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призовників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бронювання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військовозоюов'язаних</w:t>
            </w:r>
            <w:proofErr w:type="spellEnd"/>
          </w:p>
        </w:tc>
        <w:tc>
          <w:tcPr>
            <w:tcW w:w="2054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B5AA3" w:rsidRPr="00795E44" w:rsidTr="001B5AA3">
        <w:tc>
          <w:tcPr>
            <w:tcW w:w="569" w:type="dxa"/>
          </w:tcPr>
          <w:p w:rsidR="001B5AA3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3103" w:type="dxa"/>
          </w:tcPr>
          <w:p w:rsidR="001B5AA3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Вжиття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оповіщення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військовозобов'язаних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призовників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вимогу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РТЦК та СП,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сприяння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своєчасній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явці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викликом</w:t>
            </w:r>
            <w:proofErr w:type="spellEnd"/>
          </w:p>
        </w:tc>
        <w:tc>
          <w:tcPr>
            <w:tcW w:w="2054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отриманні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розпорядження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РТЦК та СП</w:t>
            </w:r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B5AA3" w:rsidRPr="00795E44" w:rsidTr="001B5AA3">
        <w:tc>
          <w:tcPr>
            <w:tcW w:w="569" w:type="dxa"/>
          </w:tcPr>
          <w:p w:rsidR="001B5AA3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3103" w:type="dxa"/>
          </w:tcPr>
          <w:p w:rsidR="001B5AA3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картотеки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первинного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призовників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військовозобов'язаних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п.28 Порядку ( постанова КМУ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07.12.2018р. №921)</w:t>
            </w:r>
          </w:p>
        </w:tc>
        <w:tc>
          <w:tcPr>
            <w:tcW w:w="2054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270" w:type="dxa"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B5AA3" w:rsidRPr="00795E44" w:rsidTr="001B5AA3">
        <w:tc>
          <w:tcPr>
            <w:tcW w:w="569" w:type="dxa"/>
            <w:hideMark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103" w:type="dxa"/>
            <w:hideMark/>
          </w:tcPr>
          <w:p w:rsidR="001B5AA3" w:rsidRPr="00795E44" w:rsidRDefault="001B5AA3" w:rsidP="001B5A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інформацій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Миколаївської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Миколаївської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РВА</w:t>
            </w:r>
          </w:p>
        </w:tc>
        <w:tc>
          <w:tcPr>
            <w:tcW w:w="2054" w:type="dxa"/>
            <w:hideMark/>
          </w:tcPr>
          <w:p w:rsidR="001B5AA3" w:rsidRPr="00795E44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Постійно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70" w:type="dxa"/>
            <w:hideMark/>
          </w:tcPr>
          <w:p w:rsidR="001B5AA3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Фомич О.В.</w:t>
            </w: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Гунішева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Л.В.</w:t>
            </w:r>
          </w:p>
          <w:p w:rsidR="001B5AA3" w:rsidRPr="00795E44" w:rsidRDefault="001B5AA3" w:rsidP="001B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Піскун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О.В.</w:t>
            </w:r>
          </w:p>
        </w:tc>
        <w:tc>
          <w:tcPr>
            <w:tcW w:w="1465" w:type="dxa"/>
            <w:hideMark/>
          </w:tcPr>
          <w:p w:rsidR="001B5AA3" w:rsidRPr="00795E44" w:rsidRDefault="001B5AA3" w:rsidP="001B5A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B94FF1" w:rsidRDefault="00B94FF1" w:rsidP="00B94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C11" w:rsidRDefault="00851C11" w:rsidP="00B94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FF1" w:rsidRPr="00DB6632" w:rsidRDefault="00851C11" w:rsidP="00B94FF1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B94FF1">
        <w:rPr>
          <w:rFonts w:ascii="Times New Roman" w:hAnsi="Times New Roman" w:cs="Times New Roman"/>
          <w:sz w:val="28"/>
          <w:szCs w:val="24"/>
        </w:rPr>
        <w:t xml:space="preserve">Начальник відділу </w:t>
      </w:r>
      <w:r w:rsidR="00B94FF1">
        <w:rPr>
          <w:rFonts w:ascii="Times New Roman" w:hAnsi="Times New Roman" w:cs="Times New Roman"/>
          <w:sz w:val="28"/>
          <w:szCs w:val="24"/>
        </w:rPr>
        <w:tab/>
      </w:r>
      <w:r w:rsidR="00B94FF1">
        <w:rPr>
          <w:rFonts w:ascii="Times New Roman" w:hAnsi="Times New Roman" w:cs="Times New Roman"/>
          <w:sz w:val="28"/>
          <w:szCs w:val="24"/>
        </w:rPr>
        <w:tab/>
      </w:r>
      <w:r w:rsidR="00B94FF1">
        <w:rPr>
          <w:rFonts w:ascii="Times New Roman" w:hAnsi="Times New Roman" w:cs="Times New Roman"/>
          <w:sz w:val="28"/>
          <w:szCs w:val="24"/>
        </w:rPr>
        <w:tab/>
      </w:r>
      <w:r w:rsidR="00B94FF1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     Олександ</w:t>
      </w:r>
      <w:r w:rsidR="00ED7288">
        <w:rPr>
          <w:rFonts w:ascii="Times New Roman" w:hAnsi="Times New Roman" w:cs="Times New Roman"/>
          <w:sz w:val="28"/>
          <w:szCs w:val="24"/>
        </w:rPr>
        <w:t>р ФОМИЧ</w:t>
      </w:r>
    </w:p>
    <w:p w:rsidR="00870833" w:rsidRPr="00611DC1" w:rsidRDefault="00870833" w:rsidP="0087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870833" w:rsidRPr="00611DC1" w:rsidRDefault="00870833" w:rsidP="00870833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A85047" w:rsidRPr="008E7FF5" w:rsidRDefault="00A85047" w:rsidP="00870833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A85047" w:rsidRPr="008E7FF5" w:rsidSect="0004198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ADC"/>
    <w:multiLevelType w:val="hybridMultilevel"/>
    <w:tmpl w:val="F2648F4E"/>
    <w:lvl w:ilvl="0" w:tplc="2EB071B6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F2A6366"/>
    <w:multiLevelType w:val="hybridMultilevel"/>
    <w:tmpl w:val="4AD4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1E45"/>
    <w:multiLevelType w:val="hybridMultilevel"/>
    <w:tmpl w:val="F550B7D4"/>
    <w:lvl w:ilvl="0" w:tplc="ED1013EA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4E21"/>
    <w:multiLevelType w:val="hybridMultilevel"/>
    <w:tmpl w:val="336C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8DF"/>
    <w:multiLevelType w:val="hybridMultilevel"/>
    <w:tmpl w:val="53844764"/>
    <w:lvl w:ilvl="0" w:tplc="569E71EE">
      <w:start w:val="7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25782775"/>
    <w:multiLevelType w:val="hybridMultilevel"/>
    <w:tmpl w:val="9E96672A"/>
    <w:lvl w:ilvl="0" w:tplc="330CD1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7FC0"/>
    <w:multiLevelType w:val="hybridMultilevel"/>
    <w:tmpl w:val="512EEAEA"/>
    <w:lvl w:ilvl="0" w:tplc="36327BE4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F29"/>
    <w:multiLevelType w:val="hybridMultilevel"/>
    <w:tmpl w:val="3E00FF6C"/>
    <w:lvl w:ilvl="0" w:tplc="93663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97264"/>
    <w:multiLevelType w:val="hybridMultilevel"/>
    <w:tmpl w:val="FB4EAA9E"/>
    <w:lvl w:ilvl="0" w:tplc="9014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8705A"/>
    <w:multiLevelType w:val="hybridMultilevel"/>
    <w:tmpl w:val="2694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02695"/>
    <w:multiLevelType w:val="hybridMultilevel"/>
    <w:tmpl w:val="B16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02730"/>
    <w:rsid w:val="0002193A"/>
    <w:rsid w:val="00021DF9"/>
    <w:rsid w:val="00040699"/>
    <w:rsid w:val="00041981"/>
    <w:rsid w:val="00045296"/>
    <w:rsid w:val="00045D4B"/>
    <w:rsid w:val="000504C0"/>
    <w:rsid w:val="000801A9"/>
    <w:rsid w:val="00084B46"/>
    <w:rsid w:val="00086105"/>
    <w:rsid w:val="000961DA"/>
    <w:rsid w:val="000B01AD"/>
    <w:rsid w:val="000C0C37"/>
    <w:rsid w:val="000E07B7"/>
    <w:rsid w:val="000E386B"/>
    <w:rsid w:val="000F27DB"/>
    <w:rsid w:val="000F62D9"/>
    <w:rsid w:val="000F6889"/>
    <w:rsid w:val="00134EC7"/>
    <w:rsid w:val="00176CBD"/>
    <w:rsid w:val="00186FE2"/>
    <w:rsid w:val="0018752C"/>
    <w:rsid w:val="00187888"/>
    <w:rsid w:val="001A2B61"/>
    <w:rsid w:val="001B5AA3"/>
    <w:rsid w:val="001D5F9B"/>
    <w:rsid w:val="001E2821"/>
    <w:rsid w:val="001F1E32"/>
    <w:rsid w:val="00204D06"/>
    <w:rsid w:val="00215182"/>
    <w:rsid w:val="0022758E"/>
    <w:rsid w:val="0025727A"/>
    <w:rsid w:val="002633CA"/>
    <w:rsid w:val="00263C93"/>
    <w:rsid w:val="002972BF"/>
    <w:rsid w:val="002A3AC2"/>
    <w:rsid w:val="002D1141"/>
    <w:rsid w:val="002E0E73"/>
    <w:rsid w:val="002F2968"/>
    <w:rsid w:val="003073E7"/>
    <w:rsid w:val="003139DD"/>
    <w:rsid w:val="00343025"/>
    <w:rsid w:val="00344FC5"/>
    <w:rsid w:val="00345CFA"/>
    <w:rsid w:val="00357C75"/>
    <w:rsid w:val="00365006"/>
    <w:rsid w:val="00365B91"/>
    <w:rsid w:val="00381BA2"/>
    <w:rsid w:val="00386366"/>
    <w:rsid w:val="003927A1"/>
    <w:rsid w:val="003C6174"/>
    <w:rsid w:val="003C6BE9"/>
    <w:rsid w:val="003D4A67"/>
    <w:rsid w:val="003D75F7"/>
    <w:rsid w:val="003F20CC"/>
    <w:rsid w:val="00401D21"/>
    <w:rsid w:val="00410AB5"/>
    <w:rsid w:val="00431CD8"/>
    <w:rsid w:val="004350DD"/>
    <w:rsid w:val="00461FBE"/>
    <w:rsid w:val="00470CA8"/>
    <w:rsid w:val="00493DFB"/>
    <w:rsid w:val="004B10AA"/>
    <w:rsid w:val="004C1893"/>
    <w:rsid w:val="00500CBC"/>
    <w:rsid w:val="00507750"/>
    <w:rsid w:val="00525335"/>
    <w:rsid w:val="0054534E"/>
    <w:rsid w:val="0056070C"/>
    <w:rsid w:val="005643AE"/>
    <w:rsid w:val="00565104"/>
    <w:rsid w:val="00580723"/>
    <w:rsid w:val="00590650"/>
    <w:rsid w:val="00591719"/>
    <w:rsid w:val="00594B09"/>
    <w:rsid w:val="005D597C"/>
    <w:rsid w:val="005E4517"/>
    <w:rsid w:val="00602E1D"/>
    <w:rsid w:val="0061789C"/>
    <w:rsid w:val="006210F5"/>
    <w:rsid w:val="00631E60"/>
    <w:rsid w:val="006421EB"/>
    <w:rsid w:val="006454B1"/>
    <w:rsid w:val="00661A4A"/>
    <w:rsid w:val="006B3CAE"/>
    <w:rsid w:val="006B54B5"/>
    <w:rsid w:val="006C4425"/>
    <w:rsid w:val="006F0181"/>
    <w:rsid w:val="006F45C9"/>
    <w:rsid w:val="00737DB0"/>
    <w:rsid w:val="00740751"/>
    <w:rsid w:val="00746BA7"/>
    <w:rsid w:val="00751FB5"/>
    <w:rsid w:val="00772B45"/>
    <w:rsid w:val="007B651F"/>
    <w:rsid w:val="007E2107"/>
    <w:rsid w:val="007E7CD1"/>
    <w:rsid w:val="007F1905"/>
    <w:rsid w:val="007F64BF"/>
    <w:rsid w:val="00801F09"/>
    <w:rsid w:val="00812E54"/>
    <w:rsid w:val="00816CDE"/>
    <w:rsid w:val="0082184D"/>
    <w:rsid w:val="00826BEC"/>
    <w:rsid w:val="00851C11"/>
    <w:rsid w:val="008536BA"/>
    <w:rsid w:val="00863F4C"/>
    <w:rsid w:val="00870833"/>
    <w:rsid w:val="00870E6D"/>
    <w:rsid w:val="00874980"/>
    <w:rsid w:val="008A01E4"/>
    <w:rsid w:val="008A31DE"/>
    <w:rsid w:val="008D1C35"/>
    <w:rsid w:val="008D259A"/>
    <w:rsid w:val="008D3FC2"/>
    <w:rsid w:val="008D5DAF"/>
    <w:rsid w:val="008E6410"/>
    <w:rsid w:val="00921597"/>
    <w:rsid w:val="00950312"/>
    <w:rsid w:val="00961E52"/>
    <w:rsid w:val="009664E1"/>
    <w:rsid w:val="009673E8"/>
    <w:rsid w:val="009713E6"/>
    <w:rsid w:val="00982118"/>
    <w:rsid w:val="009A4DA7"/>
    <w:rsid w:val="009C353A"/>
    <w:rsid w:val="009C36A3"/>
    <w:rsid w:val="009C510C"/>
    <w:rsid w:val="009D0B79"/>
    <w:rsid w:val="009D4BF9"/>
    <w:rsid w:val="009D4FE0"/>
    <w:rsid w:val="00A41FF9"/>
    <w:rsid w:val="00A61BB2"/>
    <w:rsid w:val="00A85047"/>
    <w:rsid w:val="00A9787E"/>
    <w:rsid w:val="00A97894"/>
    <w:rsid w:val="00AA568D"/>
    <w:rsid w:val="00AE64DF"/>
    <w:rsid w:val="00B0553B"/>
    <w:rsid w:val="00B11339"/>
    <w:rsid w:val="00B5230E"/>
    <w:rsid w:val="00B64640"/>
    <w:rsid w:val="00B828FB"/>
    <w:rsid w:val="00B86929"/>
    <w:rsid w:val="00B94FF1"/>
    <w:rsid w:val="00B9657C"/>
    <w:rsid w:val="00BA2818"/>
    <w:rsid w:val="00BB04C6"/>
    <w:rsid w:val="00BB2004"/>
    <w:rsid w:val="00BC0CAF"/>
    <w:rsid w:val="00BC1B10"/>
    <w:rsid w:val="00BC4641"/>
    <w:rsid w:val="00BD6827"/>
    <w:rsid w:val="00BE236B"/>
    <w:rsid w:val="00C06AB0"/>
    <w:rsid w:val="00C25C51"/>
    <w:rsid w:val="00C37C32"/>
    <w:rsid w:val="00C60AF9"/>
    <w:rsid w:val="00C62616"/>
    <w:rsid w:val="00C62D63"/>
    <w:rsid w:val="00C6302A"/>
    <w:rsid w:val="00C9531C"/>
    <w:rsid w:val="00CD389C"/>
    <w:rsid w:val="00CE0813"/>
    <w:rsid w:val="00CE1BDA"/>
    <w:rsid w:val="00CF02BB"/>
    <w:rsid w:val="00CF0340"/>
    <w:rsid w:val="00D11806"/>
    <w:rsid w:val="00D218E4"/>
    <w:rsid w:val="00D24BDF"/>
    <w:rsid w:val="00D25757"/>
    <w:rsid w:val="00D736CE"/>
    <w:rsid w:val="00D83BA6"/>
    <w:rsid w:val="00D846E8"/>
    <w:rsid w:val="00DA122B"/>
    <w:rsid w:val="00DC0E0B"/>
    <w:rsid w:val="00DF6612"/>
    <w:rsid w:val="00E02969"/>
    <w:rsid w:val="00E113D6"/>
    <w:rsid w:val="00E17B34"/>
    <w:rsid w:val="00E26AE2"/>
    <w:rsid w:val="00E978EA"/>
    <w:rsid w:val="00EA79F4"/>
    <w:rsid w:val="00EB547C"/>
    <w:rsid w:val="00EC76FD"/>
    <w:rsid w:val="00ED1744"/>
    <w:rsid w:val="00ED37E6"/>
    <w:rsid w:val="00ED3E86"/>
    <w:rsid w:val="00ED695D"/>
    <w:rsid w:val="00ED7288"/>
    <w:rsid w:val="00EE007F"/>
    <w:rsid w:val="00EF14DD"/>
    <w:rsid w:val="00F01245"/>
    <w:rsid w:val="00F05BD1"/>
    <w:rsid w:val="00F11D64"/>
    <w:rsid w:val="00F13105"/>
    <w:rsid w:val="00F1791D"/>
    <w:rsid w:val="00F3640D"/>
    <w:rsid w:val="00F46B1C"/>
    <w:rsid w:val="00F47E64"/>
    <w:rsid w:val="00F5061F"/>
    <w:rsid w:val="00F5178D"/>
    <w:rsid w:val="00F66ACD"/>
    <w:rsid w:val="00F71DC9"/>
    <w:rsid w:val="00F72B27"/>
    <w:rsid w:val="00F8567F"/>
    <w:rsid w:val="00FA5D41"/>
    <w:rsid w:val="00FC507C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B328"/>
  <w15:docId w15:val="{11855419-90A9-4485-B1D1-E783F156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640"/>
    <w:rPr>
      <w:lang w:val="uk-UA"/>
    </w:rPr>
  </w:style>
  <w:style w:type="paragraph" w:styleId="3">
    <w:name w:val="heading 3"/>
    <w:basedOn w:val="a"/>
    <w:next w:val="a"/>
    <w:link w:val="30"/>
    <w:qFormat/>
    <w:rsid w:val="0082184D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90650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character" w:styleId="a9">
    <w:name w:val="Hyperlink"/>
    <w:basedOn w:val="a0"/>
    <w:uiPriority w:val="99"/>
    <w:unhideWhenUsed/>
    <w:rsid w:val="00F0124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2184D"/>
    <w:rPr>
      <w:rFonts w:ascii="Times New Roman" w:eastAsia="SimSun" w:hAnsi="Times New Roman" w:cs="Times New Roman"/>
      <w:sz w:val="32"/>
      <w:szCs w:val="20"/>
      <w:lang w:val="uk-UA" w:eastAsia="ru-RU"/>
    </w:rPr>
  </w:style>
  <w:style w:type="table" w:styleId="aa">
    <w:name w:val="Table Grid"/>
    <w:basedOn w:val="a1"/>
    <w:uiPriority w:val="39"/>
    <w:rsid w:val="00B9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C25C51"/>
  </w:style>
  <w:style w:type="character" w:customStyle="1" w:styleId="rvts37">
    <w:name w:val="rvts37"/>
    <w:basedOn w:val="a0"/>
    <w:rsid w:val="00C2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E81A-EA5D-4857-A8E4-A107F5E5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2026-02-16T07:05:00Z</cp:lastPrinted>
  <dcterms:created xsi:type="dcterms:W3CDTF">2026-02-16T13:45:00Z</dcterms:created>
  <dcterms:modified xsi:type="dcterms:W3CDTF">2026-03-02T11:40:00Z</dcterms:modified>
</cp:coreProperties>
</file>