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36A" w:rsidRPr="005F2558" w:rsidRDefault="00E11A78">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7F64BF" w:rsidRPr="005F2558" w:rsidRDefault="00710D10" w:rsidP="007F64BF">
      <w:pPr>
        <w:spacing w:after="0" w:line="276" w:lineRule="auto"/>
        <w:ind w:left="4248" w:right="4617"/>
        <w:rPr>
          <w:rFonts w:ascii="Times New Roman" w:eastAsia="Times New Roman" w:hAnsi="Times New Roman"/>
          <w:b/>
          <w:sz w:val="28"/>
          <w:szCs w:val="28"/>
          <w:lang w:eastAsia="ru-RU"/>
        </w:rPr>
      </w:pPr>
      <w:r w:rsidRPr="005F2558">
        <w:rPr>
          <w:rFonts w:ascii="Times New Roman" w:eastAsia="Times New Roman" w:hAnsi="Times New Roman"/>
          <w:b/>
          <w:noProof/>
          <w:sz w:val="28"/>
          <w:szCs w:val="28"/>
          <w:lang w:eastAsia="uk-UA"/>
        </w:rPr>
        <w:drawing>
          <wp:inline distT="0" distB="0" distL="0" distR="0">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rsidR="007F64BF" w:rsidRPr="005F2558" w:rsidRDefault="007F64BF" w:rsidP="007F64BF">
      <w:pPr>
        <w:spacing w:after="0"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Костянтинівська</w:t>
      </w:r>
      <w:r w:rsidR="00361E12" w:rsidRPr="005F2558">
        <w:rPr>
          <w:rFonts w:ascii="Times New Roman" w:eastAsia="Times New Roman" w:hAnsi="Times New Roman"/>
          <w:b/>
          <w:sz w:val="28"/>
          <w:szCs w:val="28"/>
          <w:lang w:eastAsia="ru-RU"/>
        </w:rPr>
        <w:t xml:space="preserve"> </w:t>
      </w:r>
      <w:r w:rsidRPr="005F2558">
        <w:rPr>
          <w:rFonts w:ascii="Times New Roman" w:eastAsia="Times New Roman" w:hAnsi="Times New Roman"/>
          <w:b/>
          <w:sz w:val="28"/>
          <w:szCs w:val="28"/>
          <w:lang w:eastAsia="ru-RU"/>
        </w:rPr>
        <w:t>сільська рада</w:t>
      </w:r>
    </w:p>
    <w:p w:rsidR="007F64BF" w:rsidRPr="005F2558" w:rsidRDefault="007F64BF" w:rsidP="007F64BF">
      <w:pPr>
        <w:spacing w:after="0"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Миколаївського району Миколаївської</w:t>
      </w:r>
      <w:r w:rsidR="00361E12" w:rsidRPr="005F2558">
        <w:rPr>
          <w:rFonts w:ascii="Times New Roman" w:eastAsia="Times New Roman" w:hAnsi="Times New Roman"/>
          <w:b/>
          <w:sz w:val="28"/>
          <w:szCs w:val="28"/>
          <w:lang w:eastAsia="ru-RU"/>
        </w:rPr>
        <w:t xml:space="preserve"> </w:t>
      </w:r>
      <w:r w:rsidRPr="005F2558">
        <w:rPr>
          <w:rFonts w:ascii="Times New Roman" w:eastAsia="Times New Roman" w:hAnsi="Times New Roman"/>
          <w:b/>
          <w:sz w:val="28"/>
          <w:szCs w:val="28"/>
          <w:lang w:eastAsia="ru-RU"/>
        </w:rPr>
        <w:t>області</w:t>
      </w:r>
    </w:p>
    <w:p w:rsidR="007F64BF" w:rsidRPr="005F2558" w:rsidRDefault="007F64BF" w:rsidP="007F64BF">
      <w:pPr>
        <w:spacing w:after="0" w:line="276" w:lineRule="auto"/>
        <w:rPr>
          <w:rFonts w:ascii="Times New Roman" w:eastAsia="Times New Roman" w:hAnsi="Times New Roman"/>
          <w:b/>
          <w:sz w:val="28"/>
          <w:szCs w:val="28"/>
          <w:lang w:eastAsia="ru-RU"/>
        </w:rPr>
      </w:pPr>
      <w:r w:rsidRPr="005F2558">
        <w:rPr>
          <w:rFonts w:ascii="Times New Roman" w:eastAsia="Times New Roman" w:hAnsi="Times New Roman"/>
          <w:b/>
          <w:sz w:val="28"/>
          <w:szCs w:val="28"/>
          <w:u w:val="single"/>
          <w:lang w:eastAsia="ru-RU"/>
        </w:rPr>
        <w:t xml:space="preserve">           __________________Виконавчий комітет_______________________</w:t>
      </w:r>
    </w:p>
    <w:p w:rsidR="007F64BF" w:rsidRPr="005F2558" w:rsidRDefault="007F64BF" w:rsidP="007F64BF">
      <w:pPr>
        <w:spacing w:after="0" w:line="276" w:lineRule="auto"/>
        <w:jc w:val="center"/>
        <w:rPr>
          <w:rFonts w:ascii="Times New Roman" w:eastAsia="Times New Roman" w:hAnsi="Times New Roman"/>
          <w:b/>
          <w:sz w:val="28"/>
          <w:szCs w:val="28"/>
          <w:lang w:eastAsia="ru-RU"/>
        </w:rPr>
      </w:pPr>
    </w:p>
    <w:p w:rsidR="007F64BF" w:rsidRPr="005F2558" w:rsidRDefault="007F64BF" w:rsidP="00CF18EB">
      <w:pPr>
        <w:spacing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 xml:space="preserve">Р І Ш Е Н </w:t>
      </w:r>
      <w:proofErr w:type="spellStart"/>
      <w:r w:rsidRPr="005F2558">
        <w:rPr>
          <w:rFonts w:ascii="Times New Roman" w:eastAsia="Times New Roman" w:hAnsi="Times New Roman"/>
          <w:b/>
          <w:sz w:val="28"/>
          <w:szCs w:val="28"/>
          <w:lang w:eastAsia="ru-RU"/>
        </w:rPr>
        <w:t>Н</w:t>
      </w:r>
      <w:proofErr w:type="spellEnd"/>
      <w:r w:rsidRPr="005F2558">
        <w:rPr>
          <w:rFonts w:ascii="Times New Roman" w:eastAsia="Times New Roman" w:hAnsi="Times New Roman"/>
          <w:b/>
          <w:sz w:val="28"/>
          <w:szCs w:val="28"/>
          <w:lang w:eastAsia="ru-RU"/>
        </w:rPr>
        <w:t xml:space="preserve"> Я  №</w:t>
      </w:r>
      <w:r w:rsidR="00361E12" w:rsidRPr="005F2558">
        <w:rPr>
          <w:rFonts w:ascii="Times New Roman" w:eastAsia="Times New Roman" w:hAnsi="Times New Roman"/>
          <w:b/>
          <w:sz w:val="28"/>
          <w:szCs w:val="28"/>
          <w:lang w:eastAsia="ru-RU"/>
        </w:rPr>
        <w:t xml:space="preserve"> </w:t>
      </w:r>
      <w:r w:rsidR="002F1158">
        <w:rPr>
          <w:rFonts w:ascii="Times New Roman" w:eastAsia="Times New Roman" w:hAnsi="Times New Roman"/>
          <w:b/>
          <w:sz w:val="28"/>
          <w:szCs w:val="28"/>
          <w:lang w:eastAsia="ru-RU"/>
        </w:rPr>
        <w:t>60</w:t>
      </w:r>
    </w:p>
    <w:p w:rsidR="007F64BF" w:rsidRPr="005F2558" w:rsidRDefault="007F64BF" w:rsidP="00413B74">
      <w:pPr>
        <w:spacing w:after="0" w:line="240" w:lineRule="auto"/>
        <w:rPr>
          <w:rFonts w:ascii="Times New Roman" w:hAnsi="Times New Roman"/>
          <w:sz w:val="28"/>
          <w:szCs w:val="28"/>
        </w:rPr>
      </w:pPr>
      <w:r w:rsidRPr="005F2558">
        <w:rPr>
          <w:rFonts w:ascii="Times New Roman" w:hAnsi="Times New Roman"/>
          <w:sz w:val="28"/>
          <w:szCs w:val="28"/>
        </w:rPr>
        <w:t xml:space="preserve">   с. Костянтинівка                                                </w:t>
      </w:r>
      <w:r w:rsidR="00B91364">
        <w:rPr>
          <w:rFonts w:ascii="Times New Roman" w:hAnsi="Times New Roman"/>
          <w:sz w:val="28"/>
          <w:szCs w:val="28"/>
        </w:rPr>
        <w:t xml:space="preserve"> </w:t>
      </w:r>
      <w:r w:rsidRPr="005F2558">
        <w:rPr>
          <w:rFonts w:ascii="Times New Roman" w:hAnsi="Times New Roman"/>
          <w:sz w:val="28"/>
          <w:szCs w:val="28"/>
        </w:rPr>
        <w:t xml:space="preserve">        </w:t>
      </w:r>
      <w:r w:rsidR="0082708F">
        <w:rPr>
          <w:rFonts w:ascii="Times New Roman" w:hAnsi="Times New Roman"/>
          <w:sz w:val="28"/>
          <w:szCs w:val="28"/>
        </w:rPr>
        <w:t xml:space="preserve">   </w:t>
      </w:r>
      <w:r w:rsidRPr="005F2558">
        <w:rPr>
          <w:rFonts w:ascii="Times New Roman" w:hAnsi="Times New Roman"/>
          <w:sz w:val="28"/>
          <w:szCs w:val="28"/>
        </w:rPr>
        <w:t xml:space="preserve"> від </w:t>
      </w:r>
      <w:r w:rsidR="0082708F">
        <w:rPr>
          <w:rFonts w:ascii="Times New Roman" w:hAnsi="Times New Roman"/>
          <w:sz w:val="28"/>
          <w:szCs w:val="28"/>
        </w:rPr>
        <w:t>2</w:t>
      </w:r>
      <w:r w:rsidR="00B91364">
        <w:rPr>
          <w:rFonts w:ascii="Times New Roman" w:hAnsi="Times New Roman"/>
          <w:sz w:val="28"/>
          <w:szCs w:val="28"/>
        </w:rPr>
        <w:t>6</w:t>
      </w:r>
      <w:r w:rsidR="00656462" w:rsidRPr="005F2558">
        <w:rPr>
          <w:rFonts w:ascii="Times New Roman" w:hAnsi="Times New Roman"/>
          <w:sz w:val="28"/>
          <w:szCs w:val="28"/>
        </w:rPr>
        <w:t xml:space="preserve"> </w:t>
      </w:r>
      <w:r w:rsidR="00B91364">
        <w:rPr>
          <w:rFonts w:ascii="Times New Roman" w:hAnsi="Times New Roman"/>
          <w:sz w:val="28"/>
          <w:szCs w:val="28"/>
        </w:rPr>
        <w:t>березня</w:t>
      </w:r>
      <w:r w:rsidR="00507750" w:rsidRPr="005F2558">
        <w:rPr>
          <w:rFonts w:ascii="Times New Roman" w:hAnsi="Times New Roman"/>
          <w:sz w:val="28"/>
          <w:szCs w:val="28"/>
        </w:rPr>
        <w:t xml:space="preserve"> </w:t>
      </w:r>
      <w:r w:rsidRPr="005F2558">
        <w:rPr>
          <w:rFonts w:ascii="Times New Roman" w:hAnsi="Times New Roman"/>
          <w:sz w:val="28"/>
          <w:szCs w:val="28"/>
        </w:rPr>
        <w:t>202</w:t>
      </w:r>
      <w:r w:rsidR="00513D88">
        <w:rPr>
          <w:rFonts w:ascii="Times New Roman" w:hAnsi="Times New Roman"/>
          <w:sz w:val="28"/>
          <w:szCs w:val="28"/>
        </w:rPr>
        <w:t>6</w:t>
      </w:r>
      <w:r w:rsidRPr="005F2558">
        <w:rPr>
          <w:rFonts w:ascii="Times New Roman" w:hAnsi="Times New Roman"/>
          <w:sz w:val="28"/>
          <w:szCs w:val="28"/>
        </w:rPr>
        <w:t xml:space="preserve"> року</w:t>
      </w:r>
    </w:p>
    <w:p w:rsidR="00F1791D" w:rsidRPr="005F2558" w:rsidRDefault="00F1791D" w:rsidP="00CF18EB">
      <w:pPr>
        <w:spacing w:after="0" w:line="240" w:lineRule="auto"/>
        <w:rPr>
          <w:rFonts w:ascii="Times New Roman" w:hAnsi="Times New Roman"/>
          <w:sz w:val="28"/>
          <w:szCs w:val="28"/>
        </w:rPr>
      </w:pPr>
    </w:p>
    <w:p w:rsidR="00513D88" w:rsidRPr="00B91364" w:rsidRDefault="00B91364" w:rsidP="00B91364">
      <w:pPr>
        <w:pStyle w:val="a3"/>
        <w:spacing w:line="276" w:lineRule="auto"/>
        <w:ind w:right="3400"/>
        <w:jc w:val="both"/>
        <w:rPr>
          <w:rFonts w:ascii="Times New Roman" w:hAnsi="Times New Roman"/>
          <w:sz w:val="28"/>
          <w:szCs w:val="28"/>
        </w:rPr>
      </w:pPr>
      <w:bookmarkStart w:id="0" w:name="_Hlk217391012"/>
      <w:bookmarkStart w:id="1" w:name="_Hlk217391135"/>
      <w:r w:rsidRPr="00B91364">
        <w:rPr>
          <w:rFonts w:ascii="Times New Roman" w:hAnsi="Times New Roman"/>
          <w:sz w:val="28"/>
          <w:szCs w:val="28"/>
        </w:rPr>
        <w:t xml:space="preserve">Про створення Ради з питань внутрішньо переміщених осіб при виконавчому комітеті </w:t>
      </w:r>
      <w:r w:rsidR="00513D88" w:rsidRPr="00B91364">
        <w:rPr>
          <w:rFonts w:ascii="Times New Roman" w:eastAsia="Times New Roman" w:hAnsi="Times New Roman"/>
          <w:bCs/>
          <w:sz w:val="28"/>
          <w:szCs w:val="28"/>
          <w:bdr w:val="none" w:sz="0" w:space="0" w:color="auto" w:frame="1"/>
          <w:lang w:eastAsia="ru-RU"/>
        </w:rPr>
        <w:t>Костянтинівськ</w:t>
      </w:r>
      <w:r>
        <w:rPr>
          <w:rFonts w:ascii="Times New Roman" w:eastAsia="Times New Roman" w:hAnsi="Times New Roman"/>
          <w:bCs/>
          <w:sz w:val="28"/>
          <w:szCs w:val="28"/>
          <w:bdr w:val="none" w:sz="0" w:space="0" w:color="auto" w:frame="1"/>
          <w:lang w:eastAsia="ru-RU"/>
        </w:rPr>
        <w:t>ої</w:t>
      </w:r>
      <w:r w:rsidR="00513D88" w:rsidRPr="00B91364">
        <w:rPr>
          <w:rFonts w:ascii="Times New Roman" w:eastAsia="Times New Roman" w:hAnsi="Times New Roman"/>
          <w:bCs/>
          <w:sz w:val="28"/>
          <w:szCs w:val="28"/>
          <w:bdr w:val="none" w:sz="0" w:space="0" w:color="auto" w:frame="1"/>
          <w:lang w:eastAsia="ru-RU"/>
        </w:rPr>
        <w:t xml:space="preserve"> сільськ</w:t>
      </w:r>
      <w:r>
        <w:rPr>
          <w:rFonts w:ascii="Times New Roman" w:eastAsia="Times New Roman" w:hAnsi="Times New Roman"/>
          <w:bCs/>
          <w:sz w:val="28"/>
          <w:szCs w:val="28"/>
          <w:bdr w:val="none" w:sz="0" w:space="0" w:color="auto" w:frame="1"/>
          <w:lang w:eastAsia="ru-RU"/>
        </w:rPr>
        <w:t>ої</w:t>
      </w:r>
      <w:r w:rsidR="00513D88" w:rsidRPr="00B91364">
        <w:rPr>
          <w:rFonts w:ascii="Times New Roman" w:eastAsia="Times New Roman" w:hAnsi="Times New Roman"/>
          <w:bCs/>
          <w:sz w:val="28"/>
          <w:szCs w:val="28"/>
          <w:bdr w:val="none" w:sz="0" w:space="0" w:color="auto" w:frame="1"/>
          <w:lang w:eastAsia="ru-RU"/>
        </w:rPr>
        <w:t xml:space="preserve"> рад</w:t>
      </w:r>
      <w:r>
        <w:rPr>
          <w:rFonts w:ascii="Times New Roman" w:eastAsia="Times New Roman" w:hAnsi="Times New Roman"/>
          <w:bCs/>
          <w:sz w:val="28"/>
          <w:szCs w:val="28"/>
          <w:bdr w:val="none" w:sz="0" w:space="0" w:color="auto" w:frame="1"/>
          <w:lang w:eastAsia="ru-RU"/>
        </w:rPr>
        <w:t>и</w:t>
      </w:r>
      <w:r w:rsidR="00513D88" w:rsidRPr="00B91364">
        <w:rPr>
          <w:rFonts w:ascii="Times New Roman" w:eastAsia="Times New Roman" w:hAnsi="Times New Roman"/>
          <w:bCs/>
          <w:sz w:val="28"/>
          <w:szCs w:val="28"/>
          <w:bdr w:val="none" w:sz="0" w:space="0" w:color="auto" w:frame="1"/>
          <w:lang w:eastAsia="ru-RU"/>
        </w:rPr>
        <w:t xml:space="preserve"> (далі Комісія) </w:t>
      </w:r>
      <w:bookmarkEnd w:id="0"/>
    </w:p>
    <w:bookmarkEnd w:id="1"/>
    <w:p w:rsidR="00F1791D" w:rsidRPr="005F2558" w:rsidRDefault="00F1791D" w:rsidP="00CF18EB">
      <w:pPr>
        <w:spacing w:after="0" w:line="276" w:lineRule="auto"/>
        <w:ind w:right="4535"/>
        <w:jc w:val="both"/>
        <w:rPr>
          <w:rFonts w:ascii="Times New Roman" w:eastAsia="Times New Roman" w:hAnsi="Times New Roman"/>
          <w:bCs/>
          <w:sz w:val="28"/>
          <w:szCs w:val="28"/>
          <w:bdr w:val="none" w:sz="0" w:space="0" w:color="auto" w:frame="1"/>
          <w:lang w:eastAsia="ru-RU"/>
        </w:rPr>
      </w:pPr>
    </w:p>
    <w:p w:rsidR="00513D88" w:rsidRPr="00C522C1" w:rsidRDefault="004C3BED" w:rsidP="00C522C1">
      <w:pPr>
        <w:spacing w:after="0" w:line="240" w:lineRule="auto"/>
        <w:ind w:firstLine="708"/>
        <w:jc w:val="both"/>
        <w:rPr>
          <w:rFonts w:ascii="Times New Roman" w:eastAsia="Times New Roman" w:hAnsi="Times New Roman"/>
          <w:b/>
          <w:bCs/>
          <w:sz w:val="28"/>
          <w:szCs w:val="28"/>
          <w:bdr w:val="none" w:sz="0" w:space="0" w:color="auto" w:frame="1"/>
          <w:lang w:eastAsia="ru-RU"/>
        </w:rPr>
      </w:pPr>
      <w:r w:rsidRPr="004C3BED">
        <w:rPr>
          <w:rFonts w:ascii="Times New Roman" w:eastAsia="Times New Roman" w:hAnsi="Times New Roman"/>
          <w:sz w:val="28"/>
          <w:szCs w:val="28"/>
          <w:lang w:eastAsia="ru-RU"/>
        </w:rPr>
        <w:t xml:space="preserve">Керуючись </w:t>
      </w:r>
      <w:r w:rsidRPr="008F03DB">
        <w:rPr>
          <w:rFonts w:ascii="Times New Roman" w:eastAsia="Times New Roman" w:hAnsi="Times New Roman"/>
          <w:sz w:val="28"/>
          <w:szCs w:val="28"/>
          <w:lang w:eastAsia="ru-RU"/>
        </w:rPr>
        <w:t xml:space="preserve">статтею 34, статтею 52 Закону </w:t>
      </w:r>
      <w:r w:rsidRPr="004C3BED">
        <w:rPr>
          <w:rFonts w:ascii="Times New Roman" w:eastAsia="Times New Roman" w:hAnsi="Times New Roman"/>
          <w:sz w:val="28"/>
          <w:szCs w:val="28"/>
          <w:lang w:eastAsia="ru-RU"/>
        </w:rPr>
        <w:t>України «Про місцеве самоврядування в Україні», Законом України «Про забезпечення прав і свобод внутрішньо переміщених осіб», на виконання постанови Кабінету Міністрів від 04 серпня 2023 року № 812 «Про затвердження типового положення про Раду з питань внутрішньо переміщених осіб», з метою вирішення питань, пов’язаних із реалізацією державної політики у сфері захисту прав внутрішньо переміщених осіб, виконавчий комітет селищної ради</w:t>
      </w:r>
      <w:r>
        <w:rPr>
          <w:rFonts w:ascii="Times New Roman" w:eastAsia="Times New Roman" w:hAnsi="Times New Roman"/>
          <w:sz w:val="28"/>
          <w:szCs w:val="28"/>
          <w:lang w:eastAsia="ru-RU"/>
        </w:rPr>
        <w:t xml:space="preserve">, </w:t>
      </w:r>
      <w:r w:rsidR="00513D88" w:rsidRPr="00513D88">
        <w:rPr>
          <w:rFonts w:ascii="Times New Roman" w:eastAsia="Times New Roman" w:hAnsi="Times New Roman"/>
          <w:sz w:val="28"/>
          <w:szCs w:val="28"/>
          <w:shd w:val="clear" w:color="auto" w:fill="FFFFFF"/>
          <w:lang w:eastAsia="ru-RU"/>
        </w:rPr>
        <w:t xml:space="preserve">виконавчий комітет </w:t>
      </w:r>
      <w:r w:rsidR="00FC1397">
        <w:rPr>
          <w:rFonts w:ascii="Times New Roman" w:eastAsia="Times New Roman" w:hAnsi="Times New Roman"/>
          <w:sz w:val="28"/>
          <w:szCs w:val="28"/>
          <w:shd w:val="clear" w:color="auto" w:fill="FFFFFF"/>
          <w:lang w:eastAsia="ru-RU"/>
        </w:rPr>
        <w:t>Костянтинівської сільської</w:t>
      </w:r>
      <w:r w:rsidR="00513D88" w:rsidRPr="00513D88">
        <w:rPr>
          <w:rFonts w:ascii="Times New Roman" w:eastAsia="Times New Roman" w:hAnsi="Times New Roman"/>
          <w:sz w:val="28"/>
          <w:szCs w:val="28"/>
          <w:shd w:val="clear" w:color="auto" w:fill="FFFFFF"/>
          <w:lang w:eastAsia="ru-RU"/>
        </w:rPr>
        <w:t xml:space="preserve"> ради</w:t>
      </w:r>
    </w:p>
    <w:p w:rsidR="00513D88" w:rsidRDefault="00513D88" w:rsidP="00513D88">
      <w:pPr>
        <w:spacing w:after="0" w:line="240" w:lineRule="auto"/>
        <w:jc w:val="both"/>
        <w:rPr>
          <w:rFonts w:ascii="Times New Roman" w:eastAsia="Times New Roman" w:hAnsi="Times New Roman"/>
          <w:b/>
          <w:sz w:val="28"/>
          <w:szCs w:val="28"/>
          <w:shd w:val="clear" w:color="auto" w:fill="FFFFFF"/>
          <w:lang w:eastAsia="ru-RU"/>
        </w:rPr>
      </w:pPr>
    </w:p>
    <w:p w:rsidR="00513D88" w:rsidRDefault="00513D88" w:rsidP="00513D88">
      <w:pPr>
        <w:spacing w:after="0" w:line="240" w:lineRule="auto"/>
        <w:jc w:val="both"/>
        <w:rPr>
          <w:rFonts w:ascii="Times New Roman" w:eastAsia="Times New Roman" w:hAnsi="Times New Roman"/>
          <w:sz w:val="28"/>
          <w:szCs w:val="28"/>
          <w:shd w:val="clear" w:color="auto" w:fill="FFFFFF"/>
          <w:lang w:eastAsia="ru-RU"/>
        </w:rPr>
      </w:pPr>
      <w:r w:rsidRPr="002F1158">
        <w:rPr>
          <w:rFonts w:ascii="Times New Roman" w:eastAsia="Times New Roman" w:hAnsi="Times New Roman"/>
          <w:sz w:val="28"/>
          <w:szCs w:val="28"/>
          <w:shd w:val="clear" w:color="auto" w:fill="FFFFFF"/>
          <w:lang w:eastAsia="ru-RU"/>
        </w:rPr>
        <w:t>ВИРІШИВ:</w:t>
      </w:r>
    </w:p>
    <w:p w:rsidR="002F1158" w:rsidRPr="002F1158" w:rsidRDefault="002F1158" w:rsidP="00513D88">
      <w:pPr>
        <w:spacing w:after="0" w:line="240" w:lineRule="auto"/>
        <w:jc w:val="both"/>
        <w:rPr>
          <w:rFonts w:ascii="Times New Roman" w:eastAsia="Times New Roman" w:hAnsi="Times New Roman"/>
          <w:sz w:val="28"/>
          <w:szCs w:val="28"/>
          <w:shd w:val="clear" w:color="auto" w:fill="FFFFFF"/>
          <w:lang w:eastAsia="ru-RU"/>
        </w:rPr>
      </w:pPr>
    </w:p>
    <w:p w:rsidR="004C3BED" w:rsidRDefault="004C3BED" w:rsidP="002F1158">
      <w:pPr>
        <w:pStyle w:val="a4"/>
        <w:numPr>
          <w:ilvl w:val="0"/>
          <w:numId w:val="29"/>
        </w:numPr>
        <w:spacing w:after="0" w:line="240" w:lineRule="auto"/>
        <w:ind w:left="0" w:firstLine="0"/>
        <w:jc w:val="both"/>
        <w:rPr>
          <w:rFonts w:ascii="Times New Roman" w:eastAsia="Times New Roman" w:hAnsi="Times New Roman"/>
          <w:sz w:val="28"/>
          <w:szCs w:val="28"/>
          <w:lang w:eastAsia="ru-RU"/>
        </w:rPr>
      </w:pPr>
      <w:r w:rsidRPr="004C3BED">
        <w:rPr>
          <w:rFonts w:ascii="Times New Roman" w:hAnsi="Times New Roman"/>
          <w:bCs/>
          <w:color w:val="000000"/>
          <w:sz w:val="28"/>
          <w:szCs w:val="28"/>
          <w:lang w:eastAsia="ru-RU"/>
        </w:rPr>
        <w:t xml:space="preserve">Створити Раду з питань внутрішньо переміщених осіб при виконавчому комітеті </w:t>
      </w:r>
      <w:r>
        <w:rPr>
          <w:rFonts w:ascii="Times New Roman" w:eastAsia="Times New Roman" w:hAnsi="Times New Roman"/>
          <w:sz w:val="28"/>
          <w:szCs w:val="28"/>
          <w:shd w:val="clear" w:color="auto" w:fill="FFFFFF"/>
          <w:lang w:eastAsia="ru-RU"/>
        </w:rPr>
        <w:t>Костянтинівської сільської</w:t>
      </w:r>
      <w:r w:rsidRPr="00513D88">
        <w:rPr>
          <w:rFonts w:ascii="Times New Roman" w:eastAsia="Times New Roman" w:hAnsi="Times New Roman"/>
          <w:sz w:val="28"/>
          <w:szCs w:val="28"/>
          <w:shd w:val="clear" w:color="auto" w:fill="FFFFFF"/>
          <w:lang w:eastAsia="ru-RU"/>
        </w:rPr>
        <w:t xml:space="preserve"> ради</w:t>
      </w:r>
      <w:r>
        <w:rPr>
          <w:rFonts w:ascii="Times New Roman" w:eastAsia="Times New Roman" w:hAnsi="Times New Roman"/>
          <w:sz w:val="28"/>
          <w:szCs w:val="28"/>
          <w:lang w:eastAsia="ru-RU"/>
        </w:rPr>
        <w:t>.</w:t>
      </w:r>
    </w:p>
    <w:p w:rsidR="004C3BED" w:rsidRPr="004C3BED" w:rsidRDefault="004C3BED" w:rsidP="002F1158">
      <w:pPr>
        <w:pStyle w:val="a4"/>
        <w:numPr>
          <w:ilvl w:val="0"/>
          <w:numId w:val="29"/>
        </w:numPr>
        <w:spacing w:after="0" w:line="240" w:lineRule="auto"/>
        <w:ind w:left="0" w:firstLine="0"/>
        <w:jc w:val="both"/>
        <w:rPr>
          <w:rFonts w:ascii="Times New Roman" w:eastAsia="Times New Roman" w:hAnsi="Times New Roman"/>
          <w:sz w:val="28"/>
          <w:szCs w:val="28"/>
          <w:lang w:eastAsia="ru-RU"/>
        </w:rPr>
      </w:pPr>
      <w:r w:rsidRPr="004C3BED">
        <w:rPr>
          <w:rFonts w:ascii="Times New Roman" w:eastAsia="Times New Roman" w:hAnsi="Times New Roman"/>
          <w:sz w:val="28"/>
          <w:szCs w:val="28"/>
          <w:lang w:eastAsia="ru-RU"/>
        </w:rPr>
        <w:t>Затвердити</w:t>
      </w:r>
      <w:r>
        <w:rPr>
          <w:rFonts w:ascii="Times New Roman" w:eastAsia="Times New Roman" w:hAnsi="Times New Roman"/>
          <w:sz w:val="28"/>
          <w:szCs w:val="28"/>
          <w:lang w:eastAsia="ru-RU"/>
        </w:rPr>
        <w:t xml:space="preserve"> </w:t>
      </w:r>
      <w:r w:rsidRPr="004C3BED">
        <w:rPr>
          <w:rFonts w:ascii="Times New Roman" w:eastAsia="Times New Roman" w:hAnsi="Times New Roman"/>
          <w:sz w:val="28"/>
          <w:szCs w:val="28"/>
          <w:lang w:eastAsia="ru-RU"/>
        </w:rPr>
        <w:t xml:space="preserve">Положення про Раду з питань внутрішньо переміщених осіб при виконавчому комітеті </w:t>
      </w:r>
      <w:r>
        <w:rPr>
          <w:rFonts w:ascii="Times New Roman" w:eastAsia="Times New Roman" w:hAnsi="Times New Roman"/>
          <w:sz w:val="28"/>
          <w:szCs w:val="28"/>
          <w:shd w:val="clear" w:color="auto" w:fill="FFFFFF"/>
          <w:lang w:eastAsia="ru-RU"/>
        </w:rPr>
        <w:t>Костянтинівської сільської</w:t>
      </w:r>
      <w:r w:rsidRPr="00513D88">
        <w:rPr>
          <w:rFonts w:ascii="Times New Roman" w:eastAsia="Times New Roman" w:hAnsi="Times New Roman"/>
          <w:sz w:val="28"/>
          <w:szCs w:val="28"/>
          <w:shd w:val="clear" w:color="auto" w:fill="FFFFFF"/>
          <w:lang w:eastAsia="ru-RU"/>
        </w:rPr>
        <w:t xml:space="preserve"> ради</w:t>
      </w:r>
      <w:r w:rsidRPr="004C3BED">
        <w:rPr>
          <w:rFonts w:ascii="Times New Roman" w:eastAsia="Times New Roman" w:hAnsi="Times New Roman"/>
          <w:sz w:val="28"/>
          <w:szCs w:val="28"/>
          <w:lang w:eastAsia="ru-RU"/>
        </w:rPr>
        <w:t xml:space="preserve"> згідно з додатком.</w:t>
      </w:r>
    </w:p>
    <w:p w:rsidR="004C3BED" w:rsidRDefault="004C3BED" w:rsidP="002F1158">
      <w:pPr>
        <w:pStyle w:val="a4"/>
        <w:numPr>
          <w:ilvl w:val="0"/>
          <w:numId w:val="29"/>
        </w:numPr>
        <w:spacing w:after="0" w:line="240" w:lineRule="auto"/>
        <w:ind w:left="0" w:firstLine="0"/>
        <w:jc w:val="both"/>
        <w:rPr>
          <w:rFonts w:ascii="Times New Roman" w:eastAsia="Times New Roman" w:hAnsi="Times New Roman"/>
          <w:sz w:val="28"/>
          <w:szCs w:val="28"/>
          <w:lang w:eastAsia="ru-RU"/>
        </w:rPr>
      </w:pPr>
      <w:r w:rsidRPr="004C3BED">
        <w:rPr>
          <w:rFonts w:ascii="Times New Roman" w:eastAsia="Times New Roman" w:hAnsi="Times New Roman"/>
          <w:sz w:val="28"/>
          <w:szCs w:val="28"/>
          <w:lang w:eastAsia="ru-RU"/>
        </w:rPr>
        <w:t>Затвердити</w:t>
      </w:r>
      <w:r>
        <w:rPr>
          <w:rFonts w:ascii="Times New Roman" w:eastAsia="Times New Roman" w:hAnsi="Times New Roman"/>
          <w:sz w:val="28"/>
          <w:szCs w:val="28"/>
          <w:lang w:eastAsia="ru-RU"/>
        </w:rPr>
        <w:t xml:space="preserve"> с</w:t>
      </w:r>
      <w:r w:rsidRPr="004C3BED">
        <w:rPr>
          <w:rFonts w:ascii="Times New Roman" w:eastAsia="Times New Roman" w:hAnsi="Times New Roman"/>
          <w:sz w:val="28"/>
          <w:szCs w:val="28"/>
          <w:lang w:eastAsia="ru-RU"/>
        </w:rPr>
        <w:t xml:space="preserve">клад Ради з питань внутрішньо переміщених осіб при виконавчому комітеті </w:t>
      </w:r>
      <w:r>
        <w:rPr>
          <w:rFonts w:ascii="Times New Roman" w:eastAsia="Times New Roman" w:hAnsi="Times New Roman"/>
          <w:sz w:val="28"/>
          <w:szCs w:val="28"/>
          <w:shd w:val="clear" w:color="auto" w:fill="FFFFFF"/>
          <w:lang w:eastAsia="ru-RU"/>
        </w:rPr>
        <w:t>Костянтинівської сільської</w:t>
      </w:r>
      <w:r w:rsidRPr="00513D88">
        <w:rPr>
          <w:rFonts w:ascii="Times New Roman" w:eastAsia="Times New Roman" w:hAnsi="Times New Roman"/>
          <w:sz w:val="28"/>
          <w:szCs w:val="28"/>
          <w:shd w:val="clear" w:color="auto" w:fill="FFFFFF"/>
          <w:lang w:eastAsia="ru-RU"/>
        </w:rPr>
        <w:t xml:space="preserve"> ради</w:t>
      </w:r>
      <w:r w:rsidRPr="004C3BED">
        <w:rPr>
          <w:rFonts w:ascii="Times New Roman" w:eastAsia="Times New Roman" w:hAnsi="Times New Roman"/>
          <w:sz w:val="28"/>
          <w:szCs w:val="28"/>
          <w:lang w:eastAsia="ru-RU"/>
        </w:rPr>
        <w:t xml:space="preserve"> згідно з додатком.</w:t>
      </w:r>
    </w:p>
    <w:p w:rsidR="00402A1B" w:rsidRPr="00402A1B" w:rsidRDefault="00402A1B" w:rsidP="002F1158">
      <w:pPr>
        <w:pStyle w:val="a4"/>
        <w:numPr>
          <w:ilvl w:val="0"/>
          <w:numId w:val="30"/>
        </w:numPr>
        <w:spacing w:after="0" w:line="240" w:lineRule="auto"/>
        <w:ind w:left="0" w:firstLine="0"/>
        <w:jc w:val="both"/>
        <w:rPr>
          <w:rFonts w:ascii="Times New Roman" w:eastAsia="Times New Roman" w:hAnsi="Times New Roman"/>
          <w:sz w:val="28"/>
          <w:szCs w:val="28"/>
          <w:lang w:eastAsia="ru-RU"/>
        </w:rPr>
      </w:pPr>
      <w:r w:rsidRPr="00402A1B">
        <w:rPr>
          <w:rFonts w:ascii="Times New Roman" w:eastAsia="Times New Roman" w:hAnsi="Times New Roman"/>
          <w:sz w:val="28"/>
          <w:szCs w:val="28"/>
          <w:lang w:eastAsia="ru-RU"/>
        </w:rPr>
        <w:t>Контроль за виконанням цього рішення покласти на першого заступника сільського голови Ніну РЕВТУ.</w:t>
      </w:r>
    </w:p>
    <w:p w:rsidR="0040749D" w:rsidRDefault="0040749D" w:rsidP="002F1158">
      <w:pPr>
        <w:pStyle w:val="a4"/>
        <w:spacing w:after="0" w:line="240" w:lineRule="auto"/>
        <w:ind w:left="0" w:right="-1"/>
        <w:jc w:val="both"/>
        <w:rPr>
          <w:rFonts w:ascii="Times New Roman" w:hAnsi="Times New Roman"/>
          <w:sz w:val="28"/>
          <w:szCs w:val="28"/>
        </w:rPr>
      </w:pPr>
    </w:p>
    <w:p w:rsidR="00A03BC6" w:rsidRPr="00402A1B" w:rsidRDefault="00A03BC6" w:rsidP="00A03BC6">
      <w:pPr>
        <w:pStyle w:val="a4"/>
        <w:spacing w:after="0" w:line="240" w:lineRule="auto"/>
        <w:ind w:left="450" w:right="-1"/>
        <w:jc w:val="both"/>
        <w:rPr>
          <w:rFonts w:ascii="Times New Roman" w:hAnsi="Times New Roman"/>
          <w:sz w:val="28"/>
          <w:szCs w:val="28"/>
        </w:rPr>
      </w:pPr>
    </w:p>
    <w:p w:rsidR="000D19DC" w:rsidRPr="00A03BC6" w:rsidRDefault="00A03BC6" w:rsidP="00813F56">
      <w:pPr>
        <w:pStyle w:val="default"/>
        <w:shd w:val="clear" w:color="auto" w:fill="FFFFFF"/>
        <w:spacing w:before="0" w:beforeAutospacing="0" w:after="0" w:afterAutospacing="0"/>
        <w:rPr>
          <w:bCs/>
          <w:color w:val="000000"/>
          <w:sz w:val="28"/>
          <w:szCs w:val="28"/>
          <w:bdr w:val="none" w:sz="0" w:space="0" w:color="auto" w:frame="1"/>
        </w:rPr>
      </w:pPr>
      <w:r w:rsidRPr="00A03BC6">
        <w:rPr>
          <w:bCs/>
          <w:color w:val="000000"/>
          <w:sz w:val="28"/>
          <w:szCs w:val="28"/>
          <w:bdr w:val="none" w:sz="0" w:space="0" w:color="auto" w:frame="1"/>
        </w:rPr>
        <w:t xml:space="preserve">Сільський голова  </w:t>
      </w:r>
      <w:r>
        <w:rPr>
          <w:bCs/>
          <w:color w:val="000000"/>
          <w:sz w:val="28"/>
          <w:szCs w:val="28"/>
          <w:bdr w:val="none" w:sz="0" w:space="0" w:color="auto" w:frame="1"/>
        </w:rPr>
        <w:t xml:space="preserve"> </w:t>
      </w:r>
      <w:r>
        <w:rPr>
          <w:bCs/>
          <w:color w:val="000000"/>
          <w:sz w:val="28"/>
          <w:szCs w:val="28"/>
          <w:bdr w:val="none" w:sz="0" w:space="0" w:color="auto" w:frame="1"/>
        </w:rPr>
        <w:tab/>
      </w:r>
      <w:r>
        <w:rPr>
          <w:bCs/>
          <w:color w:val="000000"/>
          <w:sz w:val="28"/>
          <w:szCs w:val="28"/>
          <w:bdr w:val="none" w:sz="0" w:space="0" w:color="auto" w:frame="1"/>
        </w:rPr>
        <w:tab/>
      </w:r>
      <w:r>
        <w:rPr>
          <w:bCs/>
          <w:color w:val="000000"/>
          <w:sz w:val="28"/>
          <w:szCs w:val="28"/>
          <w:bdr w:val="none" w:sz="0" w:space="0" w:color="auto" w:frame="1"/>
        </w:rPr>
        <w:tab/>
      </w:r>
      <w:r>
        <w:rPr>
          <w:bCs/>
          <w:color w:val="000000"/>
          <w:sz w:val="28"/>
          <w:szCs w:val="28"/>
          <w:bdr w:val="none" w:sz="0" w:space="0" w:color="auto" w:frame="1"/>
        </w:rPr>
        <w:tab/>
      </w:r>
      <w:r>
        <w:rPr>
          <w:bCs/>
          <w:color w:val="000000"/>
          <w:sz w:val="28"/>
          <w:szCs w:val="28"/>
          <w:bdr w:val="none" w:sz="0" w:space="0" w:color="auto" w:frame="1"/>
        </w:rPr>
        <w:tab/>
      </w:r>
      <w:r>
        <w:rPr>
          <w:bCs/>
          <w:color w:val="000000"/>
          <w:sz w:val="28"/>
          <w:szCs w:val="28"/>
          <w:bdr w:val="none" w:sz="0" w:space="0" w:color="auto" w:frame="1"/>
        </w:rPr>
        <w:tab/>
      </w:r>
      <w:r>
        <w:rPr>
          <w:bCs/>
          <w:color w:val="000000"/>
          <w:sz w:val="28"/>
          <w:szCs w:val="28"/>
          <w:bdr w:val="none" w:sz="0" w:space="0" w:color="auto" w:frame="1"/>
        </w:rPr>
        <w:tab/>
        <w:t xml:space="preserve">  </w:t>
      </w:r>
      <w:r w:rsidRPr="00A03BC6">
        <w:rPr>
          <w:bCs/>
          <w:color w:val="000000"/>
          <w:sz w:val="28"/>
          <w:szCs w:val="28"/>
          <w:bdr w:val="none" w:sz="0" w:space="0" w:color="auto" w:frame="1"/>
        </w:rPr>
        <w:t>Антон ПАЄНТКО</w:t>
      </w:r>
    </w:p>
    <w:p w:rsidR="000D19DC" w:rsidRPr="00A03BC6" w:rsidRDefault="000D19DC" w:rsidP="00813F56">
      <w:pPr>
        <w:pStyle w:val="default"/>
        <w:shd w:val="clear" w:color="auto" w:fill="FFFFFF"/>
        <w:spacing w:before="0" w:beforeAutospacing="0" w:after="0" w:afterAutospacing="0"/>
        <w:rPr>
          <w:bCs/>
          <w:color w:val="000000"/>
          <w:sz w:val="28"/>
          <w:szCs w:val="28"/>
          <w:bdr w:val="none" w:sz="0" w:space="0" w:color="auto" w:frame="1"/>
        </w:rPr>
      </w:pPr>
    </w:p>
    <w:p w:rsidR="00513D88" w:rsidRDefault="00513D88" w:rsidP="00513D88">
      <w:pPr>
        <w:pStyle w:val="default"/>
        <w:shd w:val="clear" w:color="auto" w:fill="FFFFFF"/>
        <w:spacing w:before="0" w:beforeAutospacing="0" w:after="0" w:afterAutospacing="0"/>
        <w:rPr>
          <w:sz w:val="28"/>
          <w:szCs w:val="28"/>
        </w:rPr>
      </w:pPr>
    </w:p>
    <w:p w:rsidR="00E25968" w:rsidRDefault="00E25968" w:rsidP="00513D88">
      <w:pPr>
        <w:pStyle w:val="default"/>
        <w:shd w:val="clear" w:color="auto" w:fill="FFFFFF"/>
        <w:spacing w:before="0" w:beforeAutospacing="0" w:after="0" w:afterAutospacing="0"/>
        <w:rPr>
          <w:sz w:val="28"/>
          <w:szCs w:val="28"/>
        </w:rPr>
      </w:pPr>
    </w:p>
    <w:p w:rsidR="00E25968" w:rsidRDefault="00E25968" w:rsidP="00513D88">
      <w:pPr>
        <w:pStyle w:val="default"/>
        <w:shd w:val="clear" w:color="auto" w:fill="FFFFFF"/>
        <w:spacing w:before="0" w:beforeAutospacing="0" w:after="0" w:afterAutospacing="0"/>
        <w:rPr>
          <w:sz w:val="28"/>
          <w:szCs w:val="28"/>
        </w:rPr>
      </w:pPr>
    </w:p>
    <w:p w:rsidR="00E25968" w:rsidRDefault="00E25968" w:rsidP="00513D88">
      <w:pPr>
        <w:pStyle w:val="default"/>
        <w:shd w:val="clear" w:color="auto" w:fill="FFFFFF"/>
        <w:spacing w:before="0" w:beforeAutospacing="0" w:after="0" w:afterAutospacing="0"/>
        <w:rPr>
          <w:sz w:val="28"/>
          <w:szCs w:val="28"/>
        </w:rPr>
      </w:pPr>
    </w:p>
    <w:p w:rsidR="00E25968" w:rsidRDefault="00E25968" w:rsidP="00513D88">
      <w:pPr>
        <w:pStyle w:val="default"/>
        <w:shd w:val="clear" w:color="auto" w:fill="FFFFFF"/>
        <w:spacing w:before="0" w:beforeAutospacing="0" w:after="0" w:afterAutospacing="0"/>
        <w:rPr>
          <w:sz w:val="28"/>
          <w:szCs w:val="28"/>
        </w:rPr>
      </w:pPr>
    </w:p>
    <w:p w:rsidR="00E25968" w:rsidRDefault="00E25968" w:rsidP="00513D88">
      <w:pPr>
        <w:pStyle w:val="default"/>
        <w:shd w:val="clear" w:color="auto" w:fill="FFFFFF"/>
        <w:spacing w:before="0" w:beforeAutospacing="0" w:after="0" w:afterAutospacing="0"/>
        <w:rPr>
          <w:sz w:val="28"/>
          <w:szCs w:val="28"/>
        </w:rPr>
      </w:pPr>
    </w:p>
    <w:p w:rsidR="00584D2D" w:rsidRDefault="00584D2D" w:rsidP="00E25968">
      <w:pPr>
        <w:spacing w:after="0" w:line="240" w:lineRule="auto"/>
        <w:ind w:left="6096"/>
        <w:rPr>
          <w:rFonts w:ascii="Times New Roman" w:eastAsia="Times New Roman" w:hAnsi="Times New Roman"/>
          <w:sz w:val="24"/>
          <w:szCs w:val="24"/>
          <w:lang w:eastAsia="uk-UA"/>
        </w:rPr>
      </w:pPr>
      <w:r>
        <w:rPr>
          <w:rFonts w:ascii="Times New Roman" w:eastAsia="Times New Roman" w:hAnsi="Times New Roman"/>
          <w:sz w:val="24"/>
          <w:szCs w:val="24"/>
          <w:lang w:eastAsia="uk-UA"/>
        </w:rPr>
        <w:t>Додаток 1</w:t>
      </w:r>
    </w:p>
    <w:p w:rsidR="00E25968" w:rsidRDefault="00E25968" w:rsidP="00E25968">
      <w:pPr>
        <w:spacing w:after="0" w:line="240" w:lineRule="auto"/>
        <w:ind w:left="6096"/>
        <w:rPr>
          <w:rFonts w:ascii="Times New Roman" w:eastAsia="Times New Roman" w:hAnsi="Times New Roman"/>
          <w:sz w:val="24"/>
          <w:szCs w:val="24"/>
          <w:lang w:eastAsia="uk-UA"/>
        </w:rPr>
      </w:pPr>
      <w:r>
        <w:rPr>
          <w:rFonts w:ascii="Times New Roman" w:eastAsia="Times New Roman" w:hAnsi="Times New Roman"/>
          <w:sz w:val="24"/>
          <w:szCs w:val="24"/>
          <w:lang w:eastAsia="uk-UA"/>
        </w:rPr>
        <w:t>ЗАТВЕРДЖЕНО</w:t>
      </w:r>
    </w:p>
    <w:p w:rsidR="00E25968" w:rsidRDefault="00E25968" w:rsidP="00E25968">
      <w:pPr>
        <w:shd w:val="clear" w:color="auto" w:fill="FFFFFF"/>
        <w:spacing w:after="0" w:line="240" w:lineRule="auto"/>
        <w:ind w:left="6096"/>
        <w:jc w:val="both"/>
        <w:rPr>
          <w:rFonts w:ascii="Times New Roman" w:eastAsia="Times New Roman" w:hAnsi="Times New Roman"/>
          <w:sz w:val="24"/>
          <w:szCs w:val="24"/>
          <w:lang w:eastAsia="uk-UA"/>
        </w:rPr>
      </w:pPr>
      <w:bookmarkStart w:id="2" w:name="_Hlk135129898"/>
      <w:r>
        <w:rPr>
          <w:rFonts w:ascii="Times New Roman" w:eastAsia="Times New Roman" w:hAnsi="Times New Roman"/>
          <w:sz w:val="24"/>
          <w:szCs w:val="24"/>
          <w:bdr w:val="none" w:sz="0" w:space="0" w:color="auto" w:frame="1"/>
          <w:lang w:eastAsia="uk-UA"/>
        </w:rPr>
        <w:t>Рішення виконавчого комітету</w:t>
      </w:r>
    </w:p>
    <w:p w:rsidR="00E25968" w:rsidRDefault="00E25968" w:rsidP="00E25968">
      <w:pPr>
        <w:shd w:val="clear" w:color="auto" w:fill="FFFFFF"/>
        <w:spacing w:after="0" w:line="240" w:lineRule="auto"/>
        <w:ind w:left="6096"/>
        <w:jc w:val="both"/>
        <w:rPr>
          <w:rFonts w:ascii="Times New Roman" w:eastAsia="Times New Roman" w:hAnsi="Times New Roman"/>
          <w:sz w:val="24"/>
          <w:szCs w:val="24"/>
          <w:lang w:eastAsia="uk-UA"/>
        </w:rPr>
      </w:pPr>
      <w:r>
        <w:rPr>
          <w:rFonts w:ascii="Times New Roman" w:eastAsia="Times New Roman" w:hAnsi="Times New Roman"/>
          <w:sz w:val="24"/>
          <w:szCs w:val="24"/>
          <w:bdr w:val="none" w:sz="0" w:space="0" w:color="auto" w:frame="1"/>
          <w:lang w:eastAsia="uk-UA"/>
        </w:rPr>
        <w:t>Костянтинівської сільської ради</w:t>
      </w:r>
    </w:p>
    <w:p w:rsidR="00E25968" w:rsidRDefault="00E25968" w:rsidP="00E25968">
      <w:pPr>
        <w:shd w:val="clear" w:color="auto" w:fill="FFFFFF"/>
        <w:spacing w:after="0" w:line="240" w:lineRule="auto"/>
        <w:ind w:left="6096"/>
        <w:jc w:val="both"/>
        <w:rPr>
          <w:rFonts w:ascii="Times New Roman" w:eastAsia="Times New Roman" w:hAnsi="Times New Roman"/>
          <w:sz w:val="24"/>
          <w:szCs w:val="24"/>
          <w:bdr w:val="none" w:sz="0" w:space="0" w:color="auto" w:frame="1"/>
          <w:lang w:eastAsia="uk-UA"/>
        </w:rPr>
      </w:pPr>
      <w:r>
        <w:rPr>
          <w:rFonts w:ascii="Times New Roman" w:eastAsia="Times New Roman" w:hAnsi="Times New Roman"/>
          <w:sz w:val="24"/>
          <w:szCs w:val="24"/>
          <w:bdr w:val="none" w:sz="0" w:space="0" w:color="auto" w:frame="1"/>
          <w:lang w:eastAsia="uk-UA"/>
        </w:rPr>
        <w:t xml:space="preserve">від 26 березня 2026 року № </w:t>
      </w:r>
      <w:bookmarkEnd w:id="2"/>
    </w:p>
    <w:p w:rsidR="00E25968" w:rsidRDefault="00E25968" w:rsidP="00E25968">
      <w:pPr>
        <w:shd w:val="clear" w:color="auto" w:fill="FFFFFF"/>
        <w:spacing w:after="0" w:line="240" w:lineRule="auto"/>
        <w:ind w:left="6096"/>
        <w:jc w:val="both"/>
        <w:rPr>
          <w:rFonts w:ascii="Times New Roman" w:eastAsia="Times New Roman" w:hAnsi="Times New Roman"/>
          <w:sz w:val="24"/>
          <w:szCs w:val="24"/>
          <w:bdr w:val="none" w:sz="0" w:space="0" w:color="auto" w:frame="1"/>
          <w:lang w:eastAsia="uk-UA"/>
        </w:rPr>
      </w:pPr>
    </w:p>
    <w:p w:rsidR="00E25968" w:rsidRDefault="00E25968" w:rsidP="00E25968">
      <w:pPr>
        <w:shd w:val="clear" w:color="auto" w:fill="FFFFFF"/>
        <w:spacing w:after="0" w:line="240" w:lineRule="auto"/>
        <w:ind w:left="6096"/>
        <w:rPr>
          <w:rFonts w:ascii="Times New Roman" w:eastAsia="Times New Roman" w:hAnsi="Times New Roman"/>
          <w:sz w:val="24"/>
          <w:szCs w:val="24"/>
          <w:bdr w:val="none" w:sz="0" w:space="0" w:color="auto" w:frame="1"/>
          <w:lang w:eastAsia="uk-UA"/>
        </w:rPr>
      </w:pPr>
    </w:p>
    <w:p w:rsidR="00E25968" w:rsidRPr="00E25968" w:rsidRDefault="00E25968" w:rsidP="00E25968">
      <w:pPr>
        <w:pStyle w:val="default"/>
        <w:shd w:val="clear" w:color="auto" w:fill="FFFFFF"/>
        <w:spacing w:before="0" w:beforeAutospacing="0" w:after="0" w:afterAutospacing="0"/>
        <w:jc w:val="center"/>
        <w:rPr>
          <w:sz w:val="28"/>
          <w:szCs w:val="28"/>
        </w:rPr>
      </w:pPr>
      <w:r w:rsidRPr="00E25968">
        <w:rPr>
          <w:sz w:val="28"/>
          <w:szCs w:val="28"/>
        </w:rPr>
        <w:t>ПОЛОЖЕННЯ</w:t>
      </w:r>
    </w:p>
    <w:p w:rsidR="00E25968" w:rsidRPr="00E25968" w:rsidRDefault="00E25968" w:rsidP="00E25968">
      <w:pPr>
        <w:pStyle w:val="default"/>
        <w:shd w:val="clear" w:color="auto" w:fill="FFFFFF"/>
        <w:spacing w:before="0" w:beforeAutospacing="0" w:after="0" w:afterAutospacing="0"/>
        <w:jc w:val="center"/>
        <w:rPr>
          <w:sz w:val="28"/>
          <w:szCs w:val="28"/>
        </w:rPr>
      </w:pPr>
      <w:r w:rsidRPr="00E25968">
        <w:rPr>
          <w:sz w:val="28"/>
          <w:szCs w:val="28"/>
        </w:rPr>
        <w:t xml:space="preserve">про Раду з питань внутрішньо переміщених осіб при </w:t>
      </w:r>
      <w:r w:rsidRPr="00E25968">
        <w:rPr>
          <w:sz w:val="28"/>
          <w:szCs w:val="28"/>
        </w:rPr>
        <w:br/>
      </w:r>
      <w:r w:rsidR="00D72BE9">
        <w:rPr>
          <w:sz w:val="28"/>
          <w:szCs w:val="28"/>
        </w:rPr>
        <w:t>Костянтинівській сільській раді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3" w:name="n12"/>
      <w:bookmarkEnd w:id="3"/>
      <w:r w:rsidRPr="00E25968">
        <w:rPr>
          <w:sz w:val="28"/>
          <w:szCs w:val="28"/>
        </w:rPr>
        <w:t xml:space="preserve">1. Рада з питань внутрішньо переміщених осіб при </w:t>
      </w:r>
      <w:r w:rsidR="00D72BE9">
        <w:rPr>
          <w:sz w:val="28"/>
          <w:szCs w:val="28"/>
        </w:rPr>
        <w:t>Костянтинівській сільській раді</w:t>
      </w:r>
      <w:r w:rsidR="00D72BE9" w:rsidRPr="00E25968">
        <w:rPr>
          <w:sz w:val="28"/>
          <w:szCs w:val="28"/>
        </w:rPr>
        <w:t xml:space="preserve"> </w:t>
      </w:r>
      <w:r w:rsidRPr="00E25968">
        <w:rPr>
          <w:sz w:val="28"/>
          <w:szCs w:val="28"/>
        </w:rPr>
        <w:t xml:space="preserve">(далі - Рада) утворюється для участі у реалізації регіональної політики у сфері забезпечення та захисту прав та інтересів внутрішньо переміщених осіб,  сприяння діяльності </w:t>
      </w:r>
      <w:r w:rsidR="00B753BF">
        <w:rPr>
          <w:sz w:val="28"/>
          <w:szCs w:val="28"/>
        </w:rPr>
        <w:t>Костянтинівської</w:t>
      </w:r>
      <w:r w:rsidRPr="00E25968">
        <w:rPr>
          <w:sz w:val="28"/>
          <w:szCs w:val="28"/>
        </w:rPr>
        <w:t xml:space="preserve"> територіальної громади (далі територіальна громада) у розвитку ефективних механізмів їх адаптації та інтеграції.</w:t>
      </w:r>
      <w:r w:rsidR="00D72BE9">
        <w:rPr>
          <w:sz w:val="28"/>
          <w:szCs w:val="28"/>
        </w:rPr>
        <w:t xml:space="preserve"> </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4" w:name="n13"/>
      <w:bookmarkEnd w:id="4"/>
      <w:r w:rsidRPr="00E25968">
        <w:rPr>
          <w:sz w:val="28"/>
          <w:szCs w:val="28"/>
        </w:rPr>
        <w:t xml:space="preserve">2. Рада у своїй діяльності керується </w:t>
      </w:r>
      <w:hyperlink r:id="rId9" w:tgtFrame="_blank" w:history="1">
        <w:r w:rsidRPr="00E25968">
          <w:rPr>
            <w:rStyle w:val="af"/>
            <w:sz w:val="28"/>
            <w:szCs w:val="28"/>
          </w:rPr>
          <w:t>Конституцією</w:t>
        </w:r>
      </w:hyperlink>
      <w:r w:rsidRPr="00E25968">
        <w:rPr>
          <w:sz w:val="28"/>
          <w:szCs w:val="28"/>
        </w:rPr>
        <w:t>, законом України «Про забезпечення прав і свобод внутрішньо переміщених осіб», указами Президента України, постановами Верховної Ради України, актами Кабінету Міністрів України, розпорядженнями селищного голови та даним Положенням, іншими актами законодавства які регулюють відносини з внутрішньо переміщеними особами.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5" w:name="n14"/>
      <w:bookmarkEnd w:id="5"/>
      <w:r w:rsidRPr="00E25968">
        <w:rPr>
          <w:sz w:val="28"/>
          <w:szCs w:val="28"/>
        </w:rPr>
        <w:t xml:space="preserve">3. Діяльність Ради ґрунтується на принципах верховенства права, законності, гласності, прозорості, колегіальності, гендерної рівності та </w:t>
      </w:r>
      <w:proofErr w:type="spellStart"/>
      <w:r w:rsidRPr="00E25968">
        <w:rPr>
          <w:sz w:val="28"/>
          <w:szCs w:val="28"/>
        </w:rPr>
        <w:t>інклюзивності</w:t>
      </w:r>
      <w:proofErr w:type="spellEnd"/>
      <w:r w:rsidRPr="00E25968">
        <w:rPr>
          <w:sz w:val="28"/>
          <w:szCs w:val="28"/>
        </w:rPr>
        <w:t>.</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6" w:name="n15"/>
      <w:bookmarkEnd w:id="6"/>
      <w:r w:rsidRPr="00E25968">
        <w:rPr>
          <w:sz w:val="28"/>
          <w:szCs w:val="28"/>
        </w:rPr>
        <w:t>4. Основними завданнями Ради є:</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7" w:name="n16"/>
      <w:bookmarkEnd w:id="7"/>
      <w:r w:rsidRPr="00E25968">
        <w:rPr>
          <w:sz w:val="28"/>
          <w:szCs w:val="28"/>
        </w:rPr>
        <w:t>- 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8" w:name="n17"/>
      <w:bookmarkEnd w:id="8"/>
      <w:r w:rsidRPr="00E25968">
        <w:rPr>
          <w:sz w:val="28"/>
          <w:szCs w:val="28"/>
        </w:rPr>
        <w:t>- 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 та з інших питань;</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9" w:name="n18"/>
      <w:bookmarkEnd w:id="9"/>
      <w:r w:rsidRPr="00E25968">
        <w:rPr>
          <w:sz w:val="28"/>
          <w:szCs w:val="28"/>
        </w:rPr>
        <w:t>- сприяння діяльності територіальної громади у розвитку ефективних механізмів адаптації та інтеграції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0" w:name="n19"/>
      <w:bookmarkStart w:id="11" w:name="n20"/>
      <w:bookmarkEnd w:id="10"/>
      <w:bookmarkEnd w:id="11"/>
      <w:r w:rsidRPr="00E25968">
        <w:rPr>
          <w:sz w:val="28"/>
          <w:szCs w:val="28"/>
        </w:rPr>
        <w:t>- 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2" w:name="n21"/>
      <w:bookmarkEnd w:id="12"/>
      <w:r w:rsidRPr="00E25968">
        <w:rPr>
          <w:sz w:val="28"/>
          <w:szCs w:val="28"/>
        </w:rPr>
        <w:t>- сприяння залученню вітчизняних та іноземних інвесторів, громадських та міжнародних об’єднань для розвитку інфраструктури та можливостей територіальної громади;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3" w:name="n22"/>
      <w:bookmarkEnd w:id="13"/>
      <w:r w:rsidRPr="00E25968">
        <w:rPr>
          <w:sz w:val="28"/>
          <w:szCs w:val="28"/>
        </w:rPr>
        <w:lastRenderedPageBreak/>
        <w:t>- 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в територіальній громаді;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4" w:name="n23"/>
      <w:bookmarkEnd w:id="14"/>
      <w:r w:rsidRPr="00E25968">
        <w:rPr>
          <w:sz w:val="28"/>
          <w:szCs w:val="28"/>
        </w:rPr>
        <w:t>- подання пропозицій щодо прийняття нових та внесення змін до діючих нормативно-правових актів у сфері захисту прав та інтересів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5" w:name="n24"/>
      <w:bookmarkEnd w:id="15"/>
      <w:r w:rsidRPr="00E25968">
        <w:rPr>
          <w:sz w:val="28"/>
          <w:szCs w:val="28"/>
        </w:rPr>
        <w:t>- 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6" w:name="n25"/>
      <w:bookmarkEnd w:id="16"/>
      <w:r w:rsidRPr="00E25968">
        <w:rPr>
          <w:sz w:val="28"/>
          <w:szCs w:val="28"/>
        </w:rPr>
        <w:t>- налагодження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7" w:name="n26"/>
      <w:bookmarkEnd w:id="17"/>
      <w:r w:rsidRPr="00E25968">
        <w:rPr>
          <w:sz w:val="28"/>
          <w:szCs w:val="28"/>
        </w:rPr>
        <w:t>- 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8" w:name="n27"/>
      <w:bookmarkEnd w:id="18"/>
      <w:r w:rsidRPr="00E25968">
        <w:rPr>
          <w:sz w:val="28"/>
          <w:szCs w:val="28"/>
        </w:rPr>
        <w:t>- сприяння в застосуванні принципів гендерної рівності у процесі реалізації політик на регіональному та місцевому рівні для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9" w:name="n28"/>
      <w:bookmarkEnd w:id="19"/>
      <w:r w:rsidRPr="00E25968">
        <w:rPr>
          <w:sz w:val="28"/>
          <w:szCs w:val="28"/>
        </w:rPr>
        <w:t>5. Рада відповідно до покладених на неї завдань:</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20" w:name="n29"/>
      <w:bookmarkEnd w:id="20"/>
      <w:r w:rsidRPr="00E25968">
        <w:rPr>
          <w:sz w:val="28"/>
          <w:szCs w:val="28"/>
        </w:rPr>
        <w:t>- розглядає питання щодо захисту прав та інтересів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21" w:name="n30"/>
      <w:bookmarkStart w:id="22" w:name="n31"/>
      <w:bookmarkStart w:id="23" w:name="n32"/>
      <w:bookmarkEnd w:id="21"/>
      <w:bookmarkEnd w:id="22"/>
      <w:bookmarkEnd w:id="23"/>
      <w:r w:rsidRPr="00E25968">
        <w:rPr>
          <w:sz w:val="28"/>
          <w:szCs w:val="28"/>
        </w:rPr>
        <w:t>- проводить аналіз ефективності реалізації місцевої політики у сфері захисту прав та інтересів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24" w:name="n33"/>
      <w:bookmarkEnd w:id="24"/>
      <w:r w:rsidRPr="00E25968">
        <w:rPr>
          <w:sz w:val="28"/>
          <w:szCs w:val="28"/>
        </w:rPr>
        <w:t>- 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територіальної  громади;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25" w:name="n34"/>
      <w:bookmarkEnd w:id="25"/>
      <w:r w:rsidRPr="00E25968">
        <w:rPr>
          <w:sz w:val="28"/>
          <w:szCs w:val="28"/>
        </w:rPr>
        <w:t>- 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26" w:name="n35"/>
      <w:bookmarkEnd w:id="26"/>
      <w:r w:rsidRPr="00E25968">
        <w:rPr>
          <w:sz w:val="28"/>
          <w:szCs w:val="28"/>
        </w:rPr>
        <w:t>- інформує громадськість про свою діяльність, ухвалені пропозиції, рекомендації та стан їх виконання;</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27" w:name="n36"/>
      <w:bookmarkEnd w:id="27"/>
      <w:r w:rsidRPr="00E25968">
        <w:rPr>
          <w:sz w:val="28"/>
          <w:szCs w:val="28"/>
        </w:rPr>
        <w:t>- співпрацює з місцевими органами виконавчої влади,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фізичними та юридичними особами тощо;</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28" w:name="n37"/>
      <w:bookmarkEnd w:id="28"/>
      <w:r w:rsidRPr="00E25968">
        <w:rPr>
          <w:sz w:val="28"/>
          <w:szCs w:val="28"/>
        </w:rPr>
        <w:t>- сприяє залученню коштів на підтримку та розвиток територіальної громади;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29" w:name="n38"/>
      <w:bookmarkEnd w:id="29"/>
      <w:r w:rsidRPr="00E25968">
        <w:rPr>
          <w:sz w:val="28"/>
          <w:szCs w:val="28"/>
        </w:rPr>
        <w:lastRenderedPageBreak/>
        <w:t>- надає організаційну,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30" w:name="n39"/>
      <w:bookmarkEnd w:id="30"/>
      <w:r w:rsidRPr="00E25968">
        <w:rPr>
          <w:sz w:val="28"/>
          <w:szCs w:val="28"/>
        </w:rPr>
        <w:t>- підтримує та організовує заходи, спрямовані на виконання завдань Ради (семінари, конференції, засідання тощо).</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31" w:name="n40"/>
      <w:bookmarkEnd w:id="31"/>
      <w:r w:rsidRPr="00E25968">
        <w:rPr>
          <w:sz w:val="28"/>
          <w:szCs w:val="28"/>
        </w:rPr>
        <w:t>6. Рада має право:</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32" w:name="n41"/>
      <w:bookmarkEnd w:id="32"/>
      <w:r w:rsidRPr="00E25968">
        <w:rPr>
          <w:sz w:val="28"/>
          <w:szCs w:val="28"/>
        </w:rPr>
        <w:t>-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та документи, необхідні для виконання покладених на Раду завдань;</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33" w:name="n42"/>
      <w:bookmarkEnd w:id="33"/>
      <w:r w:rsidRPr="00E25968">
        <w:rPr>
          <w:sz w:val="28"/>
          <w:szCs w:val="28"/>
        </w:rPr>
        <w:t>- залучати представників місцевих органів виконавчої влади,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34" w:name="n43"/>
      <w:bookmarkEnd w:id="34"/>
      <w:r w:rsidRPr="00E25968">
        <w:rPr>
          <w:sz w:val="28"/>
          <w:szCs w:val="28"/>
        </w:rPr>
        <w:t>- подавати відповідним органам пропозиції та рекомендації у сфері захисту прав та інтересів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35" w:name="n44"/>
      <w:bookmarkEnd w:id="35"/>
      <w:r w:rsidRPr="00E25968">
        <w:rPr>
          <w:sz w:val="28"/>
          <w:szCs w:val="28"/>
        </w:rPr>
        <w:t>- розглядати звернення внутрішньо переміщених осіб та пропозиції громадських об’єднань з питань, що належать до її компетенції;</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36" w:name="n45"/>
      <w:bookmarkEnd w:id="36"/>
      <w:r w:rsidRPr="00E25968">
        <w:rPr>
          <w:sz w:val="28"/>
          <w:szCs w:val="28"/>
        </w:rPr>
        <w:t>- співпрацювати з іншими радами з питань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37" w:name="n46"/>
      <w:bookmarkEnd w:id="37"/>
      <w:r w:rsidRPr="00E25968">
        <w:rPr>
          <w:sz w:val="28"/>
          <w:szCs w:val="28"/>
        </w:rPr>
        <w:t>- ініціювати проведення та брати участь у конференціях, семінарах, нарадах з питань захисту прав та інтересів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38" w:name="n47"/>
      <w:bookmarkEnd w:id="38"/>
      <w:r w:rsidRPr="00E25968">
        <w:rPr>
          <w:sz w:val="28"/>
          <w:szCs w:val="28"/>
        </w:rPr>
        <w:t>- утворювати для виконання покладених на Раду завдань робочі групи, комісії.</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39" w:name="n48"/>
      <w:bookmarkEnd w:id="39"/>
      <w:r w:rsidRPr="00E25968">
        <w:rPr>
          <w:sz w:val="28"/>
          <w:szCs w:val="28"/>
        </w:rPr>
        <w:t xml:space="preserve">7. Склад Ради утворюється у кількості 20 осіб, з яких чисельність представників органу, при якому утворено Раду, становить </w:t>
      </w:r>
      <w:r w:rsidRPr="00496256">
        <w:rPr>
          <w:color w:val="FF0000"/>
          <w:sz w:val="28"/>
          <w:szCs w:val="28"/>
        </w:rPr>
        <w:t>вісім</w:t>
      </w:r>
      <w:r w:rsidRPr="00E25968">
        <w:rPr>
          <w:sz w:val="28"/>
          <w:szCs w:val="28"/>
        </w:rPr>
        <w:t xml:space="preserve"> осіб, внутрішньо переміщених осіб - дев’ять осіб та представників громадських об’єднань, які провадять діяльність у сфері забезпечення та захисту прав внутрішньо переміщених осіб, - три особи.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40" w:name="n49"/>
      <w:bookmarkEnd w:id="40"/>
      <w:r w:rsidRPr="00E25968">
        <w:rPr>
          <w:sz w:val="28"/>
          <w:szCs w:val="28"/>
        </w:rPr>
        <w:t>До складу Ради входять за посадою працівники структурних підрозділів з питань соціального захисту населення, служби у справах дітей, охорони здоров’я, освіти і науки, житлово-комунального господарства, економічного розвитку.</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41" w:name="n50"/>
      <w:bookmarkStart w:id="42" w:name="n51"/>
      <w:bookmarkEnd w:id="41"/>
      <w:bookmarkEnd w:id="42"/>
      <w:r w:rsidRPr="00E25968">
        <w:rPr>
          <w:sz w:val="28"/>
          <w:szCs w:val="28"/>
        </w:rPr>
        <w:t xml:space="preserve">До складу Ради входять внутрішньо переміщені особи, місцем фактичного проживання яких згідно з довідкою про взяття на облік внутрішньо переміщеної особи є адміністративно-територіальна одиниця, яка є </w:t>
      </w:r>
      <w:proofErr w:type="spellStart"/>
      <w:r w:rsidRPr="00E25968">
        <w:rPr>
          <w:sz w:val="28"/>
          <w:szCs w:val="28"/>
        </w:rPr>
        <w:t>адресою</w:t>
      </w:r>
      <w:proofErr w:type="spellEnd"/>
      <w:r w:rsidRPr="00E25968">
        <w:rPr>
          <w:sz w:val="28"/>
          <w:szCs w:val="28"/>
        </w:rPr>
        <w:t xml:space="preserve"> останнього задекларованого/зареєстрованого місця проживання внутрішньо переміщеної особи, на юрисдикцію якої поширюються повноваження органу, при якому утворено Раду, в тому числі які є представниками суб’єктів господарювання, які в установленому законодавством порядку перемістили свої виробничі потужності та активи.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43" w:name="n52"/>
      <w:bookmarkEnd w:id="43"/>
      <w:r w:rsidRPr="00E25968">
        <w:rPr>
          <w:sz w:val="28"/>
          <w:szCs w:val="28"/>
        </w:rPr>
        <w:t>До складу Ради входять по одному представнику від громадських об’єднань, в статуті яких визначено, що їх діяльність спрямована на забезпечення та захист прав внутрішньо переміщених осіб і реалізацію проектів у межах адміністративно-територіальної одиниці, на юрисдикцію якої поширюються повноваження органу, при якому утворено Раду.</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44" w:name="n53"/>
      <w:bookmarkEnd w:id="44"/>
      <w:r w:rsidRPr="00E25968">
        <w:rPr>
          <w:sz w:val="28"/>
          <w:szCs w:val="28"/>
        </w:rPr>
        <w:lastRenderedPageBreak/>
        <w:t>8. Персональний склад Ради затверджується рішенням виконавчого комітету селищної ради з числа осіб, які відповідають вимогам до членів Ради та виявили бажання брати участь у діяльності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45" w:name="n54"/>
      <w:bookmarkEnd w:id="45"/>
      <w:r w:rsidRPr="00E25968">
        <w:rPr>
          <w:sz w:val="28"/>
          <w:szCs w:val="28"/>
        </w:rPr>
        <w:t>Відбір членів Ради здійснюється на підставі поданих до Ради з питань внутрішньо переміщених осіб, внутрішньо переміщеними особами та представниками громадських об’єднань документів в електронній та/або паперовій формі, а саме:</w:t>
      </w:r>
      <w:bookmarkStart w:id="46" w:name="n55"/>
      <w:bookmarkEnd w:id="46"/>
    </w:p>
    <w:p w:rsidR="00E25968" w:rsidRPr="00E25968" w:rsidRDefault="00E25968" w:rsidP="00E25968">
      <w:pPr>
        <w:pStyle w:val="default"/>
        <w:shd w:val="clear" w:color="auto" w:fill="FFFFFF"/>
        <w:spacing w:before="0" w:beforeAutospacing="0" w:after="0" w:afterAutospacing="0"/>
        <w:ind w:firstLine="567"/>
        <w:jc w:val="both"/>
        <w:rPr>
          <w:sz w:val="28"/>
          <w:szCs w:val="28"/>
        </w:rPr>
      </w:pPr>
      <w:r w:rsidRPr="00E25968">
        <w:rPr>
          <w:sz w:val="28"/>
          <w:szCs w:val="28"/>
        </w:rPr>
        <w:t>- заяви у довільній формі;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47" w:name="n56"/>
      <w:bookmarkEnd w:id="47"/>
      <w:r w:rsidRPr="00E25968">
        <w:rPr>
          <w:sz w:val="28"/>
          <w:szCs w:val="28"/>
        </w:rPr>
        <w:t xml:space="preserve">- 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w:t>
      </w:r>
      <w:proofErr w:type="spellStart"/>
      <w:r w:rsidRPr="00E25968">
        <w:rPr>
          <w:sz w:val="28"/>
          <w:szCs w:val="28"/>
        </w:rPr>
        <w:t>вебпорталу</w:t>
      </w:r>
      <w:proofErr w:type="spellEnd"/>
      <w:r w:rsidRPr="00E25968">
        <w:rPr>
          <w:sz w:val="28"/>
          <w:szCs w:val="28"/>
        </w:rPr>
        <w:t xml:space="preserve"> електронних послуг, зокрема з використанням мобільного додатка Порталу Дія (Дія) або є Документ;</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48" w:name="n57"/>
      <w:bookmarkEnd w:id="48"/>
      <w:r w:rsidRPr="00E25968">
        <w:rPr>
          <w:sz w:val="28"/>
          <w:szCs w:val="28"/>
        </w:rPr>
        <w:t>- документа про освіту (за наявності);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49" w:name="n58"/>
      <w:bookmarkEnd w:id="49"/>
      <w:r w:rsidRPr="00E25968">
        <w:rPr>
          <w:sz w:val="28"/>
          <w:szCs w:val="28"/>
        </w:rPr>
        <w:t>- мотиваційного листа кандидата, в якому викладаються обґрунтування для обрання його до складу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50" w:name="n59"/>
      <w:bookmarkEnd w:id="50"/>
      <w:r w:rsidRPr="00E25968">
        <w:rPr>
          <w:sz w:val="28"/>
          <w:szCs w:val="28"/>
        </w:rPr>
        <w:t>- відомостей про контактний номер телефону та адресу електронної пошти кандидата (за наявності);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51" w:name="n60"/>
      <w:bookmarkEnd w:id="51"/>
      <w:r w:rsidRPr="00E25968">
        <w:rPr>
          <w:sz w:val="28"/>
          <w:szCs w:val="28"/>
        </w:rPr>
        <w:t>- 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(Дія) (за наявності технічної можливості), або листа громадського об’єднання щодо включення до складу Ради представника громадського об’єднання.</w:t>
      </w:r>
    </w:p>
    <w:p w:rsidR="00E25968" w:rsidRPr="00E25968" w:rsidRDefault="00896CBB" w:rsidP="00E25968">
      <w:pPr>
        <w:pStyle w:val="default"/>
        <w:shd w:val="clear" w:color="auto" w:fill="FFFFFF"/>
        <w:spacing w:before="0" w:beforeAutospacing="0" w:after="0" w:afterAutospacing="0"/>
        <w:ind w:firstLine="567"/>
        <w:jc w:val="both"/>
        <w:rPr>
          <w:sz w:val="28"/>
          <w:szCs w:val="28"/>
        </w:rPr>
      </w:pPr>
      <w:bookmarkStart w:id="52" w:name="n61"/>
      <w:bookmarkEnd w:id="52"/>
      <w:r>
        <w:rPr>
          <w:sz w:val="28"/>
          <w:szCs w:val="28"/>
        </w:rPr>
        <w:t xml:space="preserve">Костянтинівська сільська рада </w:t>
      </w:r>
      <w:r w:rsidR="00E25968" w:rsidRPr="00E25968">
        <w:rPr>
          <w:sz w:val="28"/>
          <w:szCs w:val="28"/>
        </w:rPr>
        <w:t>оприлюднює на своєму офіційному веб-сайті та/або в інший прийнятний спосіб не пізніше ніж за 15 календарних днів до затвердження персонального складу Ради повідомлення про формування складу Ради.</w:t>
      </w:r>
      <w:r>
        <w:rPr>
          <w:sz w:val="28"/>
          <w:szCs w:val="28"/>
        </w:rPr>
        <w:t xml:space="preserve"> </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53" w:name="n62"/>
      <w:bookmarkEnd w:id="53"/>
      <w:r w:rsidRPr="00E25968">
        <w:rPr>
          <w:sz w:val="28"/>
          <w:szCs w:val="28"/>
        </w:rPr>
        <w:t xml:space="preserve">Документи щодо включення осіб до складу Ради подаються до органу, при якому утворено Раду, за </w:t>
      </w:r>
      <w:proofErr w:type="spellStart"/>
      <w:r w:rsidRPr="00E25968">
        <w:rPr>
          <w:sz w:val="28"/>
          <w:szCs w:val="28"/>
        </w:rPr>
        <w:t>адресою</w:t>
      </w:r>
      <w:proofErr w:type="spellEnd"/>
      <w:r w:rsidRPr="00E25968">
        <w:rPr>
          <w:sz w:val="28"/>
          <w:szCs w:val="28"/>
        </w:rPr>
        <w:t xml:space="preserve"> та у строк, визначені в оголошенні про формування складу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54" w:name="n63"/>
      <w:bookmarkStart w:id="55" w:name="n64"/>
      <w:bookmarkEnd w:id="54"/>
      <w:bookmarkEnd w:id="55"/>
      <w:r w:rsidRPr="00E25968">
        <w:rPr>
          <w:sz w:val="28"/>
          <w:szCs w:val="28"/>
        </w:rPr>
        <w:t>Основними критеріями відбору кандидатів у члени Ради, які оцінює орган, при якому утворено Раду, є бажання працювати на громадських засадах, активна участь у громадській діяльності, відповідність високим стандартам доброчесності, відсутність конфлікту інтересів, наявність особистих досягнень або реалізованих проектів у сфері захисту внутрішньо переміщених осіб, наявність конкретних пропозицій щодо особистого вкладу в реалізацію мети та завдань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56" w:name="n65"/>
      <w:bookmarkEnd w:id="56"/>
      <w:r w:rsidRPr="00E25968">
        <w:rPr>
          <w:sz w:val="28"/>
          <w:szCs w:val="28"/>
        </w:rPr>
        <w:t>Зміни до складу Ради вносяться розпорядженням селищного голови за поданням голови Ради. Дострокове припинення повноважень члена Ради є підставою для внесення змін до складу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57" w:name="n67"/>
      <w:bookmarkEnd w:id="57"/>
      <w:r w:rsidRPr="00E25968">
        <w:rPr>
          <w:sz w:val="28"/>
          <w:szCs w:val="28"/>
        </w:rPr>
        <w:t>9. Діяльність Ради може бути припинена достроково на підставі розпорядження селищного голови в разі: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58" w:name="n68"/>
      <w:bookmarkEnd w:id="58"/>
      <w:r w:rsidRPr="00E25968">
        <w:rPr>
          <w:sz w:val="28"/>
          <w:szCs w:val="28"/>
        </w:rPr>
        <w:t>1) якщо засідання Ради не проводяться протягом двох кварталів поспіль;</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59" w:name="n69"/>
      <w:bookmarkEnd w:id="59"/>
      <w:r w:rsidRPr="00E25968">
        <w:rPr>
          <w:sz w:val="28"/>
          <w:szCs w:val="28"/>
        </w:rPr>
        <w:lastRenderedPageBreak/>
        <w:t>2) 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60" w:name="n70"/>
      <w:bookmarkEnd w:id="60"/>
      <w:r w:rsidRPr="00E25968">
        <w:rPr>
          <w:sz w:val="28"/>
          <w:szCs w:val="28"/>
        </w:rPr>
        <w:t>3) ухвалення відповідного рішення на її засіданні;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61" w:name="n71"/>
      <w:bookmarkEnd w:id="61"/>
      <w:r w:rsidRPr="00E25968">
        <w:rPr>
          <w:sz w:val="28"/>
          <w:szCs w:val="28"/>
        </w:rPr>
        <w:t>4) реорганізації органу, при якому утворено Раду.</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62" w:name="n72"/>
      <w:bookmarkEnd w:id="62"/>
      <w:r w:rsidRPr="00E25968">
        <w:rPr>
          <w:sz w:val="28"/>
          <w:szCs w:val="28"/>
        </w:rPr>
        <w:t>10. Склад Ради затверджується строком на два роки. Особа може бути призначена членом Ради не більше ніж на два строки повноважень поспіль.</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63" w:name="n73"/>
      <w:bookmarkEnd w:id="63"/>
      <w:r w:rsidRPr="00E25968">
        <w:rPr>
          <w:sz w:val="28"/>
          <w:szCs w:val="28"/>
        </w:rPr>
        <w:t>11. Раду очолює голова. Голова Ради має заступника.</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64" w:name="n74"/>
      <w:bookmarkEnd w:id="64"/>
      <w:r w:rsidRPr="00E25968">
        <w:rPr>
          <w:sz w:val="28"/>
          <w:szCs w:val="28"/>
        </w:rPr>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65" w:name="n75"/>
      <w:bookmarkEnd w:id="65"/>
      <w:r w:rsidRPr="00E25968">
        <w:rPr>
          <w:sz w:val="28"/>
          <w:szCs w:val="28"/>
        </w:rPr>
        <w:t>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66" w:name="n76"/>
      <w:bookmarkEnd w:id="66"/>
      <w:r w:rsidRPr="00E25968">
        <w:rPr>
          <w:sz w:val="28"/>
          <w:szCs w:val="28"/>
        </w:rPr>
        <w:t>12. Голова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67" w:name="n77"/>
      <w:bookmarkEnd w:id="67"/>
      <w:r w:rsidRPr="00E25968">
        <w:rPr>
          <w:sz w:val="28"/>
          <w:szCs w:val="28"/>
        </w:rPr>
        <w:t>- організовує діяльність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68" w:name="n78"/>
      <w:bookmarkEnd w:id="68"/>
      <w:r w:rsidRPr="00E25968">
        <w:rPr>
          <w:sz w:val="28"/>
          <w:szCs w:val="28"/>
        </w:rPr>
        <w:t>- ініціює проведення засідань Ради, керує їх підготовкою;</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69" w:name="n79"/>
      <w:bookmarkEnd w:id="69"/>
      <w:r w:rsidRPr="00E25968">
        <w:rPr>
          <w:sz w:val="28"/>
          <w:szCs w:val="28"/>
        </w:rPr>
        <w:t>- головує на засіданнях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70" w:name="n80"/>
      <w:bookmarkEnd w:id="70"/>
      <w:r w:rsidRPr="00E25968">
        <w:rPr>
          <w:sz w:val="28"/>
          <w:szCs w:val="28"/>
        </w:rPr>
        <w:t>- підписує протоколи засідань;</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71" w:name="n81"/>
      <w:bookmarkEnd w:id="71"/>
      <w:r w:rsidRPr="00E25968">
        <w:rPr>
          <w:sz w:val="28"/>
          <w:szCs w:val="28"/>
        </w:rPr>
        <w:t>- представляє Раду у відносинах з місцевими органами виконавчої влади, органами місцевого самоврядування, установами, підприємствами, організаціями незалежно від форми власності, засобами масової інформації тощо;</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72" w:name="n82"/>
      <w:bookmarkEnd w:id="72"/>
      <w:r w:rsidRPr="00E25968">
        <w:rPr>
          <w:sz w:val="28"/>
          <w:szCs w:val="28"/>
        </w:rPr>
        <w:t>- здійснює інші повноваження, що належать до компетенції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73" w:name="n83"/>
      <w:bookmarkEnd w:id="73"/>
      <w:r w:rsidRPr="00E25968">
        <w:rPr>
          <w:sz w:val="28"/>
          <w:szCs w:val="28"/>
        </w:rPr>
        <w:t>13. Заступник голови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74" w:name="n84"/>
      <w:bookmarkEnd w:id="74"/>
      <w:r w:rsidRPr="00E25968">
        <w:rPr>
          <w:sz w:val="28"/>
          <w:szCs w:val="28"/>
        </w:rPr>
        <w:t>- контролює виконання плану роботи Ради в межах повноважень;</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75" w:name="n85"/>
      <w:bookmarkEnd w:id="75"/>
      <w:r w:rsidRPr="00E25968">
        <w:rPr>
          <w:sz w:val="28"/>
          <w:szCs w:val="28"/>
        </w:rPr>
        <w:t>- вносить пропозиції щодо утворення робочих груп та комісій;</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76" w:name="n86"/>
      <w:bookmarkEnd w:id="76"/>
      <w:r w:rsidRPr="00E25968">
        <w:rPr>
          <w:sz w:val="28"/>
          <w:szCs w:val="28"/>
        </w:rPr>
        <w:t>- організовує вивчення та дослідження громадської думки;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77" w:name="n87"/>
      <w:bookmarkEnd w:id="77"/>
      <w:r w:rsidRPr="00E25968">
        <w:rPr>
          <w:sz w:val="28"/>
          <w:szCs w:val="28"/>
        </w:rPr>
        <w:t>- у разі відсутності голови головує на засіданні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78" w:name="n88"/>
      <w:bookmarkEnd w:id="78"/>
      <w:r w:rsidRPr="00E25968">
        <w:rPr>
          <w:sz w:val="28"/>
          <w:szCs w:val="28"/>
        </w:rPr>
        <w:t>- виконує інші повноваження, що належать до компетенції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79" w:name="n89"/>
      <w:bookmarkEnd w:id="79"/>
      <w:r w:rsidRPr="00E25968">
        <w:rPr>
          <w:sz w:val="28"/>
          <w:szCs w:val="28"/>
        </w:rPr>
        <w:t>14. Секретар Ради відповідає за організаційне забезпечення та інформаційну підтримку діяльності Ради, зокрема:</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80" w:name="n90"/>
      <w:bookmarkEnd w:id="80"/>
      <w:r w:rsidRPr="00E25968">
        <w:rPr>
          <w:sz w:val="28"/>
          <w:szCs w:val="28"/>
        </w:rPr>
        <w:t>- інформує членів Ради про дату, місце і час засідань;</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81" w:name="n91"/>
      <w:bookmarkEnd w:id="81"/>
      <w:r w:rsidRPr="00E25968">
        <w:rPr>
          <w:sz w:val="28"/>
          <w:szCs w:val="28"/>
        </w:rPr>
        <w:t>- забезпечує ведення та збереження документації;</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82" w:name="n92"/>
      <w:bookmarkEnd w:id="82"/>
      <w:r w:rsidRPr="00E25968">
        <w:rPr>
          <w:sz w:val="28"/>
          <w:szCs w:val="28"/>
        </w:rPr>
        <w:t>- веде та підписує протоколи засідань;</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83" w:name="n93"/>
      <w:bookmarkEnd w:id="83"/>
      <w:r w:rsidRPr="00E25968">
        <w:rPr>
          <w:sz w:val="28"/>
          <w:szCs w:val="28"/>
        </w:rPr>
        <w:t>- готує та розсилає за належністю документи;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84" w:name="n94"/>
      <w:bookmarkEnd w:id="84"/>
      <w:r w:rsidRPr="00E25968">
        <w:rPr>
          <w:sz w:val="28"/>
          <w:szCs w:val="28"/>
        </w:rPr>
        <w:t>- виконує інші повноваження щодо представництва та організації діяльності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85" w:name="n95"/>
      <w:bookmarkEnd w:id="85"/>
      <w:r w:rsidRPr="00E25968">
        <w:rPr>
          <w:sz w:val="28"/>
          <w:szCs w:val="28"/>
        </w:rPr>
        <w:t>15. Члени Ради виконують свої обов’язки на громадських засадах.</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86" w:name="n96"/>
      <w:bookmarkEnd w:id="86"/>
      <w:r w:rsidRPr="00E25968">
        <w:rPr>
          <w:sz w:val="28"/>
          <w:szCs w:val="28"/>
        </w:rPr>
        <w:t>Члени Ради мають право:</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87" w:name="n97"/>
      <w:bookmarkEnd w:id="87"/>
      <w:r w:rsidRPr="00E25968">
        <w:rPr>
          <w:sz w:val="28"/>
          <w:szCs w:val="28"/>
        </w:rPr>
        <w:t>- ознайомлюватися з матеріалами і документами до засідання;</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88" w:name="n98"/>
      <w:bookmarkEnd w:id="88"/>
      <w:r w:rsidRPr="00E25968">
        <w:rPr>
          <w:sz w:val="28"/>
          <w:szCs w:val="28"/>
        </w:rPr>
        <w:t>- ініціювати розгляд питань на чергових та позачергових засіданнях;</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89" w:name="n99"/>
      <w:bookmarkEnd w:id="89"/>
      <w:r w:rsidRPr="00E25968">
        <w:rPr>
          <w:sz w:val="28"/>
          <w:szCs w:val="28"/>
        </w:rPr>
        <w:t>- брати участь у голосуванні;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90" w:name="n100"/>
      <w:bookmarkEnd w:id="90"/>
      <w:r w:rsidRPr="00E25968">
        <w:rPr>
          <w:sz w:val="28"/>
          <w:szCs w:val="28"/>
        </w:rPr>
        <w:t>- вносити зміни до проектів пропозицій та рекомендацій;</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91" w:name="n101"/>
      <w:bookmarkEnd w:id="91"/>
      <w:r w:rsidRPr="00E25968">
        <w:rPr>
          <w:sz w:val="28"/>
          <w:szCs w:val="28"/>
        </w:rPr>
        <w:t>- брати участь у роботі робочих груп, комісій;</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92" w:name="n102"/>
      <w:bookmarkEnd w:id="92"/>
      <w:r w:rsidRPr="00E25968">
        <w:rPr>
          <w:sz w:val="28"/>
          <w:szCs w:val="28"/>
        </w:rPr>
        <w:lastRenderedPageBreak/>
        <w:t>- достроково припинити свої повноваження, звернувшись з відповідною заявою до голови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93" w:name="n103"/>
      <w:bookmarkEnd w:id="93"/>
      <w:r w:rsidRPr="00E25968">
        <w:rPr>
          <w:sz w:val="28"/>
          <w:szCs w:val="28"/>
        </w:rPr>
        <w:t>16. Повноваження члена Ради припиняються достроково у порядку, визначеному цим Положенням:</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94" w:name="n105"/>
      <w:bookmarkEnd w:id="94"/>
      <w:r w:rsidRPr="00E25968">
        <w:rPr>
          <w:sz w:val="28"/>
          <w:szCs w:val="28"/>
        </w:rPr>
        <w:t>- у разі його відсутності на засіданнях без поважних причин двічі поспіль;</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95" w:name="n106"/>
      <w:bookmarkEnd w:id="95"/>
      <w:r w:rsidRPr="00E25968">
        <w:rPr>
          <w:sz w:val="28"/>
          <w:szCs w:val="28"/>
        </w:rPr>
        <w:t>- за письмовою заявою про рішення вийти з її складу;</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96" w:name="n107"/>
      <w:bookmarkEnd w:id="96"/>
      <w:r w:rsidRPr="00E25968">
        <w:rPr>
          <w:sz w:val="28"/>
          <w:szCs w:val="28"/>
        </w:rPr>
        <w:t>- у разі скасування державної реєстрації громадського об’єднання, яке провадить діяльність у сфері забезпечення та захисту прав внутрішньо переміщених осіб;</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97" w:name="n108"/>
      <w:bookmarkEnd w:id="97"/>
      <w:r w:rsidRPr="00E25968">
        <w:rPr>
          <w:sz w:val="28"/>
          <w:szCs w:val="28"/>
        </w:rPr>
        <w:t xml:space="preserve">- у разі набрання законної сили обвинувальним </w:t>
      </w:r>
      <w:proofErr w:type="spellStart"/>
      <w:r w:rsidRPr="00E25968">
        <w:rPr>
          <w:sz w:val="28"/>
          <w:szCs w:val="28"/>
        </w:rPr>
        <w:t>вироком</w:t>
      </w:r>
      <w:proofErr w:type="spellEnd"/>
      <w:r w:rsidRPr="00E25968">
        <w:rPr>
          <w:sz w:val="28"/>
          <w:szCs w:val="28"/>
        </w:rPr>
        <w:t xml:space="preserve"> суду щодо члена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98" w:name="n109"/>
      <w:bookmarkEnd w:id="98"/>
      <w:r w:rsidRPr="00E25968">
        <w:rPr>
          <w:sz w:val="28"/>
          <w:szCs w:val="28"/>
        </w:rPr>
        <w:t>17. Рада провадить свою діяльність відповідно до затверджених нею планів роботи.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99" w:name="n110"/>
      <w:bookmarkEnd w:id="99"/>
      <w:r w:rsidRPr="00E25968">
        <w:rPr>
          <w:sz w:val="28"/>
          <w:szCs w:val="28"/>
        </w:rPr>
        <w:t>18. Основною формою роботи Ради є засідання. Головуючим на засіданні є голова Ради, а в разі його відсутності - заступник.</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00" w:name="n111"/>
      <w:bookmarkEnd w:id="100"/>
      <w:r w:rsidRPr="00E25968">
        <w:rPr>
          <w:sz w:val="28"/>
          <w:szCs w:val="28"/>
        </w:rPr>
        <w:t>Пропозиції щодо розгляду питань на засіданні вносять голова Ради, заступник голови Ради, секретар та члени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01" w:name="n112"/>
      <w:bookmarkEnd w:id="101"/>
      <w:r w:rsidRPr="00E25968">
        <w:rPr>
          <w:sz w:val="28"/>
          <w:szCs w:val="28"/>
        </w:rPr>
        <w:t>Секретар Ради забезпечує підготовку матеріалів для розгляду на засіданні.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02" w:name="n113"/>
      <w:bookmarkEnd w:id="102"/>
      <w:r w:rsidRPr="00E25968">
        <w:rPr>
          <w:sz w:val="28"/>
          <w:szCs w:val="28"/>
        </w:rPr>
        <w:t>Засідання Ради вважається правоможним, якщо на ньому присутні більш як половина її членів.</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03" w:name="n114"/>
      <w:bookmarkEnd w:id="103"/>
      <w:r w:rsidRPr="00E25968">
        <w:rPr>
          <w:sz w:val="28"/>
          <w:szCs w:val="28"/>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04" w:name="n115"/>
      <w:bookmarkEnd w:id="104"/>
      <w:r w:rsidRPr="00E25968">
        <w:rPr>
          <w:sz w:val="28"/>
          <w:szCs w:val="28"/>
        </w:rPr>
        <w:t>19. За запрошенням голови Ради у засіданнях можуть брати участь інші особи.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05" w:name="n116"/>
      <w:bookmarkEnd w:id="105"/>
      <w:r w:rsidRPr="00E25968">
        <w:rPr>
          <w:sz w:val="28"/>
          <w:szCs w:val="28"/>
        </w:rPr>
        <w:t>20. 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06" w:name="n117"/>
      <w:bookmarkEnd w:id="106"/>
      <w:r w:rsidRPr="00E25968">
        <w:rPr>
          <w:sz w:val="28"/>
          <w:szCs w:val="28"/>
        </w:rPr>
        <w:t>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 на відповідному офіційному веб-сайті органу, при якому утворена Рада.</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07" w:name="n118"/>
      <w:bookmarkEnd w:id="107"/>
      <w:r w:rsidRPr="00E25968">
        <w:rPr>
          <w:sz w:val="28"/>
          <w:szCs w:val="28"/>
        </w:rPr>
        <w:t>21. На своїх засіданнях Рада розглядає запропоновані членами Ради, місцевими органами виконавчої влади, органами місцевого самоврядування, підприємствами, установами та організаціями незалежно від форми власності, представниками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08" w:name="n119"/>
      <w:bookmarkEnd w:id="108"/>
      <w:r w:rsidRPr="00E25968">
        <w:rPr>
          <w:sz w:val="28"/>
          <w:szCs w:val="28"/>
        </w:rPr>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09" w:name="n120"/>
      <w:bookmarkEnd w:id="109"/>
      <w:r w:rsidRPr="00E25968">
        <w:rPr>
          <w:sz w:val="28"/>
          <w:szCs w:val="28"/>
        </w:rPr>
        <w:t>У разі рівного розподілу голосів вирішальним є голос головуючого на засіданні.</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10" w:name="n121"/>
      <w:bookmarkEnd w:id="110"/>
      <w:r w:rsidRPr="00E25968">
        <w:rPr>
          <w:sz w:val="28"/>
          <w:szCs w:val="28"/>
        </w:rPr>
        <w:t xml:space="preserve">Пропозиції та рекомендації, схвалені Радою, фіксуються у протоколі, який підписується головуючим на засіданні та секретарем і протягом трьох робочих </w:t>
      </w:r>
      <w:r w:rsidRPr="00E25968">
        <w:rPr>
          <w:sz w:val="28"/>
          <w:szCs w:val="28"/>
        </w:rPr>
        <w:lastRenderedPageBreak/>
        <w:t>днів надсилається членам Ради, селищному голові для розгляду у десятиденний строк.</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11" w:name="n122"/>
      <w:bookmarkEnd w:id="111"/>
      <w:r w:rsidRPr="00E25968">
        <w:rPr>
          <w:sz w:val="28"/>
          <w:szCs w:val="28"/>
        </w:rPr>
        <w:t>Член Ради, який не підтримує пропозиції (рекомендації), може викласти у письмовій формі свою окрему думку, що додається до протоколу засідання.</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12" w:name="n123"/>
      <w:bookmarkStart w:id="113" w:name="n124"/>
      <w:bookmarkEnd w:id="112"/>
      <w:bookmarkEnd w:id="113"/>
      <w:r w:rsidRPr="00E25968">
        <w:rPr>
          <w:sz w:val="28"/>
          <w:szCs w:val="28"/>
        </w:rPr>
        <w:t>22. Рада в обов’язковому порядку інформує орган, при якому вона утворена, та громадськість про свою роботу шляхом розміщення на офіційному веб-сайті та оприлюднення в інший прийнятний спосіб регламенту, плану роботи, 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rsidR="00E25968" w:rsidRPr="00E25968" w:rsidRDefault="00E25968" w:rsidP="00E25968">
      <w:pPr>
        <w:pStyle w:val="default"/>
        <w:shd w:val="clear" w:color="auto" w:fill="FFFFFF"/>
        <w:spacing w:before="0" w:beforeAutospacing="0" w:after="0" w:afterAutospacing="0"/>
        <w:ind w:firstLine="567"/>
        <w:jc w:val="both"/>
        <w:rPr>
          <w:sz w:val="28"/>
          <w:szCs w:val="28"/>
        </w:rPr>
      </w:pPr>
      <w:bookmarkStart w:id="114" w:name="n125"/>
      <w:bookmarkEnd w:id="114"/>
      <w:r w:rsidRPr="00E25968">
        <w:rPr>
          <w:sz w:val="28"/>
          <w:szCs w:val="28"/>
        </w:rPr>
        <w:t>23. Пропозиції та рекомендації Ради можуть бути реалізовані шляхом подання схвалених пропозицій та рекомендацій до органу, при якому утворена Рада, міністерства та інших центральних органів виконавчої влади.</w:t>
      </w:r>
    </w:p>
    <w:p w:rsidR="00E25968" w:rsidRDefault="00E25968" w:rsidP="00E25968">
      <w:pPr>
        <w:pStyle w:val="default"/>
        <w:shd w:val="clear" w:color="auto" w:fill="FFFFFF"/>
        <w:spacing w:before="0" w:beforeAutospacing="0" w:after="0" w:afterAutospacing="0"/>
        <w:ind w:firstLine="567"/>
        <w:jc w:val="both"/>
        <w:rPr>
          <w:sz w:val="28"/>
          <w:szCs w:val="28"/>
        </w:rPr>
      </w:pPr>
    </w:p>
    <w:p w:rsidR="00896CBB" w:rsidRDefault="00896CBB" w:rsidP="00896CBB">
      <w:pPr>
        <w:pStyle w:val="default"/>
        <w:shd w:val="clear" w:color="auto" w:fill="FFFFFF"/>
        <w:spacing w:before="0" w:beforeAutospacing="0" w:after="0" w:afterAutospacing="0"/>
        <w:jc w:val="both"/>
        <w:rPr>
          <w:sz w:val="28"/>
          <w:szCs w:val="28"/>
        </w:rPr>
      </w:pPr>
      <w:r>
        <w:rPr>
          <w:sz w:val="28"/>
          <w:szCs w:val="28"/>
        </w:rPr>
        <w:t xml:space="preserve">Начальник відділу соціального захисту </w:t>
      </w:r>
    </w:p>
    <w:p w:rsidR="00896CBB" w:rsidRDefault="00896CBB" w:rsidP="00896CBB">
      <w:pPr>
        <w:pStyle w:val="default"/>
        <w:shd w:val="clear" w:color="auto" w:fill="FFFFFF"/>
        <w:spacing w:before="0" w:beforeAutospacing="0" w:after="0" w:afterAutospacing="0"/>
        <w:jc w:val="both"/>
        <w:rPr>
          <w:sz w:val="28"/>
          <w:szCs w:val="28"/>
        </w:rPr>
      </w:pPr>
      <w:r>
        <w:rPr>
          <w:sz w:val="28"/>
          <w:szCs w:val="28"/>
        </w:rPr>
        <w:t xml:space="preserve">населення та охорони здоров’я </w:t>
      </w:r>
    </w:p>
    <w:p w:rsidR="00E25968" w:rsidRDefault="00896CBB" w:rsidP="00896CBB">
      <w:pPr>
        <w:pStyle w:val="default"/>
        <w:shd w:val="clear" w:color="auto" w:fill="FFFFFF"/>
        <w:spacing w:before="0" w:beforeAutospacing="0" w:after="0" w:afterAutospacing="0"/>
        <w:jc w:val="both"/>
        <w:rPr>
          <w:sz w:val="28"/>
          <w:szCs w:val="28"/>
        </w:rPr>
      </w:pPr>
      <w:r>
        <w:rPr>
          <w:sz w:val="28"/>
          <w:szCs w:val="28"/>
        </w:rPr>
        <w:t>Костянтинівської сільської ради                                              Любов ЛУНГОЛ</w:t>
      </w:r>
    </w:p>
    <w:p w:rsidR="00E25968" w:rsidRDefault="00E25968"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584D2D" w:rsidRDefault="00584D2D" w:rsidP="00E25968">
      <w:pPr>
        <w:pStyle w:val="default"/>
        <w:shd w:val="clear" w:color="auto" w:fill="FFFFFF"/>
        <w:spacing w:before="0" w:beforeAutospacing="0" w:after="0" w:afterAutospacing="0"/>
        <w:ind w:firstLine="567"/>
        <w:jc w:val="both"/>
        <w:rPr>
          <w:sz w:val="28"/>
          <w:szCs w:val="28"/>
        </w:rPr>
      </w:pPr>
    </w:p>
    <w:p w:rsidR="002372A6" w:rsidRDefault="002372A6" w:rsidP="00E25968">
      <w:pPr>
        <w:pStyle w:val="default"/>
        <w:shd w:val="clear" w:color="auto" w:fill="FFFFFF"/>
        <w:spacing w:before="0" w:beforeAutospacing="0" w:after="0" w:afterAutospacing="0"/>
        <w:ind w:firstLine="567"/>
        <w:jc w:val="both"/>
        <w:rPr>
          <w:sz w:val="28"/>
          <w:szCs w:val="28"/>
        </w:rPr>
      </w:pPr>
    </w:p>
    <w:p w:rsidR="002372A6" w:rsidRDefault="002372A6" w:rsidP="00E25968">
      <w:pPr>
        <w:pStyle w:val="default"/>
        <w:shd w:val="clear" w:color="auto" w:fill="FFFFFF"/>
        <w:spacing w:before="0" w:beforeAutospacing="0" w:after="0" w:afterAutospacing="0"/>
        <w:ind w:firstLine="567"/>
        <w:jc w:val="both"/>
        <w:rPr>
          <w:sz w:val="28"/>
          <w:szCs w:val="28"/>
        </w:rPr>
      </w:pPr>
    </w:p>
    <w:p w:rsidR="002372A6" w:rsidRDefault="002372A6" w:rsidP="00E25968">
      <w:pPr>
        <w:pStyle w:val="default"/>
        <w:shd w:val="clear" w:color="auto" w:fill="FFFFFF"/>
        <w:spacing w:before="0" w:beforeAutospacing="0" w:after="0" w:afterAutospacing="0"/>
        <w:ind w:firstLine="567"/>
        <w:jc w:val="both"/>
        <w:rPr>
          <w:sz w:val="28"/>
          <w:szCs w:val="28"/>
        </w:rPr>
      </w:pPr>
    </w:p>
    <w:p w:rsidR="002372A6" w:rsidRDefault="002372A6" w:rsidP="00E25968">
      <w:pPr>
        <w:pStyle w:val="default"/>
        <w:shd w:val="clear" w:color="auto" w:fill="FFFFFF"/>
        <w:spacing w:before="0" w:beforeAutospacing="0" w:after="0" w:afterAutospacing="0"/>
        <w:ind w:firstLine="567"/>
        <w:jc w:val="both"/>
        <w:rPr>
          <w:sz w:val="28"/>
          <w:szCs w:val="28"/>
        </w:rPr>
      </w:pPr>
    </w:p>
    <w:p w:rsidR="002372A6" w:rsidRDefault="002372A6" w:rsidP="00E25968">
      <w:pPr>
        <w:pStyle w:val="default"/>
        <w:shd w:val="clear" w:color="auto" w:fill="FFFFFF"/>
        <w:spacing w:before="0" w:beforeAutospacing="0" w:after="0" w:afterAutospacing="0"/>
        <w:ind w:firstLine="567"/>
        <w:jc w:val="both"/>
        <w:rPr>
          <w:sz w:val="28"/>
          <w:szCs w:val="28"/>
        </w:rPr>
      </w:pPr>
    </w:p>
    <w:p w:rsidR="002372A6" w:rsidRDefault="002372A6" w:rsidP="00E25968">
      <w:pPr>
        <w:pStyle w:val="default"/>
        <w:shd w:val="clear" w:color="auto" w:fill="FFFFFF"/>
        <w:spacing w:before="0" w:beforeAutospacing="0" w:after="0" w:afterAutospacing="0"/>
        <w:ind w:firstLine="567"/>
        <w:jc w:val="both"/>
        <w:rPr>
          <w:sz w:val="28"/>
          <w:szCs w:val="28"/>
        </w:rPr>
      </w:pPr>
    </w:p>
    <w:p w:rsidR="002372A6" w:rsidRDefault="002372A6" w:rsidP="00E25968">
      <w:pPr>
        <w:pStyle w:val="default"/>
        <w:shd w:val="clear" w:color="auto" w:fill="FFFFFF"/>
        <w:spacing w:before="0" w:beforeAutospacing="0" w:after="0" w:afterAutospacing="0"/>
        <w:ind w:firstLine="567"/>
        <w:jc w:val="both"/>
        <w:rPr>
          <w:sz w:val="28"/>
          <w:szCs w:val="28"/>
        </w:rPr>
      </w:pPr>
    </w:p>
    <w:p w:rsidR="002372A6" w:rsidRDefault="002372A6" w:rsidP="00E25968">
      <w:pPr>
        <w:pStyle w:val="default"/>
        <w:shd w:val="clear" w:color="auto" w:fill="FFFFFF"/>
        <w:spacing w:before="0" w:beforeAutospacing="0" w:after="0" w:afterAutospacing="0"/>
        <w:ind w:firstLine="567"/>
        <w:jc w:val="both"/>
        <w:rPr>
          <w:sz w:val="28"/>
          <w:szCs w:val="28"/>
        </w:rPr>
      </w:pPr>
    </w:p>
    <w:p w:rsidR="002372A6" w:rsidRDefault="002372A6" w:rsidP="00E25968">
      <w:pPr>
        <w:pStyle w:val="default"/>
        <w:shd w:val="clear" w:color="auto" w:fill="FFFFFF"/>
        <w:spacing w:before="0" w:beforeAutospacing="0" w:after="0" w:afterAutospacing="0"/>
        <w:ind w:firstLine="567"/>
        <w:jc w:val="both"/>
        <w:rPr>
          <w:sz w:val="28"/>
          <w:szCs w:val="28"/>
        </w:rPr>
      </w:pPr>
    </w:p>
    <w:p w:rsidR="002372A6" w:rsidRDefault="002372A6" w:rsidP="00E25968">
      <w:pPr>
        <w:pStyle w:val="default"/>
        <w:shd w:val="clear" w:color="auto" w:fill="FFFFFF"/>
        <w:spacing w:before="0" w:beforeAutospacing="0" w:after="0" w:afterAutospacing="0"/>
        <w:ind w:firstLine="567"/>
        <w:jc w:val="both"/>
        <w:rPr>
          <w:sz w:val="28"/>
          <w:szCs w:val="28"/>
        </w:rPr>
      </w:pPr>
    </w:p>
    <w:p w:rsidR="004871A2" w:rsidRPr="00833358" w:rsidRDefault="004871A2" w:rsidP="004871A2">
      <w:pPr>
        <w:pStyle w:val="default"/>
        <w:shd w:val="clear" w:color="auto" w:fill="FFFFFF"/>
        <w:spacing w:before="0" w:beforeAutospacing="0" w:after="0" w:afterAutospacing="0"/>
        <w:jc w:val="both"/>
      </w:pPr>
      <w:bookmarkStart w:id="115" w:name="_GoBack"/>
      <w:bookmarkEnd w:id="115"/>
    </w:p>
    <w:sectPr w:rsidR="004871A2" w:rsidRPr="00833358" w:rsidSect="00F4108A">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FA8" w:rsidRDefault="00EA7FA8" w:rsidP="00FF2402">
      <w:pPr>
        <w:spacing w:after="0" w:line="240" w:lineRule="auto"/>
      </w:pPr>
      <w:r>
        <w:separator/>
      </w:r>
    </w:p>
  </w:endnote>
  <w:endnote w:type="continuationSeparator" w:id="0">
    <w:p w:rsidR="00EA7FA8" w:rsidRDefault="00EA7FA8" w:rsidP="00FF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FA8" w:rsidRDefault="00EA7FA8" w:rsidP="00FF2402">
      <w:pPr>
        <w:spacing w:after="0" w:line="240" w:lineRule="auto"/>
      </w:pPr>
      <w:r>
        <w:separator/>
      </w:r>
    </w:p>
  </w:footnote>
  <w:footnote w:type="continuationSeparator" w:id="0">
    <w:p w:rsidR="00EA7FA8" w:rsidRDefault="00EA7FA8" w:rsidP="00FF2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C56"/>
    <w:multiLevelType w:val="hybridMultilevel"/>
    <w:tmpl w:val="9B2C9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D08DC"/>
    <w:multiLevelType w:val="hybridMultilevel"/>
    <w:tmpl w:val="61C43570"/>
    <w:lvl w:ilvl="0" w:tplc="0419000F">
      <w:start w:val="1"/>
      <w:numFmt w:val="decimal"/>
      <w:lvlText w:val="%1."/>
      <w:lvlJc w:val="left"/>
      <w:pPr>
        <w:ind w:left="2487" w:hanging="360"/>
      </w:pPr>
    </w:lvl>
    <w:lvl w:ilvl="1" w:tplc="04220019">
      <w:start w:val="1"/>
      <w:numFmt w:val="lowerLetter"/>
      <w:lvlText w:val="%2."/>
      <w:lvlJc w:val="left"/>
      <w:pPr>
        <w:ind w:left="3207" w:hanging="360"/>
      </w:pPr>
    </w:lvl>
    <w:lvl w:ilvl="2" w:tplc="0422001B">
      <w:start w:val="1"/>
      <w:numFmt w:val="lowerRoman"/>
      <w:lvlText w:val="%3."/>
      <w:lvlJc w:val="right"/>
      <w:pPr>
        <w:ind w:left="3927" w:hanging="180"/>
      </w:pPr>
    </w:lvl>
    <w:lvl w:ilvl="3" w:tplc="0422000F">
      <w:start w:val="1"/>
      <w:numFmt w:val="decimal"/>
      <w:lvlText w:val="%4."/>
      <w:lvlJc w:val="left"/>
      <w:pPr>
        <w:ind w:left="4647" w:hanging="360"/>
      </w:pPr>
    </w:lvl>
    <w:lvl w:ilvl="4" w:tplc="04220019">
      <w:start w:val="1"/>
      <w:numFmt w:val="lowerLetter"/>
      <w:lvlText w:val="%5."/>
      <w:lvlJc w:val="left"/>
      <w:pPr>
        <w:ind w:left="5367" w:hanging="360"/>
      </w:pPr>
    </w:lvl>
    <w:lvl w:ilvl="5" w:tplc="0422001B">
      <w:start w:val="1"/>
      <w:numFmt w:val="lowerRoman"/>
      <w:lvlText w:val="%6."/>
      <w:lvlJc w:val="right"/>
      <w:pPr>
        <w:ind w:left="6087" w:hanging="180"/>
      </w:pPr>
    </w:lvl>
    <w:lvl w:ilvl="6" w:tplc="0422000F">
      <w:start w:val="1"/>
      <w:numFmt w:val="decimal"/>
      <w:lvlText w:val="%7."/>
      <w:lvlJc w:val="left"/>
      <w:pPr>
        <w:ind w:left="6807" w:hanging="360"/>
      </w:pPr>
    </w:lvl>
    <w:lvl w:ilvl="7" w:tplc="04220019">
      <w:start w:val="1"/>
      <w:numFmt w:val="lowerLetter"/>
      <w:lvlText w:val="%8."/>
      <w:lvlJc w:val="left"/>
      <w:pPr>
        <w:ind w:left="7527" w:hanging="360"/>
      </w:pPr>
    </w:lvl>
    <w:lvl w:ilvl="8" w:tplc="0422001B">
      <w:start w:val="1"/>
      <w:numFmt w:val="lowerRoman"/>
      <w:lvlText w:val="%9."/>
      <w:lvlJc w:val="right"/>
      <w:pPr>
        <w:ind w:left="8247" w:hanging="180"/>
      </w:pPr>
    </w:lvl>
  </w:abstractNum>
  <w:abstractNum w:abstractNumId="2" w15:restartNumberingAfterBreak="0">
    <w:nsid w:val="121739A4"/>
    <w:multiLevelType w:val="hybridMultilevel"/>
    <w:tmpl w:val="C9904D86"/>
    <w:lvl w:ilvl="0" w:tplc="0B48251A">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42F0987"/>
    <w:multiLevelType w:val="multilevel"/>
    <w:tmpl w:val="314A4B86"/>
    <w:lvl w:ilvl="0">
      <w:start w:val="1"/>
      <w:numFmt w:val="decimal"/>
      <w:lvlText w:val="%1."/>
      <w:lvlJc w:val="left"/>
      <w:pPr>
        <w:ind w:left="450" w:hanging="450"/>
      </w:pPr>
      <w:rPr>
        <w:rFonts w:ascii="Times New Roman" w:eastAsia="Calibri" w:hAnsi="Times New Roman" w:cs="Times New Roman"/>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4" w15:restartNumberingAfterBreak="0">
    <w:nsid w:val="14EB1E45"/>
    <w:multiLevelType w:val="hybridMultilevel"/>
    <w:tmpl w:val="CDFA88BA"/>
    <w:lvl w:ilvl="0" w:tplc="0419000F">
      <w:start w:val="1"/>
      <w:numFmt w:val="decimal"/>
      <w:lvlText w:val="%1."/>
      <w:lvlJc w:val="left"/>
      <w:pPr>
        <w:ind w:left="4395"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C3127A0"/>
    <w:multiLevelType w:val="hybridMultilevel"/>
    <w:tmpl w:val="A54E1324"/>
    <w:lvl w:ilvl="0" w:tplc="C08C706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D2151A"/>
    <w:multiLevelType w:val="hybridMultilevel"/>
    <w:tmpl w:val="F61AEE5C"/>
    <w:lvl w:ilvl="0" w:tplc="080C3684">
      <w:start w:val="1"/>
      <w:numFmt w:val="decimal"/>
      <w:lvlText w:val="%1."/>
      <w:lvlJc w:val="left"/>
      <w:pPr>
        <w:ind w:left="1415" w:hanging="707"/>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7" w15:restartNumberingAfterBreak="0">
    <w:nsid w:val="255573F0"/>
    <w:multiLevelType w:val="hybridMultilevel"/>
    <w:tmpl w:val="2AA67FF4"/>
    <w:lvl w:ilvl="0" w:tplc="0A16609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DD4D61"/>
    <w:multiLevelType w:val="hybridMultilevel"/>
    <w:tmpl w:val="3C3665E8"/>
    <w:lvl w:ilvl="0" w:tplc="C87E1C1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CE803BA"/>
    <w:multiLevelType w:val="hybridMultilevel"/>
    <w:tmpl w:val="445E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C5478"/>
    <w:multiLevelType w:val="hybridMultilevel"/>
    <w:tmpl w:val="8C284140"/>
    <w:lvl w:ilvl="0" w:tplc="B71E7E0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10EBB"/>
    <w:multiLevelType w:val="hybridMultilevel"/>
    <w:tmpl w:val="39C6C602"/>
    <w:lvl w:ilvl="0" w:tplc="B1941A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5A5C60"/>
    <w:multiLevelType w:val="hybridMultilevel"/>
    <w:tmpl w:val="7DD83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841B2"/>
    <w:multiLevelType w:val="hybridMultilevel"/>
    <w:tmpl w:val="A4528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476A"/>
    <w:multiLevelType w:val="hybridMultilevel"/>
    <w:tmpl w:val="9F063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CA7FBF"/>
    <w:multiLevelType w:val="hybridMultilevel"/>
    <w:tmpl w:val="EAF2D43A"/>
    <w:lvl w:ilvl="0" w:tplc="5D0AA0F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50C1C1C"/>
    <w:multiLevelType w:val="hybridMultilevel"/>
    <w:tmpl w:val="FA24FC4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3851E3"/>
    <w:multiLevelType w:val="hybridMultilevel"/>
    <w:tmpl w:val="1FF20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52032A"/>
    <w:multiLevelType w:val="hybridMultilevel"/>
    <w:tmpl w:val="80862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E15E99"/>
    <w:multiLevelType w:val="hybridMultilevel"/>
    <w:tmpl w:val="D3A0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482E88"/>
    <w:multiLevelType w:val="multilevel"/>
    <w:tmpl w:val="AB6E33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9A757C"/>
    <w:multiLevelType w:val="hybridMultilevel"/>
    <w:tmpl w:val="0C963362"/>
    <w:lvl w:ilvl="0" w:tplc="A7F4BCC4">
      <w:start w:val="1"/>
      <w:numFmt w:val="decimal"/>
      <w:lvlText w:val="%1."/>
      <w:lvlJc w:val="left"/>
      <w:pPr>
        <w:ind w:left="720" w:hanging="360"/>
      </w:pPr>
      <w:rPr>
        <w:rFonts w:hint="default"/>
      </w:rPr>
    </w:lvl>
    <w:lvl w:ilvl="1" w:tplc="E96ED7D2" w:tentative="1">
      <w:start w:val="1"/>
      <w:numFmt w:val="lowerLetter"/>
      <w:lvlText w:val="%2."/>
      <w:lvlJc w:val="left"/>
      <w:pPr>
        <w:ind w:left="1440" w:hanging="360"/>
      </w:pPr>
    </w:lvl>
    <w:lvl w:ilvl="2" w:tplc="74AEB9B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2" w15:restartNumberingAfterBreak="0">
    <w:nsid w:val="5D6B1C82"/>
    <w:multiLevelType w:val="hybridMultilevel"/>
    <w:tmpl w:val="77961CDE"/>
    <w:lvl w:ilvl="0" w:tplc="D9809BD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2C602DB"/>
    <w:multiLevelType w:val="hybridMultilevel"/>
    <w:tmpl w:val="8C8436BC"/>
    <w:lvl w:ilvl="0" w:tplc="58CCDB5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497E4D"/>
    <w:multiLevelType w:val="hybridMultilevel"/>
    <w:tmpl w:val="3D9CE3EC"/>
    <w:lvl w:ilvl="0" w:tplc="56626A6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BA97D8C"/>
    <w:multiLevelType w:val="hybridMultilevel"/>
    <w:tmpl w:val="AACE2776"/>
    <w:lvl w:ilvl="0" w:tplc="06CC1FCE">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220D16"/>
    <w:multiLevelType w:val="hybridMultilevel"/>
    <w:tmpl w:val="AE08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B269E1"/>
    <w:multiLevelType w:val="multilevel"/>
    <w:tmpl w:val="CC9044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9F15D43"/>
    <w:multiLevelType w:val="hybridMultilevel"/>
    <w:tmpl w:val="608AE706"/>
    <w:lvl w:ilvl="0" w:tplc="A90809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1137AE"/>
    <w:multiLevelType w:val="hybridMultilevel"/>
    <w:tmpl w:val="C7A0EB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1"/>
  </w:num>
  <w:num w:numId="3">
    <w:abstractNumId w:val="19"/>
  </w:num>
  <w:num w:numId="4">
    <w:abstractNumId w:val="26"/>
  </w:num>
  <w:num w:numId="5">
    <w:abstractNumId w:val="9"/>
  </w:num>
  <w:num w:numId="6">
    <w:abstractNumId w:val="27"/>
  </w:num>
  <w:num w:numId="7">
    <w:abstractNumId w:val="11"/>
  </w:num>
  <w:num w:numId="8">
    <w:abstractNumId w:val="28"/>
  </w:num>
  <w:num w:numId="9">
    <w:abstractNumId w:val="13"/>
  </w:num>
  <w:num w:numId="10">
    <w:abstractNumId w:val="18"/>
  </w:num>
  <w:num w:numId="11">
    <w:abstractNumId w:val="12"/>
  </w:num>
  <w:num w:numId="12">
    <w:abstractNumId w:val="10"/>
  </w:num>
  <w:num w:numId="13">
    <w:abstractNumId w:val="29"/>
  </w:num>
  <w:num w:numId="14">
    <w:abstractNumId w:val="25"/>
  </w:num>
  <w:num w:numId="15">
    <w:abstractNumId w:val="23"/>
  </w:num>
  <w:num w:numId="16">
    <w:abstractNumId w:val="0"/>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6"/>
  </w:num>
  <w:num w:numId="21">
    <w:abstractNumId w:val="8"/>
  </w:num>
  <w:num w:numId="22">
    <w:abstractNumId w:val="15"/>
  </w:num>
  <w:num w:numId="23">
    <w:abstractNumId w:val="7"/>
  </w:num>
  <w:num w:numId="24">
    <w:abstractNumId w:val="2"/>
  </w:num>
  <w:num w:numId="25">
    <w:abstractNumId w:val="22"/>
  </w:num>
  <w:num w:numId="26">
    <w:abstractNumId w:val="5"/>
  </w:num>
  <w:num w:numId="27">
    <w:abstractNumId w:val="2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BF"/>
    <w:rsid w:val="000125C5"/>
    <w:rsid w:val="00012A2C"/>
    <w:rsid w:val="00012D96"/>
    <w:rsid w:val="0002193A"/>
    <w:rsid w:val="000237EC"/>
    <w:rsid w:val="000607D3"/>
    <w:rsid w:val="0006622C"/>
    <w:rsid w:val="00070AA6"/>
    <w:rsid w:val="00074756"/>
    <w:rsid w:val="0007662C"/>
    <w:rsid w:val="000801A9"/>
    <w:rsid w:val="00086105"/>
    <w:rsid w:val="00091BF2"/>
    <w:rsid w:val="000A3A3A"/>
    <w:rsid w:val="000C02E0"/>
    <w:rsid w:val="000C431A"/>
    <w:rsid w:val="000D19DC"/>
    <w:rsid w:val="000E13DF"/>
    <w:rsid w:val="000E7A61"/>
    <w:rsid w:val="00103D83"/>
    <w:rsid w:val="0010687D"/>
    <w:rsid w:val="00106D63"/>
    <w:rsid w:val="00115E8B"/>
    <w:rsid w:val="00133251"/>
    <w:rsid w:val="00144453"/>
    <w:rsid w:val="001719ED"/>
    <w:rsid w:val="00173E34"/>
    <w:rsid w:val="00175BC1"/>
    <w:rsid w:val="00185E05"/>
    <w:rsid w:val="001933F1"/>
    <w:rsid w:val="00195C90"/>
    <w:rsid w:val="001A5418"/>
    <w:rsid w:val="001B0DF8"/>
    <w:rsid w:val="001C44AB"/>
    <w:rsid w:val="001D2258"/>
    <w:rsid w:val="001D5F9B"/>
    <w:rsid w:val="001D754D"/>
    <w:rsid w:val="001F255B"/>
    <w:rsid w:val="00203E96"/>
    <w:rsid w:val="00204D06"/>
    <w:rsid w:val="00234E9F"/>
    <w:rsid w:val="002372A6"/>
    <w:rsid w:val="00243035"/>
    <w:rsid w:val="00243D7D"/>
    <w:rsid w:val="00250258"/>
    <w:rsid w:val="0026015E"/>
    <w:rsid w:val="0026663C"/>
    <w:rsid w:val="00266EDD"/>
    <w:rsid w:val="002672CC"/>
    <w:rsid w:val="00276F90"/>
    <w:rsid w:val="002870AA"/>
    <w:rsid w:val="00291534"/>
    <w:rsid w:val="00291725"/>
    <w:rsid w:val="002A164E"/>
    <w:rsid w:val="002A1AA9"/>
    <w:rsid w:val="002A3AC2"/>
    <w:rsid w:val="002A3BC9"/>
    <w:rsid w:val="002A3D3C"/>
    <w:rsid w:val="002C5838"/>
    <w:rsid w:val="002D1141"/>
    <w:rsid w:val="002E1E7B"/>
    <w:rsid w:val="002E4AB1"/>
    <w:rsid w:val="002F1158"/>
    <w:rsid w:val="002F2968"/>
    <w:rsid w:val="00304BDF"/>
    <w:rsid w:val="00311217"/>
    <w:rsid w:val="00321E12"/>
    <w:rsid w:val="00346D24"/>
    <w:rsid w:val="003500A7"/>
    <w:rsid w:val="00350B28"/>
    <w:rsid w:val="00355749"/>
    <w:rsid w:val="00361E12"/>
    <w:rsid w:val="003628C6"/>
    <w:rsid w:val="00377614"/>
    <w:rsid w:val="0038387F"/>
    <w:rsid w:val="00386366"/>
    <w:rsid w:val="003C6BE9"/>
    <w:rsid w:val="003E1B5D"/>
    <w:rsid w:val="003F3D5A"/>
    <w:rsid w:val="00400CD8"/>
    <w:rsid w:val="00401D21"/>
    <w:rsid w:val="00402A1B"/>
    <w:rsid w:val="00404EAD"/>
    <w:rsid w:val="004055C2"/>
    <w:rsid w:val="004058FC"/>
    <w:rsid w:val="0040749D"/>
    <w:rsid w:val="00413B74"/>
    <w:rsid w:val="0042560E"/>
    <w:rsid w:val="00431CF9"/>
    <w:rsid w:val="00450B0E"/>
    <w:rsid w:val="00470CA8"/>
    <w:rsid w:val="004871A2"/>
    <w:rsid w:val="004900AF"/>
    <w:rsid w:val="0049157B"/>
    <w:rsid w:val="00496256"/>
    <w:rsid w:val="004B10AA"/>
    <w:rsid w:val="004B1364"/>
    <w:rsid w:val="004B25D8"/>
    <w:rsid w:val="004B5FC8"/>
    <w:rsid w:val="004B7333"/>
    <w:rsid w:val="004C1893"/>
    <w:rsid w:val="004C3BED"/>
    <w:rsid w:val="004C5502"/>
    <w:rsid w:val="004D21A1"/>
    <w:rsid w:val="004D70D7"/>
    <w:rsid w:val="004F5590"/>
    <w:rsid w:val="004F640B"/>
    <w:rsid w:val="004F76B4"/>
    <w:rsid w:val="00507750"/>
    <w:rsid w:val="00513D88"/>
    <w:rsid w:val="00521332"/>
    <w:rsid w:val="00525335"/>
    <w:rsid w:val="005621C1"/>
    <w:rsid w:val="00574EB2"/>
    <w:rsid w:val="00584D2D"/>
    <w:rsid w:val="00584E75"/>
    <w:rsid w:val="005858E5"/>
    <w:rsid w:val="00590650"/>
    <w:rsid w:val="005A248E"/>
    <w:rsid w:val="005A3779"/>
    <w:rsid w:val="005A5580"/>
    <w:rsid w:val="005B4B1C"/>
    <w:rsid w:val="005C2E5E"/>
    <w:rsid w:val="005C791B"/>
    <w:rsid w:val="005C7B3A"/>
    <w:rsid w:val="005D3F5C"/>
    <w:rsid w:val="005D597C"/>
    <w:rsid w:val="005D7900"/>
    <w:rsid w:val="005F2558"/>
    <w:rsid w:val="005F712E"/>
    <w:rsid w:val="00607FBC"/>
    <w:rsid w:val="00624D45"/>
    <w:rsid w:val="00632582"/>
    <w:rsid w:val="00635FB5"/>
    <w:rsid w:val="0063735C"/>
    <w:rsid w:val="006425EE"/>
    <w:rsid w:val="00654365"/>
    <w:rsid w:val="00656462"/>
    <w:rsid w:val="00666593"/>
    <w:rsid w:val="006A12F5"/>
    <w:rsid w:val="006B65B6"/>
    <w:rsid w:val="006B78C8"/>
    <w:rsid w:val="006C4425"/>
    <w:rsid w:val="006F0181"/>
    <w:rsid w:val="006F5F66"/>
    <w:rsid w:val="00710D10"/>
    <w:rsid w:val="00711B5A"/>
    <w:rsid w:val="00714256"/>
    <w:rsid w:val="00725A0F"/>
    <w:rsid w:val="007477E8"/>
    <w:rsid w:val="00751782"/>
    <w:rsid w:val="0075776C"/>
    <w:rsid w:val="007623E1"/>
    <w:rsid w:val="0076302C"/>
    <w:rsid w:val="00763571"/>
    <w:rsid w:val="00770007"/>
    <w:rsid w:val="007700CB"/>
    <w:rsid w:val="007706A2"/>
    <w:rsid w:val="007901E0"/>
    <w:rsid w:val="007C7BF1"/>
    <w:rsid w:val="007D36BA"/>
    <w:rsid w:val="007F64BF"/>
    <w:rsid w:val="00803B8A"/>
    <w:rsid w:val="00812E54"/>
    <w:rsid w:val="00813DB9"/>
    <w:rsid w:val="00813F56"/>
    <w:rsid w:val="008140D1"/>
    <w:rsid w:val="00815389"/>
    <w:rsid w:val="00825154"/>
    <w:rsid w:val="0082708F"/>
    <w:rsid w:val="00833358"/>
    <w:rsid w:val="0084062D"/>
    <w:rsid w:val="00846393"/>
    <w:rsid w:val="008536BA"/>
    <w:rsid w:val="00854A00"/>
    <w:rsid w:val="00866140"/>
    <w:rsid w:val="00896CBB"/>
    <w:rsid w:val="008A4E9F"/>
    <w:rsid w:val="008A6A9B"/>
    <w:rsid w:val="008B46B3"/>
    <w:rsid w:val="008C0CE0"/>
    <w:rsid w:val="008C6B1E"/>
    <w:rsid w:val="008D4655"/>
    <w:rsid w:val="008D6E70"/>
    <w:rsid w:val="008E6410"/>
    <w:rsid w:val="008F03DB"/>
    <w:rsid w:val="0091760F"/>
    <w:rsid w:val="00921597"/>
    <w:rsid w:val="00936682"/>
    <w:rsid w:val="00946219"/>
    <w:rsid w:val="00950B61"/>
    <w:rsid w:val="0095536A"/>
    <w:rsid w:val="0095780B"/>
    <w:rsid w:val="00961185"/>
    <w:rsid w:val="0096210D"/>
    <w:rsid w:val="009664E1"/>
    <w:rsid w:val="00982118"/>
    <w:rsid w:val="00985312"/>
    <w:rsid w:val="00990003"/>
    <w:rsid w:val="009955AF"/>
    <w:rsid w:val="009A3984"/>
    <w:rsid w:val="009B206B"/>
    <w:rsid w:val="009C27FF"/>
    <w:rsid w:val="009E5D56"/>
    <w:rsid w:val="009E7AD5"/>
    <w:rsid w:val="009F33CE"/>
    <w:rsid w:val="009F440F"/>
    <w:rsid w:val="00A018BA"/>
    <w:rsid w:val="00A03BC6"/>
    <w:rsid w:val="00A06445"/>
    <w:rsid w:val="00A2562A"/>
    <w:rsid w:val="00A2683B"/>
    <w:rsid w:val="00A309A5"/>
    <w:rsid w:val="00A3392D"/>
    <w:rsid w:val="00A41FF9"/>
    <w:rsid w:val="00A42839"/>
    <w:rsid w:val="00A67877"/>
    <w:rsid w:val="00A72301"/>
    <w:rsid w:val="00A85F58"/>
    <w:rsid w:val="00A91DA0"/>
    <w:rsid w:val="00A97082"/>
    <w:rsid w:val="00AA63E3"/>
    <w:rsid w:val="00AA7191"/>
    <w:rsid w:val="00AB4605"/>
    <w:rsid w:val="00AB47AC"/>
    <w:rsid w:val="00AB6460"/>
    <w:rsid w:val="00AC7BD6"/>
    <w:rsid w:val="00AD765C"/>
    <w:rsid w:val="00AE73F5"/>
    <w:rsid w:val="00AF0D23"/>
    <w:rsid w:val="00AF2C5A"/>
    <w:rsid w:val="00B0426D"/>
    <w:rsid w:val="00B25128"/>
    <w:rsid w:val="00B40D20"/>
    <w:rsid w:val="00B64640"/>
    <w:rsid w:val="00B67AF9"/>
    <w:rsid w:val="00B753BF"/>
    <w:rsid w:val="00B80419"/>
    <w:rsid w:val="00B828FB"/>
    <w:rsid w:val="00B91364"/>
    <w:rsid w:val="00BA2818"/>
    <w:rsid w:val="00BA7A82"/>
    <w:rsid w:val="00BB04C6"/>
    <w:rsid w:val="00BB3110"/>
    <w:rsid w:val="00BC0CAF"/>
    <w:rsid w:val="00BD0674"/>
    <w:rsid w:val="00C03080"/>
    <w:rsid w:val="00C2017C"/>
    <w:rsid w:val="00C33E2D"/>
    <w:rsid w:val="00C42DC9"/>
    <w:rsid w:val="00C522C1"/>
    <w:rsid w:val="00C60A69"/>
    <w:rsid w:val="00C60AF9"/>
    <w:rsid w:val="00C62616"/>
    <w:rsid w:val="00C62AB9"/>
    <w:rsid w:val="00C62D63"/>
    <w:rsid w:val="00C7223C"/>
    <w:rsid w:val="00C737BB"/>
    <w:rsid w:val="00C927EB"/>
    <w:rsid w:val="00C97064"/>
    <w:rsid w:val="00CA1C72"/>
    <w:rsid w:val="00CB28EA"/>
    <w:rsid w:val="00CC5A5E"/>
    <w:rsid w:val="00CC702B"/>
    <w:rsid w:val="00CD237C"/>
    <w:rsid w:val="00CD3AB9"/>
    <w:rsid w:val="00CE15C1"/>
    <w:rsid w:val="00CE56D4"/>
    <w:rsid w:val="00CF0340"/>
    <w:rsid w:val="00CF18EB"/>
    <w:rsid w:val="00D122D0"/>
    <w:rsid w:val="00D26878"/>
    <w:rsid w:val="00D33CAA"/>
    <w:rsid w:val="00D34604"/>
    <w:rsid w:val="00D72BE9"/>
    <w:rsid w:val="00D846E8"/>
    <w:rsid w:val="00D94443"/>
    <w:rsid w:val="00D966A6"/>
    <w:rsid w:val="00D975E5"/>
    <w:rsid w:val="00DA0FB8"/>
    <w:rsid w:val="00DA1E7B"/>
    <w:rsid w:val="00DA48D5"/>
    <w:rsid w:val="00DB03DB"/>
    <w:rsid w:val="00DB47CF"/>
    <w:rsid w:val="00DC618E"/>
    <w:rsid w:val="00DD72E4"/>
    <w:rsid w:val="00E01205"/>
    <w:rsid w:val="00E05160"/>
    <w:rsid w:val="00E0621E"/>
    <w:rsid w:val="00E06CBC"/>
    <w:rsid w:val="00E113D6"/>
    <w:rsid w:val="00E11A78"/>
    <w:rsid w:val="00E17B34"/>
    <w:rsid w:val="00E248B1"/>
    <w:rsid w:val="00E25968"/>
    <w:rsid w:val="00E33496"/>
    <w:rsid w:val="00E343DA"/>
    <w:rsid w:val="00E35945"/>
    <w:rsid w:val="00E45997"/>
    <w:rsid w:val="00E50C0D"/>
    <w:rsid w:val="00E54301"/>
    <w:rsid w:val="00E5798C"/>
    <w:rsid w:val="00E63EE8"/>
    <w:rsid w:val="00E728F4"/>
    <w:rsid w:val="00E841A8"/>
    <w:rsid w:val="00E86AC6"/>
    <w:rsid w:val="00EA7A56"/>
    <w:rsid w:val="00EA7FA8"/>
    <w:rsid w:val="00EC4481"/>
    <w:rsid w:val="00EC4D31"/>
    <w:rsid w:val="00EE48E2"/>
    <w:rsid w:val="00EE5559"/>
    <w:rsid w:val="00EF39C4"/>
    <w:rsid w:val="00F004CC"/>
    <w:rsid w:val="00F030DA"/>
    <w:rsid w:val="00F15605"/>
    <w:rsid w:val="00F1791D"/>
    <w:rsid w:val="00F201EA"/>
    <w:rsid w:val="00F4108A"/>
    <w:rsid w:val="00F51226"/>
    <w:rsid w:val="00F5178D"/>
    <w:rsid w:val="00F61C36"/>
    <w:rsid w:val="00F72B15"/>
    <w:rsid w:val="00FB6427"/>
    <w:rsid w:val="00FC1397"/>
    <w:rsid w:val="00FC275B"/>
    <w:rsid w:val="00FC507C"/>
    <w:rsid w:val="00FC6D0A"/>
    <w:rsid w:val="00FC7E15"/>
    <w:rsid w:val="00FD61B5"/>
    <w:rsid w:val="00FF15A3"/>
    <w:rsid w:val="00FF2402"/>
    <w:rsid w:val="00FF4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2342"/>
  <w15:docId w15:val="{E28A4231-BDB8-4C75-B57C-BA5FD576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0DA"/>
    <w:pPr>
      <w:spacing w:after="160" w:line="259" w:lineRule="auto"/>
    </w:pPr>
    <w:rPr>
      <w:sz w:val="22"/>
      <w:szCs w:val="22"/>
      <w:lang w:val="uk-UA" w:eastAsia="en-US"/>
    </w:rPr>
  </w:style>
  <w:style w:type="paragraph" w:styleId="4">
    <w:name w:val="heading 4"/>
    <w:basedOn w:val="a"/>
    <w:next w:val="a"/>
    <w:link w:val="40"/>
    <w:uiPriority w:val="9"/>
    <w:semiHidden/>
    <w:unhideWhenUsed/>
    <w:qFormat/>
    <w:rsid w:val="00590650"/>
    <w:pPr>
      <w:keepNext/>
      <w:keepLines/>
      <w:spacing w:before="40" w:after="0"/>
      <w:outlineLvl w:val="3"/>
    </w:pPr>
    <w:rPr>
      <w:rFonts w:ascii="Calibri Light" w:eastAsia="Times New Roman" w:hAnsi="Calibri Light"/>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CAF"/>
    <w:rPr>
      <w:sz w:val="22"/>
      <w:szCs w:val="22"/>
      <w:lang w:val="uk-UA" w:eastAsia="en-US"/>
    </w:rPr>
  </w:style>
  <w:style w:type="character" w:customStyle="1" w:styleId="40">
    <w:name w:val="Заголовок 4 Знак"/>
    <w:link w:val="4"/>
    <w:uiPriority w:val="9"/>
    <w:semiHidden/>
    <w:rsid w:val="00590650"/>
    <w:rPr>
      <w:rFonts w:ascii="Calibri Light" w:eastAsia="Times New Roman" w:hAnsi="Calibri Light" w:cs="Times New Roman"/>
      <w:i/>
      <w:iCs/>
      <w:color w:val="2F5496"/>
      <w:lang w:val="uk-UA"/>
    </w:rPr>
  </w:style>
  <w:style w:type="paragraph" w:styleId="a4">
    <w:name w:val="List Paragraph"/>
    <w:basedOn w:val="a"/>
    <w:link w:val="a5"/>
    <w:uiPriority w:val="34"/>
    <w:qFormat/>
    <w:rsid w:val="00086105"/>
    <w:pPr>
      <w:ind w:left="720"/>
      <w:contextualSpacing/>
    </w:pPr>
  </w:style>
  <w:style w:type="paragraph" w:styleId="a6">
    <w:name w:val="Normal (Web)"/>
    <w:basedOn w:val="a"/>
    <w:uiPriority w:val="99"/>
    <w:unhideWhenUsed/>
    <w:rsid w:val="00401D21"/>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1D5F9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D5F9B"/>
    <w:rPr>
      <w:rFonts w:ascii="Tahoma" w:hAnsi="Tahoma" w:cs="Tahoma"/>
      <w:sz w:val="16"/>
      <w:szCs w:val="16"/>
      <w:lang w:val="uk-UA"/>
    </w:rPr>
  </w:style>
  <w:style w:type="character" w:customStyle="1" w:styleId="a5">
    <w:name w:val="Абзац списка Знак"/>
    <w:link w:val="a4"/>
    <w:uiPriority w:val="34"/>
    <w:locked/>
    <w:rsid w:val="00B828FB"/>
    <w:rPr>
      <w:lang w:val="uk-UA"/>
    </w:rPr>
  </w:style>
  <w:style w:type="paragraph" w:customStyle="1" w:styleId="msonospacing0">
    <w:name w:val="msonospacing"/>
    <w:basedOn w:val="a"/>
    <w:rsid w:val="00D975E5"/>
    <w:pPr>
      <w:spacing w:before="100" w:beforeAutospacing="1" w:after="100" w:afterAutospacing="1" w:line="240" w:lineRule="auto"/>
    </w:pPr>
    <w:rPr>
      <w:rFonts w:ascii="Times New Roman" w:eastAsia="Times New Roman" w:hAnsi="Times New Roman"/>
      <w:sz w:val="24"/>
      <w:szCs w:val="24"/>
      <w:lang w:eastAsia="uk-UA"/>
    </w:rPr>
  </w:style>
  <w:style w:type="character" w:styleId="a9">
    <w:name w:val="Strong"/>
    <w:basedOn w:val="a0"/>
    <w:qFormat/>
    <w:rsid w:val="00D975E5"/>
    <w:rPr>
      <w:b/>
      <w:bCs/>
    </w:rPr>
  </w:style>
  <w:style w:type="table" w:styleId="aa">
    <w:name w:val="Table Grid"/>
    <w:basedOn w:val="a1"/>
    <w:uiPriority w:val="39"/>
    <w:rsid w:val="0095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39"/>
    <w:rsid w:val="004915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a"/>
    <w:uiPriority w:val="39"/>
    <w:rsid w:val="004915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F2402"/>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FF2402"/>
    <w:rPr>
      <w:sz w:val="22"/>
      <w:szCs w:val="22"/>
      <w:lang w:val="uk-UA" w:eastAsia="en-US"/>
    </w:rPr>
  </w:style>
  <w:style w:type="paragraph" w:styleId="ad">
    <w:name w:val="footer"/>
    <w:basedOn w:val="a"/>
    <w:link w:val="ae"/>
    <w:uiPriority w:val="99"/>
    <w:unhideWhenUsed/>
    <w:rsid w:val="00FF2402"/>
    <w:pPr>
      <w:tabs>
        <w:tab w:val="center" w:pos="4819"/>
        <w:tab w:val="right" w:pos="9639"/>
      </w:tabs>
      <w:spacing w:after="0" w:line="240" w:lineRule="auto"/>
    </w:pPr>
  </w:style>
  <w:style w:type="character" w:customStyle="1" w:styleId="ae">
    <w:name w:val="Нижний колонтитул Знак"/>
    <w:basedOn w:val="a0"/>
    <w:link w:val="ad"/>
    <w:uiPriority w:val="99"/>
    <w:rsid w:val="00FF2402"/>
    <w:rPr>
      <w:sz w:val="22"/>
      <w:szCs w:val="22"/>
      <w:lang w:val="uk-UA" w:eastAsia="en-US"/>
    </w:rPr>
  </w:style>
  <w:style w:type="paragraph" w:customStyle="1" w:styleId="default">
    <w:name w:val="default"/>
    <w:basedOn w:val="a"/>
    <w:rsid w:val="00624D45"/>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2">
    <w:name w:val="Сетка таблицы2"/>
    <w:basedOn w:val="a1"/>
    <w:next w:val="aa"/>
    <w:uiPriority w:val="39"/>
    <w:rsid w:val="00E11A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1185"/>
    <w:rPr>
      <w:rFonts w:asciiTheme="minorHAnsi" w:eastAsiaTheme="minorEastAsia" w:hAnsiTheme="minorHAnsi" w:cstheme="minorBidi"/>
      <w:sz w:val="22"/>
      <w:szCs w:val="22"/>
      <w:lang w:val="uk-UA" w:eastAsia="uk-UA"/>
    </w:rPr>
    <w:tblPr>
      <w:tblCellMar>
        <w:top w:w="0" w:type="dxa"/>
        <w:left w:w="0" w:type="dxa"/>
        <w:bottom w:w="0" w:type="dxa"/>
        <w:right w:w="0" w:type="dxa"/>
      </w:tblCellMar>
    </w:tblPr>
  </w:style>
  <w:style w:type="character" w:styleId="af">
    <w:name w:val="Hyperlink"/>
    <w:basedOn w:val="a0"/>
    <w:uiPriority w:val="99"/>
    <w:unhideWhenUsed/>
    <w:rsid w:val="00E25968"/>
    <w:rPr>
      <w:color w:val="0563C1" w:themeColor="hyperlink"/>
      <w:u w:val="single"/>
    </w:rPr>
  </w:style>
  <w:style w:type="character" w:customStyle="1" w:styleId="10">
    <w:name w:val="Неразрешенное упоминание1"/>
    <w:basedOn w:val="a0"/>
    <w:uiPriority w:val="99"/>
    <w:semiHidden/>
    <w:unhideWhenUsed/>
    <w:rsid w:val="00E2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6157">
      <w:bodyDiv w:val="1"/>
      <w:marLeft w:val="0"/>
      <w:marRight w:val="0"/>
      <w:marTop w:val="0"/>
      <w:marBottom w:val="0"/>
      <w:divBdr>
        <w:top w:val="none" w:sz="0" w:space="0" w:color="auto"/>
        <w:left w:val="none" w:sz="0" w:space="0" w:color="auto"/>
        <w:bottom w:val="none" w:sz="0" w:space="0" w:color="auto"/>
        <w:right w:val="none" w:sz="0" w:space="0" w:color="auto"/>
      </w:divBdr>
    </w:div>
    <w:div w:id="260535150">
      <w:bodyDiv w:val="1"/>
      <w:marLeft w:val="0"/>
      <w:marRight w:val="0"/>
      <w:marTop w:val="0"/>
      <w:marBottom w:val="0"/>
      <w:divBdr>
        <w:top w:val="none" w:sz="0" w:space="0" w:color="auto"/>
        <w:left w:val="none" w:sz="0" w:space="0" w:color="auto"/>
        <w:bottom w:val="none" w:sz="0" w:space="0" w:color="auto"/>
        <w:right w:val="none" w:sz="0" w:space="0" w:color="auto"/>
      </w:divBdr>
      <w:divsChild>
        <w:div w:id="1435125841">
          <w:marLeft w:val="0"/>
          <w:marRight w:val="0"/>
          <w:marTop w:val="0"/>
          <w:marBottom w:val="0"/>
          <w:divBdr>
            <w:top w:val="none" w:sz="0" w:space="0" w:color="auto"/>
            <w:left w:val="none" w:sz="0" w:space="0" w:color="auto"/>
            <w:bottom w:val="none" w:sz="0" w:space="0" w:color="auto"/>
            <w:right w:val="none" w:sz="0" w:space="0" w:color="auto"/>
          </w:divBdr>
        </w:div>
      </w:divsChild>
    </w:div>
    <w:div w:id="293100826">
      <w:bodyDiv w:val="1"/>
      <w:marLeft w:val="0"/>
      <w:marRight w:val="0"/>
      <w:marTop w:val="0"/>
      <w:marBottom w:val="0"/>
      <w:divBdr>
        <w:top w:val="none" w:sz="0" w:space="0" w:color="auto"/>
        <w:left w:val="none" w:sz="0" w:space="0" w:color="auto"/>
        <w:bottom w:val="none" w:sz="0" w:space="0" w:color="auto"/>
        <w:right w:val="none" w:sz="0" w:space="0" w:color="auto"/>
      </w:divBdr>
    </w:div>
    <w:div w:id="303319164">
      <w:bodyDiv w:val="1"/>
      <w:marLeft w:val="0"/>
      <w:marRight w:val="0"/>
      <w:marTop w:val="0"/>
      <w:marBottom w:val="0"/>
      <w:divBdr>
        <w:top w:val="none" w:sz="0" w:space="0" w:color="auto"/>
        <w:left w:val="none" w:sz="0" w:space="0" w:color="auto"/>
        <w:bottom w:val="none" w:sz="0" w:space="0" w:color="auto"/>
        <w:right w:val="none" w:sz="0" w:space="0" w:color="auto"/>
      </w:divBdr>
    </w:div>
    <w:div w:id="646478235">
      <w:bodyDiv w:val="1"/>
      <w:marLeft w:val="0"/>
      <w:marRight w:val="0"/>
      <w:marTop w:val="0"/>
      <w:marBottom w:val="0"/>
      <w:divBdr>
        <w:top w:val="none" w:sz="0" w:space="0" w:color="auto"/>
        <w:left w:val="none" w:sz="0" w:space="0" w:color="auto"/>
        <w:bottom w:val="none" w:sz="0" w:space="0" w:color="auto"/>
        <w:right w:val="none" w:sz="0" w:space="0" w:color="auto"/>
      </w:divBdr>
    </w:div>
    <w:div w:id="731663823">
      <w:bodyDiv w:val="1"/>
      <w:marLeft w:val="0"/>
      <w:marRight w:val="0"/>
      <w:marTop w:val="0"/>
      <w:marBottom w:val="0"/>
      <w:divBdr>
        <w:top w:val="none" w:sz="0" w:space="0" w:color="auto"/>
        <w:left w:val="none" w:sz="0" w:space="0" w:color="auto"/>
        <w:bottom w:val="none" w:sz="0" w:space="0" w:color="auto"/>
        <w:right w:val="none" w:sz="0" w:space="0" w:color="auto"/>
      </w:divBdr>
    </w:div>
    <w:div w:id="962923278">
      <w:bodyDiv w:val="1"/>
      <w:marLeft w:val="0"/>
      <w:marRight w:val="0"/>
      <w:marTop w:val="0"/>
      <w:marBottom w:val="0"/>
      <w:divBdr>
        <w:top w:val="none" w:sz="0" w:space="0" w:color="auto"/>
        <w:left w:val="none" w:sz="0" w:space="0" w:color="auto"/>
        <w:bottom w:val="none" w:sz="0" w:space="0" w:color="auto"/>
        <w:right w:val="none" w:sz="0" w:space="0" w:color="auto"/>
      </w:divBdr>
    </w:div>
    <w:div w:id="986976473">
      <w:bodyDiv w:val="1"/>
      <w:marLeft w:val="0"/>
      <w:marRight w:val="0"/>
      <w:marTop w:val="0"/>
      <w:marBottom w:val="0"/>
      <w:divBdr>
        <w:top w:val="none" w:sz="0" w:space="0" w:color="auto"/>
        <w:left w:val="none" w:sz="0" w:space="0" w:color="auto"/>
        <w:bottom w:val="none" w:sz="0" w:space="0" w:color="auto"/>
        <w:right w:val="none" w:sz="0" w:space="0" w:color="auto"/>
      </w:divBdr>
    </w:div>
    <w:div w:id="990214587">
      <w:bodyDiv w:val="1"/>
      <w:marLeft w:val="0"/>
      <w:marRight w:val="0"/>
      <w:marTop w:val="0"/>
      <w:marBottom w:val="0"/>
      <w:divBdr>
        <w:top w:val="none" w:sz="0" w:space="0" w:color="auto"/>
        <w:left w:val="none" w:sz="0" w:space="0" w:color="auto"/>
        <w:bottom w:val="none" w:sz="0" w:space="0" w:color="auto"/>
        <w:right w:val="none" w:sz="0" w:space="0" w:color="auto"/>
      </w:divBdr>
    </w:div>
    <w:div w:id="1280141952">
      <w:bodyDiv w:val="1"/>
      <w:marLeft w:val="0"/>
      <w:marRight w:val="0"/>
      <w:marTop w:val="0"/>
      <w:marBottom w:val="0"/>
      <w:divBdr>
        <w:top w:val="none" w:sz="0" w:space="0" w:color="auto"/>
        <w:left w:val="none" w:sz="0" w:space="0" w:color="auto"/>
        <w:bottom w:val="none" w:sz="0" w:space="0" w:color="auto"/>
        <w:right w:val="none" w:sz="0" w:space="0" w:color="auto"/>
      </w:divBdr>
    </w:div>
    <w:div w:id="1308974357">
      <w:bodyDiv w:val="1"/>
      <w:marLeft w:val="0"/>
      <w:marRight w:val="0"/>
      <w:marTop w:val="0"/>
      <w:marBottom w:val="0"/>
      <w:divBdr>
        <w:top w:val="none" w:sz="0" w:space="0" w:color="auto"/>
        <w:left w:val="none" w:sz="0" w:space="0" w:color="auto"/>
        <w:bottom w:val="none" w:sz="0" w:space="0" w:color="auto"/>
        <w:right w:val="none" w:sz="0" w:space="0" w:color="auto"/>
      </w:divBdr>
    </w:div>
    <w:div w:id="1385568320">
      <w:bodyDiv w:val="1"/>
      <w:marLeft w:val="0"/>
      <w:marRight w:val="0"/>
      <w:marTop w:val="0"/>
      <w:marBottom w:val="0"/>
      <w:divBdr>
        <w:top w:val="none" w:sz="0" w:space="0" w:color="auto"/>
        <w:left w:val="none" w:sz="0" w:space="0" w:color="auto"/>
        <w:bottom w:val="none" w:sz="0" w:space="0" w:color="auto"/>
        <w:right w:val="none" w:sz="0" w:space="0" w:color="auto"/>
      </w:divBdr>
    </w:div>
    <w:div w:id="1449355166">
      <w:bodyDiv w:val="1"/>
      <w:marLeft w:val="0"/>
      <w:marRight w:val="0"/>
      <w:marTop w:val="0"/>
      <w:marBottom w:val="0"/>
      <w:divBdr>
        <w:top w:val="none" w:sz="0" w:space="0" w:color="auto"/>
        <w:left w:val="none" w:sz="0" w:space="0" w:color="auto"/>
        <w:bottom w:val="none" w:sz="0" w:space="0" w:color="auto"/>
        <w:right w:val="none" w:sz="0" w:space="0" w:color="auto"/>
      </w:divBdr>
    </w:div>
    <w:div w:id="1480415085">
      <w:bodyDiv w:val="1"/>
      <w:marLeft w:val="0"/>
      <w:marRight w:val="0"/>
      <w:marTop w:val="0"/>
      <w:marBottom w:val="0"/>
      <w:divBdr>
        <w:top w:val="none" w:sz="0" w:space="0" w:color="auto"/>
        <w:left w:val="none" w:sz="0" w:space="0" w:color="auto"/>
        <w:bottom w:val="none" w:sz="0" w:space="0" w:color="auto"/>
        <w:right w:val="none" w:sz="0" w:space="0" w:color="auto"/>
      </w:divBdr>
    </w:div>
    <w:div w:id="1578324439">
      <w:bodyDiv w:val="1"/>
      <w:marLeft w:val="0"/>
      <w:marRight w:val="0"/>
      <w:marTop w:val="0"/>
      <w:marBottom w:val="0"/>
      <w:divBdr>
        <w:top w:val="none" w:sz="0" w:space="0" w:color="auto"/>
        <w:left w:val="none" w:sz="0" w:space="0" w:color="auto"/>
        <w:bottom w:val="none" w:sz="0" w:space="0" w:color="auto"/>
        <w:right w:val="none" w:sz="0" w:space="0" w:color="auto"/>
      </w:divBdr>
      <w:divsChild>
        <w:div w:id="186068154">
          <w:marLeft w:val="0"/>
          <w:marRight w:val="0"/>
          <w:marTop w:val="0"/>
          <w:marBottom w:val="150"/>
          <w:divBdr>
            <w:top w:val="none" w:sz="0" w:space="0" w:color="auto"/>
            <w:left w:val="none" w:sz="0" w:space="0" w:color="auto"/>
            <w:bottom w:val="none" w:sz="0" w:space="0" w:color="auto"/>
            <w:right w:val="none" w:sz="0" w:space="0" w:color="auto"/>
          </w:divBdr>
        </w:div>
      </w:divsChild>
    </w:div>
    <w:div w:id="1612202598">
      <w:bodyDiv w:val="1"/>
      <w:marLeft w:val="0"/>
      <w:marRight w:val="0"/>
      <w:marTop w:val="0"/>
      <w:marBottom w:val="0"/>
      <w:divBdr>
        <w:top w:val="none" w:sz="0" w:space="0" w:color="auto"/>
        <w:left w:val="none" w:sz="0" w:space="0" w:color="auto"/>
        <w:bottom w:val="none" w:sz="0" w:space="0" w:color="auto"/>
        <w:right w:val="none" w:sz="0" w:space="0" w:color="auto"/>
      </w:divBdr>
    </w:div>
    <w:div w:id="1702244326">
      <w:bodyDiv w:val="1"/>
      <w:marLeft w:val="0"/>
      <w:marRight w:val="0"/>
      <w:marTop w:val="0"/>
      <w:marBottom w:val="0"/>
      <w:divBdr>
        <w:top w:val="none" w:sz="0" w:space="0" w:color="auto"/>
        <w:left w:val="none" w:sz="0" w:space="0" w:color="auto"/>
        <w:bottom w:val="none" w:sz="0" w:space="0" w:color="auto"/>
        <w:right w:val="none" w:sz="0" w:space="0" w:color="auto"/>
      </w:divBdr>
      <w:divsChild>
        <w:div w:id="825902356">
          <w:marLeft w:val="0"/>
          <w:marRight w:val="0"/>
          <w:marTop w:val="0"/>
          <w:marBottom w:val="0"/>
          <w:divBdr>
            <w:top w:val="none" w:sz="0" w:space="0" w:color="auto"/>
            <w:left w:val="none" w:sz="0" w:space="0" w:color="auto"/>
            <w:bottom w:val="none" w:sz="0" w:space="0" w:color="auto"/>
            <w:right w:val="none" w:sz="0" w:space="0" w:color="auto"/>
          </w:divBdr>
        </w:div>
      </w:divsChild>
    </w:div>
    <w:div w:id="1704281592">
      <w:bodyDiv w:val="1"/>
      <w:marLeft w:val="0"/>
      <w:marRight w:val="0"/>
      <w:marTop w:val="0"/>
      <w:marBottom w:val="0"/>
      <w:divBdr>
        <w:top w:val="none" w:sz="0" w:space="0" w:color="auto"/>
        <w:left w:val="none" w:sz="0" w:space="0" w:color="auto"/>
        <w:bottom w:val="none" w:sz="0" w:space="0" w:color="auto"/>
        <w:right w:val="none" w:sz="0" w:space="0" w:color="auto"/>
      </w:divBdr>
    </w:div>
    <w:div w:id="199540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3B81-8F88-47EB-836F-2E0CC15B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2690</Words>
  <Characters>15338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75</cp:revision>
  <cp:lastPrinted>2025-09-18T05:49:00Z</cp:lastPrinted>
  <dcterms:created xsi:type="dcterms:W3CDTF">2025-09-17T12:36:00Z</dcterms:created>
  <dcterms:modified xsi:type="dcterms:W3CDTF">2026-05-20T07:43:00Z</dcterms:modified>
</cp:coreProperties>
</file>