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5" w:rsidRPr="008C3C79" w:rsidRDefault="005E7EC9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bookmarkStart w:id="0" w:name="_GoBack"/>
      <w:bookmarkEnd w:id="0"/>
      <w:r w:rsidR="005419B5">
        <w:rPr>
          <w:rFonts w:ascii="Times New Roman" w:hAnsi="Times New Roman" w:cs="Times New Roman"/>
          <w:sz w:val="24"/>
          <w:szCs w:val="24"/>
          <w:lang w:val="uk-UA"/>
        </w:rPr>
        <w:t>одаток №1</w:t>
      </w:r>
    </w:p>
    <w:p w:rsidR="005419B5" w:rsidRPr="008C3C79" w:rsidRDefault="005419B5" w:rsidP="005419B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8C3C7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мітету від </w:t>
      </w:r>
      <w:r w:rsidR="002C6CFA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2025р. № </w:t>
      </w:r>
      <w:r w:rsidR="002C6CFA">
        <w:rPr>
          <w:rFonts w:ascii="Times New Roman" w:hAnsi="Times New Roman" w:cs="Times New Roman"/>
          <w:sz w:val="24"/>
          <w:szCs w:val="24"/>
          <w:lang w:val="uk-UA"/>
        </w:rPr>
        <w:t>89</w:t>
      </w:r>
    </w:p>
    <w:p w:rsidR="005419B5" w:rsidRPr="00C045A3" w:rsidRDefault="005419B5" w:rsidP="005419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Pr="00C045A3" w:rsidRDefault="005419B5" w:rsidP="005419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Pr="00084473" w:rsidRDefault="005419B5" w:rsidP="005419B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zh-CN"/>
        </w:rPr>
        <w:t xml:space="preserve">Положення про порядок реалізації публічних інвестиційних проєктів в </w:t>
      </w:r>
      <w:r w:rsidRPr="0008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Кароліно-Бугазькій сільській</w:t>
      </w:r>
      <w:r w:rsidRPr="0008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zh-CN"/>
        </w:rPr>
        <w:t xml:space="preserve"> територіальній громаді </w:t>
      </w:r>
    </w:p>
    <w:p w:rsidR="005419B5" w:rsidRPr="00084473" w:rsidRDefault="005419B5" w:rsidP="005419B5">
      <w:pPr>
        <w:spacing w:after="0" w:line="240" w:lineRule="auto"/>
        <w:rPr>
          <w:rFonts w:ascii="Times New Roman" w:eastAsia="Cambria" w:hAnsi="Times New Roman" w:cs="Times New Roman"/>
          <w:lang w:val="uk" w:eastAsia="zh-CN"/>
        </w:rPr>
      </w:pPr>
    </w:p>
    <w:p w:rsidR="005419B5" w:rsidRPr="00084473" w:rsidRDefault="005419B5" w:rsidP="005419B5">
      <w:pPr>
        <w:keepNext/>
        <w:keepLines/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zh-CN"/>
        </w:rPr>
        <w:t>1. Загальні положення</w:t>
      </w:r>
    </w:p>
    <w:p w:rsidR="005419B5" w:rsidRPr="00084473" w:rsidRDefault="005419B5" w:rsidP="005419B5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1.1. Це Положення визначає порядок підготовки, оцінки, відбору, реалізації, моніторингу та завершення публічних інвестиційних проєктів (далі – ПІП), що реалізуються </w:t>
      </w:r>
      <w:r w:rsidRPr="00084473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zh-CN"/>
        </w:rPr>
        <w:t>в Кароліно-Бугазькій сільській територіальній громаді</w:t>
      </w: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.</w:t>
      </w:r>
    </w:p>
    <w:p w:rsidR="005419B5" w:rsidRPr="00084473" w:rsidRDefault="005419B5" w:rsidP="005419B5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1.2. Положення розроблено відповідно до Законів України «Про місцеве самоврядування в Україні», «Про регулювання містобудівної діяльності», Бюджетного кодексу України, Постанови Кабінету Міністрів України від 28 лютого 2025 р. № 527 «Деякі питання управління публічними інвестиціями», з урахуванням інших нормативно-правових актів.</w:t>
      </w:r>
    </w:p>
    <w:p w:rsidR="005419B5" w:rsidRPr="00084473" w:rsidRDefault="005419B5" w:rsidP="005419B5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zh-CN"/>
        </w:rPr>
        <w:t>2. Етапи реалізації публічних інвестиційних проєктів</w:t>
      </w:r>
    </w:p>
    <w:p w:rsidR="005419B5" w:rsidRPr="00084473" w:rsidRDefault="005419B5" w:rsidP="005419B5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2.1. Підготовка проєкту: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Ініціатором проєкту може бути структурний підрозділ ОМС, комунальне підприємство, установа, організація, заклад або інша уповноважена установа.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- Готується техніко-економічне обґрунтування (ТЕО): попереднє – для всіх проєктів; повне – для проєктів вартістю понад 50 </w:t>
      </w:r>
      <w:proofErr w:type="spellStart"/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млн</w:t>
      </w:r>
      <w:proofErr w:type="spellEnd"/>
      <w:r w:rsidRPr="000844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 грн.</w:t>
      </w:r>
    </w:p>
    <w:p w:rsidR="005419B5" w:rsidRPr="00084473" w:rsidRDefault="005419B5" w:rsidP="005419B5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2.2. Оцінка проєкту: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Проєкт проходить скринінг (перевірку відповідності критеріям).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У разі відповідності – подається на оцінку Інвестиційної ради або інші компетентні органи.</w:t>
      </w:r>
    </w:p>
    <w:p w:rsidR="005419B5" w:rsidRPr="00084473" w:rsidRDefault="005419B5" w:rsidP="005419B5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2.3. Формування портфеля: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Усі проєкти включаються до єдиного або галузевого портфеля проєктів за напрямками.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- Проєкти з обсягом фінансування до 50 </w:t>
      </w:r>
      <w:proofErr w:type="spellStart"/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млн</w:t>
      </w:r>
      <w:proofErr w:type="spellEnd"/>
      <w:r w:rsidRPr="000844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 </w:t>
      </w:r>
      <w:proofErr w:type="spellStart"/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грн</w:t>
      </w:r>
      <w:proofErr w:type="spellEnd"/>
      <w:r w:rsidRPr="000844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 можуть реалізовуватись поза портфелем за умови повного фінансування за рахунок місцевих джерел.</w:t>
      </w:r>
    </w:p>
    <w:p w:rsidR="005419B5" w:rsidRPr="00084473" w:rsidRDefault="005419B5" w:rsidP="005419B5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2.4. Реалізація проєкту: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Ведеться облік і звітність у Єдиній інформаційній системі.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У разі зміни вартості на понад 10% проєкт підлягає повторній оцінці.</w:t>
      </w:r>
    </w:p>
    <w:p w:rsidR="005419B5" w:rsidRPr="00084473" w:rsidRDefault="005419B5" w:rsidP="005419B5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2.5. Моніторинг і звітність: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Здійснюється регулярний моніторинг результатів реалізації ПІП.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Ініціаторам ПІП за координації виконавчого органу, визначеного Орган ОМС забезпечує подання звітності до центральних органів виконавчої влади та оновлення даних у системі.</w:t>
      </w:r>
    </w:p>
    <w:p w:rsidR="005419B5" w:rsidRPr="00084473" w:rsidRDefault="005419B5" w:rsidP="005419B5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zh-CN"/>
        </w:rPr>
        <w:t>3. Роль органу місцевого самоврядування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Визначає відповідальні підрозділи за підготовку, супровід та реалізацію ПІП.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Забезпечує належну підготовку документації відповідно до вимог нормативно-правових актів.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lastRenderedPageBreak/>
        <w:t>- Формує пропозиції щодо включення проєктів до портфелів інвестиційних проєктів.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Здійснює контроль за реалізацією та коригує бюджетні показники за необхідності.</w:t>
      </w:r>
    </w:p>
    <w:p w:rsidR="005419B5" w:rsidRPr="00084473" w:rsidRDefault="005419B5" w:rsidP="005419B5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zh-CN"/>
        </w:rPr>
        <w:t>4. Взаємодія та відповідальність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Усі етапи реалізації ПІП супроводжуються внесенням даних до Єдиної інформаційної системи з управління інвестиційними проєктами.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Відповідальні особи несуть відповідальність за достовірність даних, дотримання строків і ефективність використання бюджетних коштів.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Рекомендується забезпечити координацію з міжвідомчими комісіями та Міністерством економіки України.</w:t>
      </w:r>
    </w:p>
    <w:p w:rsidR="005419B5" w:rsidRPr="00084473" w:rsidRDefault="005419B5" w:rsidP="005419B5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zh-CN"/>
        </w:rPr>
        <w:t>5. Прикінцеві положення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- Це Положення набирає чинності з дати його затвердження рішенням </w:t>
      </w:r>
      <w:r w:rsidRPr="000844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виконавчого комітету </w:t>
      </w: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Кароліно-Бугазькій сільськ</w:t>
      </w:r>
      <w:proofErr w:type="spellStart"/>
      <w:r w:rsidRPr="000844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ої</w:t>
      </w:r>
      <w:proofErr w:type="spellEnd"/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 ради.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zh-CN"/>
        </w:rPr>
      </w:pPr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>- Усі зміни до Положення погоджуються відповідно до процедур внутрішнього нормативного регулювання Кароліно-Бугазькій сільськ</w:t>
      </w:r>
      <w:proofErr w:type="spellStart"/>
      <w:r w:rsidRPr="0008447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ої</w:t>
      </w:r>
      <w:proofErr w:type="spellEnd"/>
      <w:r w:rsidRPr="00084473">
        <w:rPr>
          <w:rFonts w:ascii="Times New Roman" w:eastAsia="Times New Roman" w:hAnsi="Times New Roman" w:cs="Times New Roman"/>
          <w:sz w:val="28"/>
          <w:szCs w:val="28"/>
          <w:lang w:val="uk" w:eastAsia="zh-CN"/>
        </w:rPr>
        <w:t xml:space="preserve"> ради.</w:t>
      </w:r>
    </w:p>
    <w:p w:rsidR="005419B5" w:rsidRPr="00084473" w:rsidRDefault="005419B5" w:rsidP="005419B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uk" w:eastAsia="zh-CN"/>
        </w:rPr>
      </w:pPr>
    </w:p>
    <w:p w:rsidR="005419B5" w:rsidRDefault="005419B5" w:rsidP="005419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Default="005419B5" w:rsidP="005419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Default="005419B5" w:rsidP="005419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 АПАНАСЕНКО</w:t>
      </w:r>
    </w:p>
    <w:p w:rsidR="005419B5" w:rsidRDefault="005419B5" w:rsidP="005419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Default="005419B5" w:rsidP="005419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419B5" w:rsidRPr="008C3C79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№2</w:t>
      </w:r>
    </w:p>
    <w:p w:rsidR="005419B5" w:rsidRPr="008C3C79" w:rsidRDefault="005419B5" w:rsidP="005419B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8C3C7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мітету від </w:t>
      </w:r>
      <w:r w:rsidR="002C6CFA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2025р. № </w:t>
      </w:r>
      <w:r w:rsidR="002C6CFA">
        <w:rPr>
          <w:rFonts w:ascii="Times New Roman" w:hAnsi="Times New Roman" w:cs="Times New Roman"/>
          <w:sz w:val="24"/>
          <w:szCs w:val="24"/>
          <w:lang w:val="uk-UA"/>
        </w:rPr>
        <w:t>89</w:t>
      </w:r>
    </w:p>
    <w:p w:rsidR="005419B5" w:rsidRPr="00C045A3" w:rsidRDefault="005419B5" w:rsidP="005419B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Pr="0000524F" w:rsidRDefault="005419B5" w:rsidP="005419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CFA">
        <w:rPr>
          <w:rFonts w:ascii="Times New Roman" w:hAnsi="Times New Roman" w:cs="Times New Roman"/>
          <w:b/>
          <w:sz w:val="28"/>
          <w:szCs w:val="28"/>
          <w:lang w:val="uk-UA"/>
        </w:rPr>
        <w:t>Склад Місцевої інвестиційної ради</w:t>
      </w:r>
    </w:p>
    <w:p w:rsidR="005419B5" w:rsidRPr="00C045A3" w:rsidRDefault="005419B5" w:rsidP="005419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9"/>
        <w:gridCol w:w="567"/>
        <w:gridCol w:w="5244"/>
      </w:tblGrid>
      <w:tr w:rsidR="005419B5" w:rsidRPr="002C6CFA" w:rsidTr="002C6CFA">
        <w:trPr>
          <w:trHeight w:val="567"/>
        </w:trPr>
        <w:tc>
          <w:tcPr>
            <w:tcW w:w="3829" w:type="dxa"/>
            <w:hideMark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Андрій Апанасенко </w:t>
            </w:r>
          </w:p>
        </w:tc>
        <w:tc>
          <w:tcPr>
            <w:tcW w:w="567" w:type="dxa"/>
            <w:hideMark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44" w:type="dxa"/>
            <w:hideMark/>
          </w:tcPr>
          <w:p w:rsidR="005419B5" w:rsidRPr="002C6CFA" w:rsidRDefault="005419B5" w:rsidP="003F178E">
            <w:pPr>
              <w:keepNext/>
              <w:tabs>
                <w:tab w:val="left" w:pos="15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Інвестиційної ради </w:t>
            </w:r>
          </w:p>
          <w:p w:rsidR="005419B5" w:rsidRPr="002C6CFA" w:rsidRDefault="005419B5" w:rsidP="003F178E">
            <w:pPr>
              <w:keepNext/>
              <w:tabs>
                <w:tab w:val="left" w:pos="15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сільський голова</w:t>
            </w:r>
          </w:p>
        </w:tc>
      </w:tr>
      <w:tr w:rsidR="005419B5" w:rsidRPr="002C6CFA" w:rsidTr="002C6CFA">
        <w:trPr>
          <w:trHeight w:val="567"/>
        </w:trPr>
        <w:tc>
          <w:tcPr>
            <w:tcW w:w="3829" w:type="dxa"/>
            <w:hideMark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Максим Поляков  </w:t>
            </w:r>
          </w:p>
        </w:tc>
        <w:tc>
          <w:tcPr>
            <w:tcW w:w="567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Заступник голови  Інвестиційної ради </w:t>
            </w:r>
          </w:p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перший заступник сільського голови</w:t>
            </w:r>
          </w:p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5419B5" w:rsidRPr="002C6CFA" w:rsidTr="002C6CFA">
        <w:trPr>
          <w:trHeight w:val="567"/>
        </w:trPr>
        <w:tc>
          <w:tcPr>
            <w:tcW w:w="3829" w:type="dxa"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Горбаченко</w:t>
            </w:r>
          </w:p>
        </w:tc>
        <w:tc>
          <w:tcPr>
            <w:tcW w:w="567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секретар Інвестиційної ради</w:t>
            </w:r>
          </w:p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фахівець з публічних закупівель комунального підприємства «Бугаз»</w:t>
            </w:r>
          </w:p>
        </w:tc>
      </w:tr>
      <w:tr w:rsidR="005419B5" w:rsidRPr="002C6CFA" w:rsidTr="002C6CFA">
        <w:trPr>
          <w:trHeight w:val="567"/>
        </w:trPr>
        <w:tc>
          <w:tcPr>
            <w:tcW w:w="3829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6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Члени Інвестиційної ради:</w:t>
            </w:r>
          </w:p>
        </w:tc>
        <w:tc>
          <w:tcPr>
            <w:tcW w:w="567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19B5" w:rsidRPr="002C6CFA" w:rsidTr="002C6CFA">
        <w:trPr>
          <w:trHeight w:val="567"/>
        </w:trPr>
        <w:tc>
          <w:tcPr>
            <w:tcW w:w="3829" w:type="dxa"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19B5" w:rsidRPr="005E7EC9" w:rsidTr="002C6CFA">
        <w:trPr>
          <w:trHeight w:val="800"/>
        </w:trPr>
        <w:tc>
          <w:tcPr>
            <w:tcW w:w="3829" w:type="dxa"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Лариса Лисьонок</w:t>
            </w:r>
          </w:p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</w:p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фінансів Кароліно-Бугазької сільської ради Білгород-Дністровського району</w:t>
            </w:r>
          </w:p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19B5" w:rsidRPr="005E7EC9" w:rsidTr="002C6CFA">
        <w:trPr>
          <w:trHeight w:val="711"/>
        </w:trPr>
        <w:tc>
          <w:tcPr>
            <w:tcW w:w="3829" w:type="dxa"/>
            <w:hideMark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Олеся Шумілкіна</w:t>
            </w:r>
          </w:p>
          <w:p w:rsidR="005419B5" w:rsidRPr="002C6CFA" w:rsidRDefault="005419B5" w:rsidP="003F178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hideMark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- головний бухгалтер відділу бухгалтерського обліку та звітності Кароліно-Бугазької сільської ради Білгород-Дністровського району Одеської області, голова постійної комісії сільської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19B5" w:rsidRPr="002C6CFA" w:rsidTr="002C6CFA">
        <w:trPr>
          <w:trHeight w:val="693"/>
        </w:trPr>
        <w:tc>
          <w:tcPr>
            <w:tcW w:w="3829" w:type="dxa"/>
            <w:hideMark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Обертун</w:t>
            </w:r>
          </w:p>
        </w:tc>
        <w:tc>
          <w:tcPr>
            <w:tcW w:w="567" w:type="dxa"/>
            <w:hideMark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44" w:type="dxa"/>
          </w:tcPr>
          <w:p w:rsidR="005419B5" w:rsidRPr="002C6CFA" w:rsidRDefault="005419B5" w:rsidP="003F17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військово-облікового бюро, техногенно-економічної безпеки, надзвичайних ситуацій та охорони праці</w:t>
            </w:r>
          </w:p>
        </w:tc>
      </w:tr>
      <w:tr w:rsidR="005419B5" w:rsidRPr="005E7EC9" w:rsidTr="002C6CFA">
        <w:trPr>
          <w:trHeight w:val="717"/>
        </w:trPr>
        <w:tc>
          <w:tcPr>
            <w:tcW w:w="3829" w:type="dxa"/>
          </w:tcPr>
          <w:p w:rsidR="005419B5" w:rsidRPr="002C6CFA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Данильчук</w:t>
            </w:r>
          </w:p>
        </w:tc>
        <w:tc>
          <w:tcPr>
            <w:tcW w:w="567" w:type="dxa"/>
            <w:hideMark/>
          </w:tcPr>
          <w:p w:rsidR="005419B5" w:rsidRPr="002C6CFA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44" w:type="dxa"/>
            <w:hideMark/>
          </w:tcPr>
          <w:p w:rsidR="005419B5" w:rsidRPr="002C6CFA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спеціаліст-архітектор відділу земельних відносин, охорони навколишнього середовища, містобудування та архітектури Кароліно-Бугазької сільської ради</w:t>
            </w:r>
          </w:p>
        </w:tc>
      </w:tr>
    </w:tbl>
    <w:p w:rsidR="005419B5" w:rsidRDefault="005419B5" w:rsidP="005419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19B5" w:rsidRDefault="005419B5" w:rsidP="005419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19B5" w:rsidRDefault="005419B5" w:rsidP="005419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Андрій АПАНАСЕНКО</w:t>
      </w:r>
    </w:p>
    <w:p w:rsidR="005419B5" w:rsidRDefault="005419B5" w:rsidP="00541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Default="005419B5" w:rsidP="00541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Default="005419B5" w:rsidP="00541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6CFA" w:rsidRDefault="002C6CFA" w:rsidP="00541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Default="005419B5" w:rsidP="00541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Pr="00633B23" w:rsidRDefault="005419B5" w:rsidP="005419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№3</w:t>
      </w:r>
    </w:p>
    <w:p w:rsidR="005419B5" w:rsidRPr="00633B23" w:rsidRDefault="005419B5" w:rsidP="005419B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633B2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від </w:t>
      </w:r>
      <w:r w:rsidR="002C6CF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633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серпня 2025р. № </w:t>
      </w:r>
      <w:r w:rsidR="002C6CFA">
        <w:rPr>
          <w:rFonts w:ascii="Times New Roman" w:hAnsi="Times New Roman" w:cs="Times New Roman"/>
          <w:sz w:val="24"/>
          <w:szCs w:val="24"/>
          <w:lang w:val="uk-UA"/>
        </w:rPr>
        <w:t>89</w:t>
      </w:r>
    </w:p>
    <w:p w:rsidR="005419B5" w:rsidRPr="00633B23" w:rsidRDefault="005419B5" w:rsidP="005419B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419B5" w:rsidRPr="00633B23" w:rsidRDefault="005419B5" w:rsidP="005419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B23">
        <w:rPr>
          <w:rFonts w:ascii="Times New Roman" w:hAnsi="Times New Roman" w:cs="Times New Roman"/>
          <w:b/>
          <w:sz w:val="28"/>
          <w:szCs w:val="28"/>
          <w:lang w:val="uk-UA"/>
        </w:rPr>
        <w:t>Склад Місцевої комісії з питань розподілу публічних інвестицій</w:t>
      </w:r>
    </w:p>
    <w:p w:rsidR="005419B5" w:rsidRPr="00633B23" w:rsidRDefault="005419B5" w:rsidP="005419B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9"/>
        <w:gridCol w:w="567"/>
        <w:gridCol w:w="5385"/>
      </w:tblGrid>
      <w:tr w:rsidR="005419B5" w:rsidRPr="005E7EC9" w:rsidTr="002C6CFA">
        <w:trPr>
          <w:trHeight w:val="567"/>
        </w:trPr>
        <w:tc>
          <w:tcPr>
            <w:tcW w:w="3829" w:type="dxa"/>
            <w:hideMark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Лариса Лисьонок</w:t>
            </w:r>
          </w:p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" w:type="dxa"/>
            <w:hideMark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</w:p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85" w:type="dxa"/>
            <w:hideMark/>
          </w:tcPr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голова комісії начальник Відділу фінансів Кароліно-Бугазької сільської ради Білгород-Дністровського району Одеської області</w:t>
            </w:r>
          </w:p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5419B5" w:rsidRPr="005E7EC9" w:rsidTr="002C6CFA">
        <w:trPr>
          <w:trHeight w:val="567"/>
        </w:trPr>
        <w:tc>
          <w:tcPr>
            <w:tcW w:w="3829" w:type="dxa"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Андрій Апанасенко </w:t>
            </w:r>
          </w:p>
        </w:tc>
        <w:tc>
          <w:tcPr>
            <w:tcW w:w="567" w:type="dxa"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385" w:type="dxa"/>
          </w:tcPr>
          <w:p w:rsidR="005419B5" w:rsidRPr="0047789C" w:rsidRDefault="005419B5" w:rsidP="003F178E">
            <w:pPr>
              <w:keepNext/>
              <w:tabs>
                <w:tab w:val="left" w:pos="1560"/>
              </w:tabs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голови комісії сільський голова Кароліно-Бугазької сільської ради Білгород-Дністровського району Одеської області</w:t>
            </w:r>
          </w:p>
        </w:tc>
      </w:tr>
      <w:tr w:rsidR="005419B5" w:rsidRPr="00F520EF" w:rsidTr="002C6CFA">
        <w:trPr>
          <w:trHeight w:val="567"/>
        </w:trPr>
        <w:tc>
          <w:tcPr>
            <w:tcW w:w="3829" w:type="dxa"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C50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Марина Горбаченко</w:t>
            </w:r>
          </w:p>
        </w:tc>
        <w:tc>
          <w:tcPr>
            <w:tcW w:w="567" w:type="dxa"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385" w:type="dxa"/>
          </w:tcPr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секретар комісії</w:t>
            </w:r>
          </w:p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C502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фахівець з публічних закупівель комунального підприємства «Бугаз»</w:t>
            </w:r>
          </w:p>
        </w:tc>
      </w:tr>
      <w:tr w:rsidR="005419B5" w:rsidRPr="0047789C" w:rsidTr="002C6CFA">
        <w:trPr>
          <w:trHeight w:val="567"/>
        </w:trPr>
        <w:tc>
          <w:tcPr>
            <w:tcW w:w="3829" w:type="dxa"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Члени Комісії:</w:t>
            </w:r>
          </w:p>
        </w:tc>
        <w:tc>
          <w:tcPr>
            <w:tcW w:w="567" w:type="dxa"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85" w:type="dxa"/>
          </w:tcPr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</w:p>
        </w:tc>
      </w:tr>
      <w:tr w:rsidR="005419B5" w:rsidRPr="0047789C" w:rsidTr="002C6CFA">
        <w:trPr>
          <w:trHeight w:val="567"/>
        </w:trPr>
        <w:tc>
          <w:tcPr>
            <w:tcW w:w="3829" w:type="dxa"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Максим Поляков  </w:t>
            </w:r>
          </w:p>
        </w:tc>
        <w:tc>
          <w:tcPr>
            <w:tcW w:w="567" w:type="dxa"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85" w:type="dxa"/>
          </w:tcPr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перший заступник сільського голови Кароліно-Бугазької сільської ради Білгород-Дністровського району Одеської області</w:t>
            </w:r>
          </w:p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</w:p>
        </w:tc>
      </w:tr>
      <w:tr w:rsidR="005419B5" w:rsidRPr="005E7EC9" w:rsidTr="002C6CFA">
        <w:trPr>
          <w:trHeight w:val="711"/>
        </w:trPr>
        <w:tc>
          <w:tcPr>
            <w:tcW w:w="3829" w:type="dxa"/>
            <w:hideMark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Олеся Шумілкіна</w:t>
            </w:r>
          </w:p>
          <w:p w:rsidR="005419B5" w:rsidRPr="0047789C" w:rsidRDefault="005419B5" w:rsidP="003F178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" w:type="dxa"/>
            <w:hideMark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385" w:type="dxa"/>
          </w:tcPr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- головний бухгалтер відділу бухгалтерського обліку та звітності Кароліно-Бугазької сільської ради Білгород-Дністровського району Одеської області, голова постійної комісії сільської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5419B5" w:rsidRPr="005E7EC9" w:rsidTr="002C6CFA">
        <w:trPr>
          <w:trHeight w:val="693"/>
        </w:trPr>
        <w:tc>
          <w:tcPr>
            <w:tcW w:w="3829" w:type="dxa"/>
            <w:hideMark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Сергій Обертун</w:t>
            </w:r>
          </w:p>
        </w:tc>
        <w:tc>
          <w:tcPr>
            <w:tcW w:w="567" w:type="dxa"/>
            <w:hideMark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385" w:type="dxa"/>
          </w:tcPr>
          <w:p w:rsidR="005419B5" w:rsidRPr="0047789C" w:rsidRDefault="005419B5" w:rsidP="003F17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військово-облікового бюро, техногенно-економічної безпеки, надзвичайних ситуацій та охорони праці</w:t>
            </w:r>
            <w:r w:rsidRPr="0047789C">
              <w:rPr>
                <w:sz w:val="26"/>
                <w:szCs w:val="26"/>
                <w:lang w:val="uk-UA"/>
              </w:rPr>
              <w:t xml:space="preserve"> </w:t>
            </w: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Кароліно-Бугазької сільської ради</w:t>
            </w:r>
          </w:p>
        </w:tc>
      </w:tr>
      <w:tr w:rsidR="005419B5" w:rsidRPr="005E7EC9" w:rsidTr="002C6CFA">
        <w:trPr>
          <w:trHeight w:val="717"/>
        </w:trPr>
        <w:tc>
          <w:tcPr>
            <w:tcW w:w="3829" w:type="dxa"/>
          </w:tcPr>
          <w:p w:rsidR="005419B5" w:rsidRPr="0047789C" w:rsidRDefault="005419B5" w:rsidP="003F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Сергій Данильчук</w:t>
            </w:r>
          </w:p>
        </w:tc>
        <w:tc>
          <w:tcPr>
            <w:tcW w:w="567" w:type="dxa"/>
            <w:hideMark/>
          </w:tcPr>
          <w:p w:rsidR="005419B5" w:rsidRPr="0047789C" w:rsidRDefault="005419B5" w:rsidP="003F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385" w:type="dxa"/>
            <w:hideMark/>
          </w:tcPr>
          <w:p w:rsidR="005419B5" w:rsidRPr="0047789C" w:rsidRDefault="005419B5" w:rsidP="003F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спеціаліст-архітектор відділу земельних відносин, охорони навколишнього середовища, містобудування та архітектури Кароліно-Бугазької сільської ради</w:t>
            </w:r>
          </w:p>
        </w:tc>
      </w:tr>
    </w:tbl>
    <w:p w:rsidR="005419B5" w:rsidRDefault="005419B5" w:rsidP="005419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19B5" w:rsidRDefault="005419B5" w:rsidP="005419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5F34" w:rsidRPr="005419B5" w:rsidRDefault="005419B5" w:rsidP="005419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6C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Андрій АПАНАСЕНКО</w:t>
      </w:r>
    </w:p>
    <w:sectPr w:rsidR="00575F34" w:rsidRPr="005419B5" w:rsidSect="00774DE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D"/>
    <w:rsid w:val="0003237D"/>
    <w:rsid w:val="002C6CFA"/>
    <w:rsid w:val="005419B5"/>
    <w:rsid w:val="00575F34"/>
    <w:rsid w:val="005E7EC9"/>
    <w:rsid w:val="00774DE1"/>
    <w:rsid w:val="00B120DC"/>
    <w:rsid w:val="00E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74DE1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74D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4DE1"/>
    <w:pPr>
      <w:widowControl w:val="0"/>
      <w:shd w:val="clear" w:color="auto" w:fill="FFFFFF"/>
      <w:spacing w:before="540" w:after="0" w:line="264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74DE1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74D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4DE1"/>
    <w:pPr>
      <w:widowControl w:val="0"/>
      <w:shd w:val="clear" w:color="auto" w:fill="FFFFFF"/>
      <w:spacing w:before="540" w:after="0" w:line="264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3678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2025-08-25T12:54:00Z</cp:lastPrinted>
  <dcterms:created xsi:type="dcterms:W3CDTF">2025-08-19T05:51:00Z</dcterms:created>
  <dcterms:modified xsi:type="dcterms:W3CDTF">2025-08-28T07:41:00Z</dcterms:modified>
</cp:coreProperties>
</file>