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9" w:rsidRPr="00934D99" w:rsidRDefault="00934D99" w:rsidP="00C436BC">
      <w:pPr>
        <w:pStyle w:val="3"/>
        <w:spacing w:before="0"/>
        <w:jc w:val="center"/>
        <w:rPr>
          <w:rFonts w:ascii="Times New Roman" w:eastAsia="Calibri" w:hAnsi="Times New Roman" w:cs="Times New Roman"/>
          <w:b w:val="0"/>
          <w:bCs w:val="0"/>
          <w:noProof/>
          <w:color w:val="auto"/>
          <w:sz w:val="28"/>
          <w:szCs w:val="28"/>
          <w:lang w:eastAsia="uk-UA"/>
        </w:rPr>
      </w:pPr>
      <w:r w:rsidRPr="00934D99">
        <w:rPr>
          <w:rFonts w:ascii="Times New Roman" w:eastAsia="Calibri" w:hAnsi="Times New Roman" w:cs="Times New Roman"/>
          <w:b w:val="0"/>
          <w:bCs w:val="0"/>
          <w:noProof/>
          <w:color w:val="auto"/>
          <w:sz w:val="28"/>
          <w:szCs w:val="28"/>
          <w:lang w:eastAsia="uk-UA"/>
        </w:rPr>
        <w:drawing>
          <wp:inline distT="0" distB="0" distL="0" distR="0" wp14:anchorId="06051960" wp14:editId="0CAB39D1">
            <wp:extent cx="4000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61975"/>
                    </a:xfrm>
                    <a:prstGeom prst="rect">
                      <a:avLst/>
                    </a:prstGeom>
                    <a:noFill/>
                    <a:ln>
                      <a:noFill/>
                    </a:ln>
                  </pic:spPr>
                </pic:pic>
              </a:graphicData>
            </a:graphic>
          </wp:inline>
        </w:drawing>
      </w:r>
    </w:p>
    <w:p w:rsidR="00C436BC" w:rsidRDefault="00C436BC" w:rsidP="00C436BC">
      <w:pPr>
        <w:pStyle w:val="3"/>
        <w:spacing w:before="0"/>
        <w:jc w:val="center"/>
        <w:rPr>
          <w:rFonts w:ascii="Times New Roman" w:hAnsi="Times New Roman"/>
          <w:b w:val="0"/>
          <w:bCs w:val="0"/>
          <w:color w:val="auto"/>
          <w:sz w:val="28"/>
          <w:szCs w:val="28"/>
        </w:rPr>
      </w:pPr>
      <w:r>
        <w:rPr>
          <w:rFonts w:ascii="Times New Roman" w:hAnsi="Times New Roman"/>
          <w:color w:val="auto"/>
          <w:sz w:val="28"/>
          <w:szCs w:val="28"/>
        </w:rPr>
        <w:t xml:space="preserve">У К Р А Ї Н А </w:t>
      </w:r>
    </w:p>
    <w:p w:rsidR="00C436BC" w:rsidRDefault="00C436BC" w:rsidP="00C436BC">
      <w:pPr>
        <w:pStyle w:val="3"/>
        <w:spacing w:before="120"/>
        <w:jc w:val="center"/>
        <w:rPr>
          <w:rFonts w:ascii="Times New Roman" w:hAnsi="Times New Roman"/>
          <w:b w:val="0"/>
          <w:bCs w:val="0"/>
          <w:color w:val="auto"/>
          <w:sz w:val="28"/>
          <w:szCs w:val="28"/>
        </w:rPr>
      </w:pPr>
      <w:r>
        <w:rPr>
          <w:rFonts w:ascii="Times New Roman" w:hAnsi="Times New Roman"/>
          <w:color w:val="auto"/>
          <w:sz w:val="28"/>
          <w:szCs w:val="28"/>
        </w:rPr>
        <w:t>КАРОЛІНО-БУГАЗЬКА СІЛЬСЬКА РАДА</w:t>
      </w:r>
    </w:p>
    <w:p w:rsidR="00C436BC" w:rsidRDefault="00C436BC" w:rsidP="00C436BC">
      <w:pPr>
        <w:pStyle w:val="3"/>
        <w:spacing w:before="0"/>
        <w:jc w:val="center"/>
        <w:rPr>
          <w:rFonts w:ascii="Times New Roman" w:hAnsi="Times New Roman"/>
          <w:b w:val="0"/>
          <w:bCs w:val="0"/>
          <w:color w:val="auto"/>
          <w:sz w:val="28"/>
          <w:szCs w:val="28"/>
        </w:rPr>
      </w:pPr>
      <w:r>
        <w:rPr>
          <w:rFonts w:ascii="Times New Roman" w:hAnsi="Times New Roman"/>
          <w:color w:val="auto"/>
          <w:sz w:val="28"/>
          <w:szCs w:val="28"/>
        </w:rPr>
        <w:t>БІЛГОРОД-ДНІСТРОВСЬКОГО РАЙОНУ ОДЕСЬКОЇ ОБЛАСТІ</w:t>
      </w:r>
    </w:p>
    <w:p w:rsidR="00C436BC" w:rsidRDefault="00C436BC" w:rsidP="00C436BC">
      <w:pPr>
        <w:pStyle w:val="ae"/>
        <w:widowControl w:val="0"/>
        <w:ind w:left="0" w:right="0"/>
        <w:jc w:val="center"/>
        <w:rPr>
          <w:b/>
          <w:color w:val="000000"/>
          <w:sz w:val="28"/>
          <w:szCs w:val="28"/>
        </w:rPr>
      </w:pPr>
    </w:p>
    <w:p w:rsidR="00C436BC" w:rsidRDefault="00C436BC" w:rsidP="00C436BC">
      <w:pPr>
        <w:pStyle w:val="ae"/>
        <w:widowControl w:val="0"/>
        <w:ind w:left="0" w:right="0"/>
        <w:jc w:val="center"/>
        <w:rPr>
          <w:b/>
          <w:color w:val="000000"/>
          <w:sz w:val="28"/>
          <w:szCs w:val="28"/>
        </w:rPr>
      </w:pPr>
      <w:r>
        <w:rPr>
          <w:b/>
          <w:color w:val="000000"/>
          <w:sz w:val="28"/>
          <w:szCs w:val="28"/>
        </w:rPr>
        <w:t>ВИКОНАВЧИЙ КОМІТЕТ</w:t>
      </w:r>
    </w:p>
    <w:p w:rsidR="00C436BC" w:rsidRDefault="00C436BC" w:rsidP="00C436BC">
      <w:pPr>
        <w:pStyle w:val="ae"/>
        <w:widowControl w:val="0"/>
        <w:ind w:left="0" w:right="0"/>
        <w:jc w:val="center"/>
        <w:rPr>
          <w:b/>
          <w:color w:val="000000"/>
          <w:sz w:val="28"/>
          <w:szCs w:val="28"/>
        </w:rPr>
      </w:pPr>
    </w:p>
    <w:p w:rsidR="00C436BC" w:rsidRDefault="00C436BC" w:rsidP="00C436BC">
      <w:pPr>
        <w:pStyle w:val="ae"/>
        <w:widowControl w:val="0"/>
        <w:ind w:left="0" w:right="0"/>
        <w:jc w:val="center"/>
        <w:rPr>
          <w:b/>
          <w:color w:val="000000"/>
          <w:sz w:val="28"/>
          <w:szCs w:val="28"/>
        </w:rPr>
      </w:pPr>
      <w:r>
        <w:rPr>
          <w:b/>
          <w:color w:val="000000"/>
          <w:sz w:val="28"/>
          <w:szCs w:val="28"/>
        </w:rPr>
        <w:t xml:space="preserve">Р І Ш Е Н </w:t>
      </w:r>
      <w:proofErr w:type="spellStart"/>
      <w:r>
        <w:rPr>
          <w:b/>
          <w:color w:val="000000"/>
          <w:sz w:val="28"/>
          <w:szCs w:val="28"/>
        </w:rPr>
        <w:t>Н</w:t>
      </w:r>
      <w:proofErr w:type="spellEnd"/>
      <w:r>
        <w:rPr>
          <w:b/>
          <w:color w:val="000000"/>
          <w:sz w:val="28"/>
          <w:szCs w:val="28"/>
        </w:rPr>
        <w:t xml:space="preserve"> Я</w:t>
      </w:r>
    </w:p>
    <w:p w:rsidR="00C436BC" w:rsidRDefault="00C436BC" w:rsidP="00C436BC">
      <w:pPr>
        <w:pStyle w:val="ae"/>
        <w:widowControl w:val="0"/>
        <w:ind w:left="0" w:right="0"/>
        <w:jc w:val="center"/>
        <w:rPr>
          <w:b/>
          <w:color w:val="000000"/>
          <w:sz w:val="28"/>
          <w:szCs w:val="28"/>
        </w:rPr>
      </w:pPr>
    </w:p>
    <w:tbl>
      <w:tblPr>
        <w:tblW w:w="9781" w:type="dxa"/>
        <w:tblLook w:val="01E0" w:firstRow="1" w:lastRow="1" w:firstColumn="1" w:lastColumn="1" w:noHBand="0" w:noVBand="0"/>
      </w:tblPr>
      <w:tblGrid>
        <w:gridCol w:w="4698"/>
        <w:gridCol w:w="5083"/>
      </w:tblGrid>
      <w:tr w:rsidR="00C436BC" w:rsidRPr="00BE3CB1" w:rsidTr="00B66223">
        <w:tc>
          <w:tcPr>
            <w:tcW w:w="4698" w:type="dxa"/>
            <w:hideMark/>
          </w:tcPr>
          <w:p w:rsidR="00C436BC" w:rsidRPr="00BE3CB1" w:rsidRDefault="000E2CB5" w:rsidP="00934D99">
            <w:pPr>
              <w:rPr>
                <w:b/>
                <w:color w:val="000000"/>
                <w:sz w:val="24"/>
                <w:szCs w:val="24"/>
              </w:rPr>
            </w:pPr>
            <w:r>
              <w:rPr>
                <w:b/>
                <w:color w:val="000000"/>
                <w:sz w:val="24"/>
                <w:szCs w:val="24"/>
              </w:rPr>
              <w:t xml:space="preserve">   </w:t>
            </w:r>
            <w:r w:rsidR="00C436BC" w:rsidRPr="00BE3CB1">
              <w:rPr>
                <w:b/>
                <w:color w:val="000000"/>
                <w:sz w:val="24"/>
                <w:szCs w:val="24"/>
              </w:rPr>
              <w:t>від «</w:t>
            </w:r>
            <w:r w:rsidR="00495D53">
              <w:rPr>
                <w:b/>
                <w:color w:val="000000"/>
                <w:sz w:val="24"/>
                <w:szCs w:val="24"/>
              </w:rPr>
              <w:t xml:space="preserve"> </w:t>
            </w:r>
            <w:r w:rsidR="00934D99">
              <w:rPr>
                <w:b/>
                <w:color w:val="000000"/>
                <w:sz w:val="24"/>
                <w:szCs w:val="24"/>
              </w:rPr>
              <w:t>10</w:t>
            </w:r>
            <w:r w:rsidR="00495D53">
              <w:rPr>
                <w:b/>
                <w:color w:val="000000"/>
                <w:sz w:val="24"/>
                <w:szCs w:val="24"/>
              </w:rPr>
              <w:t xml:space="preserve"> </w:t>
            </w:r>
            <w:r w:rsidR="00C436BC" w:rsidRPr="00BE3CB1">
              <w:rPr>
                <w:b/>
                <w:color w:val="000000"/>
                <w:sz w:val="24"/>
                <w:szCs w:val="24"/>
              </w:rPr>
              <w:t xml:space="preserve">»  </w:t>
            </w:r>
            <w:r>
              <w:rPr>
                <w:b/>
                <w:color w:val="000000"/>
                <w:sz w:val="24"/>
                <w:szCs w:val="24"/>
              </w:rPr>
              <w:t>жовтня</w:t>
            </w:r>
            <w:r w:rsidR="00C436BC" w:rsidRPr="00BE3CB1">
              <w:rPr>
                <w:b/>
                <w:color w:val="000000"/>
                <w:sz w:val="24"/>
                <w:szCs w:val="24"/>
              </w:rPr>
              <w:t xml:space="preserve"> 2025 року</w:t>
            </w:r>
          </w:p>
        </w:tc>
        <w:tc>
          <w:tcPr>
            <w:tcW w:w="5083" w:type="dxa"/>
            <w:hideMark/>
          </w:tcPr>
          <w:p w:rsidR="00C436BC" w:rsidRPr="00BE3CB1" w:rsidRDefault="00C436BC" w:rsidP="00934D99">
            <w:pPr>
              <w:rPr>
                <w:b/>
                <w:color w:val="000000"/>
                <w:sz w:val="24"/>
                <w:szCs w:val="24"/>
              </w:rPr>
            </w:pPr>
            <w:r w:rsidRPr="00BE3CB1">
              <w:rPr>
                <w:b/>
                <w:color w:val="000000"/>
                <w:sz w:val="24"/>
                <w:szCs w:val="24"/>
              </w:rPr>
              <w:t xml:space="preserve">                            </w:t>
            </w:r>
            <w:r w:rsidR="00495D53">
              <w:rPr>
                <w:b/>
                <w:color w:val="000000"/>
                <w:sz w:val="24"/>
                <w:szCs w:val="24"/>
              </w:rPr>
              <w:t xml:space="preserve">                          </w:t>
            </w:r>
            <w:r w:rsidR="000E2CB5">
              <w:rPr>
                <w:b/>
                <w:color w:val="000000"/>
                <w:sz w:val="24"/>
                <w:szCs w:val="24"/>
              </w:rPr>
              <w:t xml:space="preserve">    </w:t>
            </w:r>
            <w:r w:rsidR="00495D53">
              <w:rPr>
                <w:b/>
                <w:color w:val="000000"/>
                <w:sz w:val="24"/>
                <w:szCs w:val="24"/>
              </w:rPr>
              <w:t xml:space="preserve">№ </w:t>
            </w:r>
            <w:r w:rsidR="00934D99">
              <w:rPr>
                <w:b/>
                <w:color w:val="000000"/>
                <w:sz w:val="24"/>
                <w:szCs w:val="24"/>
              </w:rPr>
              <w:t>120</w:t>
            </w:r>
          </w:p>
        </w:tc>
      </w:tr>
    </w:tbl>
    <w:p w:rsidR="00C436BC" w:rsidRPr="00056118" w:rsidRDefault="00C436BC" w:rsidP="00C436BC">
      <w:pPr>
        <w:rPr>
          <w:sz w:val="24"/>
          <w:szCs w:val="24"/>
        </w:rPr>
      </w:pPr>
    </w:p>
    <w:p w:rsidR="00C436BC" w:rsidRPr="00056118" w:rsidRDefault="00C436BC" w:rsidP="00C436BC">
      <w:pPr>
        <w:jc w:val="both"/>
        <w:rPr>
          <w:b/>
          <w:i/>
          <w:sz w:val="24"/>
          <w:szCs w:val="24"/>
        </w:rPr>
      </w:pPr>
      <w:r w:rsidRPr="00056118">
        <w:rPr>
          <w:b/>
          <w:i/>
          <w:sz w:val="24"/>
          <w:szCs w:val="24"/>
        </w:rPr>
        <w:t xml:space="preserve">Про затвердження </w:t>
      </w:r>
      <w:r w:rsidR="000E2CB5">
        <w:rPr>
          <w:b/>
          <w:i/>
          <w:sz w:val="24"/>
          <w:szCs w:val="24"/>
        </w:rPr>
        <w:t>«</w:t>
      </w:r>
      <w:r w:rsidRPr="00056118">
        <w:rPr>
          <w:b/>
          <w:i/>
          <w:sz w:val="24"/>
          <w:szCs w:val="24"/>
        </w:rPr>
        <w:t>Середньостроков</w:t>
      </w:r>
      <w:r>
        <w:rPr>
          <w:b/>
          <w:i/>
          <w:sz w:val="24"/>
          <w:szCs w:val="24"/>
        </w:rPr>
        <w:t xml:space="preserve">ого </w:t>
      </w:r>
      <w:r w:rsidRPr="00056118">
        <w:rPr>
          <w:b/>
          <w:i/>
          <w:sz w:val="24"/>
          <w:szCs w:val="24"/>
        </w:rPr>
        <w:t>план</w:t>
      </w:r>
      <w:r>
        <w:rPr>
          <w:b/>
          <w:i/>
          <w:sz w:val="24"/>
          <w:szCs w:val="24"/>
        </w:rPr>
        <w:t>у</w:t>
      </w:r>
      <w:r w:rsidRPr="00056118">
        <w:rPr>
          <w:b/>
          <w:i/>
          <w:sz w:val="24"/>
          <w:szCs w:val="24"/>
        </w:rPr>
        <w:t xml:space="preserve"> пріоритетних публічних інвестицій Кароліно-Бугазької сільської громади на 2026-2028 роки</w:t>
      </w:r>
      <w:r w:rsidR="000E2CB5">
        <w:rPr>
          <w:b/>
          <w:i/>
          <w:sz w:val="24"/>
          <w:szCs w:val="24"/>
        </w:rPr>
        <w:t>» із змінами</w:t>
      </w:r>
    </w:p>
    <w:p w:rsidR="00C436BC" w:rsidRPr="00056118" w:rsidRDefault="00C436BC" w:rsidP="00C436BC">
      <w:pPr>
        <w:rPr>
          <w:i/>
          <w:sz w:val="26"/>
          <w:szCs w:val="26"/>
        </w:rPr>
      </w:pPr>
    </w:p>
    <w:p w:rsidR="00C436BC" w:rsidRPr="00056118" w:rsidRDefault="00C436BC" w:rsidP="00C436BC">
      <w:pPr>
        <w:tabs>
          <w:tab w:val="left" w:pos="7785"/>
        </w:tabs>
        <w:rPr>
          <w:b/>
          <w:sz w:val="24"/>
          <w:szCs w:val="24"/>
          <w:u w:val="single"/>
          <w:lang w:eastAsia="ru-RU"/>
        </w:rPr>
      </w:pPr>
      <w:r w:rsidRPr="00056118">
        <w:rPr>
          <w:b/>
          <w:sz w:val="24"/>
          <w:szCs w:val="24"/>
          <w:u w:val="single"/>
          <w:lang w:eastAsia="ru-RU"/>
        </w:rPr>
        <w:t xml:space="preserve">1555400000 </w:t>
      </w:r>
    </w:p>
    <w:p w:rsidR="00C436BC" w:rsidRPr="00056118" w:rsidRDefault="00C436BC" w:rsidP="00C436BC">
      <w:pPr>
        <w:tabs>
          <w:tab w:val="left" w:pos="7785"/>
        </w:tabs>
        <w:rPr>
          <w:sz w:val="16"/>
          <w:szCs w:val="16"/>
          <w:lang w:eastAsia="ru-RU"/>
        </w:rPr>
      </w:pPr>
      <w:r w:rsidRPr="00056118">
        <w:rPr>
          <w:sz w:val="16"/>
          <w:szCs w:val="16"/>
          <w:lang w:eastAsia="ru-RU"/>
        </w:rPr>
        <w:t xml:space="preserve">    (код бюджету)</w:t>
      </w:r>
    </w:p>
    <w:p w:rsidR="00C436BC" w:rsidRPr="00056118" w:rsidRDefault="00C436BC" w:rsidP="00C436BC">
      <w:pPr>
        <w:suppressAutoHyphens/>
        <w:rPr>
          <w:color w:val="000000"/>
          <w:spacing w:val="-2"/>
          <w:sz w:val="26"/>
          <w:szCs w:val="26"/>
          <w:lang w:eastAsia="ar-SA"/>
        </w:rPr>
      </w:pPr>
    </w:p>
    <w:p w:rsidR="00C436BC" w:rsidRPr="00056118" w:rsidRDefault="00C436BC" w:rsidP="00C436BC">
      <w:pPr>
        <w:suppressAutoHyphens/>
        <w:rPr>
          <w:color w:val="000000"/>
          <w:sz w:val="24"/>
          <w:szCs w:val="26"/>
          <w:lang w:eastAsia="ar-SA"/>
        </w:rPr>
      </w:pPr>
    </w:p>
    <w:p w:rsidR="00C436BC" w:rsidRPr="00056118" w:rsidRDefault="00C436BC" w:rsidP="00C436BC">
      <w:pPr>
        <w:suppressAutoHyphens/>
        <w:ind w:firstLine="720"/>
        <w:jc w:val="both"/>
        <w:rPr>
          <w:color w:val="000000"/>
          <w:spacing w:val="-3"/>
          <w:sz w:val="26"/>
          <w:szCs w:val="26"/>
          <w:lang w:eastAsia="ar-SA"/>
        </w:rPr>
      </w:pPr>
      <w:r w:rsidRPr="00056118">
        <w:rPr>
          <w:sz w:val="26"/>
          <w:szCs w:val="26"/>
          <w:lang w:eastAsia="ar-SA"/>
        </w:rPr>
        <w:t xml:space="preserve"> Відповідно до статті 40 Закону України «Про місцеве самоврядування в Україні», статті </w:t>
      </w:r>
      <w:r w:rsidRPr="00056118">
        <w:rPr>
          <w:sz w:val="26"/>
          <w:szCs w:val="26"/>
          <w:lang w:val="ru-RU" w:eastAsia="ar-SA"/>
        </w:rPr>
        <w:t> </w:t>
      </w:r>
      <w:r w:rsidRPr="00056118">
        <w:rPr>
          <w:sz w:val="26"/>
          <w:szCs w:val="26"/>
          <w:lang w:eastAsia="ar-SA"/>
        </w:rPr>
        <w:t>75</w:t>
      </w:r>
      <w:r w:rsidRPr="00056118">
        <w:rPr>
          <w:sz w:val="26"/>
          <w:szCs w:val="26"/>
          <w:vertAlign w:val="superscript"/>
          <w:lang w:eastAsia="ar-SA"/>
        </w:rPr>
        <w:t>2</w:t>
      </w:r>
      <w:r w:rsidRPr="00056118">
        <w:rPr>
          <w:sz w:val="26"/>
          <w:szCs w:val="26"/>
          <w:lang w:eastAsia="ar-SA"/>
        </w:rPr>
        <w:t xml:space="preserve"> Бюджетного кодексу України, постанов Кабінету Міністрів України від 28 лютого 2025  №294 «Про затвердження Порядку розроблення та моніторингу реалізації середньострокового плану пріоритетних публічних інвестицій держави», від 28 лютого 2025  №527 «Деякі питання управління публічними інвестиціями», розпорядження Кабінету Міністрів України від 18 червня 2024 року №588-р «Про затвердження плану заходів з реалізації Дорожньої карти реформування управління публічними інвестиціями на 2024-2028 роки»,  беручи до уваги  рішення Місцевої інвестиційної ради Кароліно-Бугазької сільської територіальної громади (протокол  від 30.07.2025 року)</w:t>
      </w:r>
      <w:r w:rsidRPr="00056118">
        <w:rPr>
          <w:color w:val="000000"/>
          <w:sz w:val="26"/>
          <w:szCs w:val="26"/>
          <w:lang w:eastAsia="ar-SA"/>
        </w:rPr>
        <w:t xml:space="preserve">, </w:t>
      </w:r>
      <w:r w:rsidRPr="00056118">
        <w:rPr>
          <w:color w:val="000000"/>
          <w:spacing w:val="-3"/>
          <w:sz w:val="26"/>
          <w:szCs w:val="26"/>
          <w:lang w:eastAsia="ar-SA"/>
        </w:rPr>
        <w:t xml:space="preserve"> з метою ефективного планування, підготовки та реалізації публічних інвестиційних проєктів та програм публічних інвестицій на місцевому рівні, виконавчий комітет Кароліно-Бугазької сільської ради </w:t>
      </w:r>
    </w:p>
    <w:p w:rsidR="00C436BC" w:rsidRPr="00056118" w:rsidRDefault="00C436BC" w:rsidP="00C436BC">
      <w:pPr>
        <w:suppressAutoHyphens/>
        <w:jc w:val="both"/>
        <w:rPr>
          <w:color w:val="000000"/>
          <w:sz w:val="26"/>
          <w:szCs w:val="26"/>
          <w:lang w:eastAsia="ar-SA"/>
        </w:rPr>
      </w:pPr>
    </w:p>
    <w:p w:rsidR="00C436BC" w:rsidRPr="00056118" w:rsidRDefault="00C436BC" w:rsidP="00C436BC">
      <w:pPr>
        <w:suppressAutoHyphens/>
        <w:jc w:val="both"/>
        <w:rPr>
          <w:b/>
          <w:color w:val="000000"/>
          <w:sz w:val="26"/>
          <w:szCs w:val="26"/>
          <w:lang w:eastAsia="ar-SA"/>
        </w:rPr>
      </w:pPr>
      <w:r w:rsidRPr="00056118">
        <w:rPr>
          <w:b/>
          <w:color w:val="000000"/>
          <w:sz w:val="26"/>
          <w:szCs w:val="26"/>
          <w:lang w:eastAsia="ar-SA"/>
        </w:rPr>
        <w:t>ВИРІШИВ:</w:t>
      </w:r>
    </w:p>
    <w:p w:rsidR="00C436BC" w:rsidRPr="00056118" w:rsidRDefault="00C436BC" w:rsidP="00C436BC">
      <w:pPr>
        <w:ind w:firstLine="851"/>
        <w:jc w:val="both"/>
        <w:rPr>
          <w:sz w:val="26"/>
          <w:szCs w:val="26"/>
          <w:lang w:eastAsia="uk-UA"/>
        </w:rPr>
      </w:pPr>
    </w:p>
    <w:p w:rsidR="00C436BC" w:rsidRPr="00056118" w:rsidRDefault="00C436BC" w:rsidP="00C436BC">
      <w:pPr>
        <w:suppressAutoHyphens/>
        <w:jc w:val="both"/>
        <w:rPr>
          <w:color w:val="000000"/>
          <w:spacing w:val="6"/>
          <w:sz w:val="26"/>
          <w:szCs w:val="26"/>
          <w:lang w:eastAsia="ar-SA"/>
        </w:rPr>
      </w:pPr>
      <w:r w:rsidRPr="00056118">
        <w:rPr>
          <w:color w:val="000000"/>
          <w:spacing w:val="6"/>
          <w:sz w:val="26"/>
          <w:szCs w:val="26"/>
          <w:lang w:eastAsia="ar-SA"/>
        </w:rPr>
        <w:t xml:space="preserve">1. Затвердити </w:t>
      </w:r>
      <w:r w:rsidR="000E2CB5">
        <w:rPr>
          <w:color w:val="000000"/>
          <w:spacing w:val="6"/>
          <w:sz w:val="26"/>
          <w:szCs w:val="26"/>
          <w:lang w:eastAsia="ar-SA"/>
        </w:rPr>
        <w:t>«</w:t>
      </w:r>
      <w:r w:rsidRPr="00056118">
        <w:rPr>
          <w:color w:val="000000"/>
          <w:spacing w:val="6"/>
          <w:sz w:val="26"/>
          <w:szCs w:val="26"/>
          <w:lang w:eastAsia="ar-SA"/>
        </w:rPr>
        <w:t>Середньостроков</w:t>
      </w:r>
      <w:r w:rsidR="000E2CB5">
        <w:rPr>
          <w:color w:val="000000"/>
          <w:spacing w:val="6"/>
          <w:sz w:val="26"/>
          <w:szCs w:val="26"/>
          <w:lang w:eastAsia="ar-SA"/>
        </w:rPr>
        <w:t>ий</w:t>
      </w:r>
      <w:r w:rsidRPr="00056118">
        <w:rPr>
          <w:color w:val="000000"/>
          <w:spacing w:val="6"/>
          <w:sz w:val="26"/>
          <w:szCs w:val="26"/>
          <w:lang w:eastAsia="ar-SA"/>
        </w:rPr>
        <w:t xml:space="preserve">  план пріоритетних публічних інвестицій</w:t>
      </w:r>
      <w:r w:rsidR="000E2CB5">
        <w:rPr>
          <w:color w:val="000000"/>
          <w:spacing w:val="6"/>
          <w:sz w:val="26"/>
          <w:szCs w:val="26"/>
          <w:lang w:eastAsia="ar-SA"/>
        </w:rPr>
        <w:t xml:space="preserve"> </w:t>
      </w:r>
      <w:r w:rsidRPr="00056118">
        <w:rPr>
          <w:color w:val="000000"/>
          <w:spacing w:val="6"/>
          <w:sz w:val="26"/>
          <w:szCs w:val="26"/>
          <w:lang w:eastAsia="ar-SA"/>
        </w:rPr>
        <w:t>Кароліно-Бугазької сільської громади на 2026-2028 роки</w:t>
      </w:r>
      <w:r w:rsidR="000E2CB5">
        <w:rPr>
          <w:color w:val="000000"/>
          <w:spacing w:val="6"/>
          <w:sz w:val="26"/>
          <w:szCs w:val="26"/>
          <w:lang w:eastAsia="ar-SA"/>
        </w:rPr>
        <w:t>» із змінами</w:t>
      </w:r>
      <w:r w:rsidRPr="00056118">
        <w:rPr>
          <w:color w:val="000000"/>
          <w:spacing w:val="6"/>
          <w:sz w:val="26"/>
          <w:szCs w:val="26"/>
          <w:lang w:eastAsia="ar-SA"/>
        </w:rPr>
        <w:t xml:space="preserve"> </w:t>
      </w:r>
      <w:r w:rsidR="000E2CB5">
        <w:rPr>
          <w:color w:val="000000"/>
          <w:spacing w:val="6"/>
          <w:sz w:val="26"/>
          <w:szCs w:val="26"/>
          <w:lang w:eastAsia="ar-SA"/>
        </w:rPr>
        <w:t xml:space="preserve">та викласти у новій редакції, </w:t>
      </w:r>
      <w:r w:rsidRPr="00056118">
        <w:rPr>
          <w:color w:val="000000"/>
          <w:spacing w:val="6"/>
          <w:sz w:val="26"/>
          <w:szCs w:val="26"/>
          <w:lang w:eastAsia="ar-SA"/>
        </w:rPr>
        <w:t>що додається.</w:t>
      </w:r>
    </w:p>
    <w:p w:rsidR="00C436BC" w:rsidRPr="00056118" w:rsidRDefault="00C436BC" w:rsidP="00C436BC">
      <w:pPr>
        <w:suppressAutoHyphens/>
        <w:jc w:val="both"/>
        <w:rPr>
          <w:color w:val="000000"/>
          <w:spacing w:val="6"/>
          <w:sz w:val="26"/>
          <w:szCs w:val="26"/>
          <w:lang w:eastAsia="ar-SA"/>
        </w:rPr>
      </w:pPr>
    </w:p>
    <w:p w:rsidR="00C436BC" w:rsidRPr="00056118" w:rsidRDefault="00C436BC" w:rsidP="00C436BC">
      <w:pPr>
        <w:suppressAutoHyphens/>
        <w:jc w:val="both"/>
        <w:rPr>
          <w:color w:val="000000"/>
          <w:spacing w:val="6"/>
          <w:sz w:val="26"/>
          <w:szCs w:val="26"/>
          <w:lang w:eastAsia="ar-SA"/>
        </w:rPr>
      </w:pPr>
      <w:r w:rsidRPr="00056118">
        <w:rPr>
          <w:color w:val="000000"/>
          <w:spacing w:val="6"/>
          <w:sz w:val="26"/>
          <w:szCs w:val="26"/>
          <w:lang w:eastAsia="ar-SA"/>
        </w:rPr>
        <w:t>2. Розпорядникам коштів бюджету Кароліно-Бугазької сільської територіальної громади забезпечити виконання Середньострокового плану пріоритетних публічних інвестицій Кароліно-Бугазької сільської територіальної громади на 2026- 2028 роки.</w:t>
      </w:r>
    </w:p>
    <w:p w:rsidR="00C436BC" w:rsidRPr="00056118" w:rsidRDefault="00C436BC" w:rsidP="00C436BC">
      <w:pPr>
        <w:suppressAutoHyphens/>
        <w:ind w:firstLine="709"/>
        <w:jc w:val="both"/>
        <w:rPr>
          <w:color w:val="000000"/>
          <w:spacing w:val="6"/>
          <w:sz w:val="26"/>
          <w:szCs w:val="26"/>
          <w:lang w:eastAsia="ar-SA"/>
        </w:rPr>
      </w:pPr>
    </w:p>
    <w:p w:rsidR="00C436BC" w:rsidRPr="00056118" w:rsidRDefault="00C436BC" w:rsidP="00C436BC">
      <w:pPr>
        <w:suppressAutoHyphens/>
        <w:jc w:val="both"/>
        <w:rPr>
          <w:sz w:val="26"/>
          <w:szCs w:val="26"/>
        </w:rPr>
      </w:pPr>
      <w:r w:rsidRPr="00056118">
        <w:rPr>
          <w:color w:val="000000"/>
          <w:spacing w:val="6"/>
          <w:sz w:val="26"/>
          <w:szCs w:val="26"/>
          <w:lang w:eastAsia="ar-SA"/>
        </w:rPr>
        <w:t>3. Контроль за виконанням цього рішення покласти на першого заступника сільського голови з питань діяльності виконавчих органів ради Максима Полякова.</w:t>
      </w:r>
    </w:p>
    <w:p w:rsidR="00C436BC" w:rsidRPr="00056118" w:rsidRDefault="00C436BC" w:rsidP="00C436BC">
      <w:pPr>
        <w:rPr>
          <w:sz w:val="26"/>
          <w:szCs w:val="26"/>
        </w:rPr>
      </w:pPr>
    </w:p>
    <w:p w:rsidR="00C436BC" w:rsidRPr="00056118" w:rsidRDefault="00C436BC" w:rsidP="00C436BC">
      <w:pPr>
        <w:rPr>
          <w:sz w:val="26"/>
          <w:szCs w:val="26"/>
        </w:rPr>
      </w:pPr>
    </w:p>
    <w:p w:rsidR="004D6323" w:rsidRPr="00934D99" w:rsidRDefault="00C436BC" w:rsidP="00934D99">
      <w:pPr>
        <w:jc w:val="center"/>
        <w:rPr>
          <w:b/>
          <w:i/>
          <w:sz w:val="26"/>
          <w:szCs w:val="26"/>
        </w:rPr>
      </w:pPr>
      <w:r w:rsidRPr="00056118">
        <w:rPr>
          <w:b/>
          <w:i/>
          <w:sz w:val="26"/>
          <w:szCs w:val="26"/>
        </w:rPr>
        <w:t xml:space="preserve">Сільський голова            </w:t>
      </w:r>
      <w:r w:rsidR="00934D99">
        <w:rPr>
          <w:b/>
          <w:i/>
          <w:sz w:val="26"/>
          <w:szCs w:val="26"/>
        </w:rPr>
        <w:tab/>
      </w:r>
      <w:r w:rsidR="00934D99">
        <w:rPr>
          <w:b/>
          <w:i/>
          <w:sz w:val="26"/>
          <w:szCs w:val="26"/>
        </w:rPr>
        <w:tab/>
      </w:r>
      <w:r w:rsidR="00934D99">
        <w:rPr>
          <w:b/>
          <w:i/>
          <w:sz w:val="26"/>
          <w:szCs w:val="26"/>
        </w:rPr>
        <w:tab/>
      </w:r>
      <w:r w:rsidR="00934D99">
        <w:rPr>
          <w:b/>
          <w:i/>
          <w:sz w:val="26"/>
          <w:szCs w:val="26"/>
        </w:rPr>
        <w:tab/>
      </w:r>
      <w:r w:rsidR="00934D99">
        <w:rPr>
          <w:b/>
          <w:i/>
          <w:sz w:val="26"/>
          <w:szCs w:val="26"/>
        </w:rPr>
        <w:tab/>
      </w:r>
      <w:r w:rsidRPr="00056118">
        <w:rPr>
          <w:b/>
          <w:i/>
          <w:sz w:val="26"/>
          <w:szCs w:val="26"/>
        </w:rPr>
        <w:t xml:space="preserve">                Андрій АПАНАСЕНО</w:t>
      </w:r>
    </w:p>
    <w:p w:rsidR="000E2CB5" w:rsidRDefault="000E2CB5" w:rsidP="004D6323">
      <w:pPr>
        <w:pStyle w:val="1"/>
        <w:ind w:right="13"/>
        <w:rPr>
          <w:b w:val="0"/>
          <w:sz w:val="24"/>
          <w:szCs w:val="24"/>
        </w:rPr>
      </w:pPr>
    </w:p>
    <w:p w:rsidR="00752440" w:rsidRDefault="00B7112F" w:rsidP="00A130EB">
      <w:pPr>
        <w:pStyle w:val="1"/>
        <w:ind w:left="5517" w:right="13" w:firstLine="720"/>
        <w:rPr>
          <w:b w:val="0"/>
          <w:sz w:val="24"/>
          <w:szCs w:val="24"/>
        </w:rPr>
      </w:pPr>
      <w:r>
        <w:rPr>
          <w:b w:val="0"/>
          <w:sz w:val="24"/>
          <w:szCs w:val="24"/>
        </w:rPr>
        <w:lastRenderedPageBreak/>
        <w:t>ЗАТВЕРДЖЕНО</w:t>
      </w:r>
    </w:p>
    <w:p w:rsidR="00A130EB" w:rsidRDefault="00A130EB" w:rsidP="00A130EB">
      <w:pPr>
        <w:pStyle w:val="1"/>
        <w:ind w:left="6237" w:right="13"/>
        <w:rPr>
          <w:b w:val="0"/>
          <w:sz w:val="24"/>
          <w:szCs w:val="24"/>
        </w:rPr>
      </w:pPr>
      <w:r>
        <w:rPr>
          <w:b w:val="0"/>
          <w:sz w:val="24"/>
          <w:szCs w:val="24"/>
        </w:rPr>
        <w:t>р</w:t>
      </w:r>
      <w:r w:rsidR="00B7112F">
        <w:rPr>
          <w:b w:val="0"/>
          <w:sz w:val="24"/>
          <w:szCs w:val="24"/>
        </w:rPr>
        <w:t>ішення</w:t>
      </w:r>
      <w:r w:rsidR="00D85611">
        <w:rPr>
          <w:b w:val="0"/>
          <w:sz w:val="24"/>
          <w:szCs w:val="24"/>
        </w:rPr>
        <w:t>м</w:t>
      </w:r>
      <w:r w:rsidR="00752440">
        <w:rPr>
          <w:b w:val="0"/>
          <w:sz w:val="24"/>
          <w:szCs w:val="24"/>
        </w:rPr>
        <w:t xml:space="preserve"> </w:t>
      </w:r>
      <w:r w:rsidR="00B7112F">
        <w:rPr>
          <w:b w:val="0"/>
          <w:sz w:val="24"/>
          <w:szCs w:val="24"/>
        </w:rPr>
        <w:t>викон</w:t>
      </w:r>
      <w:r w:rsidR="00D85611">
        <w:rPr>
          <w:b w:val="0"/>
          <w:sz w:val="24"/>
          <w:szCs w:val="24"/>
        </w:rPr>
        <w:t>авчого комітету Кароліно-Бугазької сільської ради</w:t>
      </w:r>
    </w:p>
    <w:p w:rsidR="00781E65" w:rsidRPr="00781E65" w:rsidRDefault="00D85611" w:rsidP="00A130EB">
      <w:pPr>
        <w:pStyle w:val="1"/>
        <w:tabs>
          <w:tab w:val="left" w:pos="9639"/>
        </w:tabs>
        <w:ind w:left="6237" w:right="154"/>
        <w:rPr>
          <w:b w:val="0"/>
          <w:sz w:val="24"/>
          <w:szCs w:val="24"/>
        </w:rPr>
      </w:pPr>
      <w:r>
        <w:rPr>
          <w:b w:val="0"/>
          <w:sz w:val="24"/>
          <w:szCs w:val="24"/>
        </w:rPr>
        <w:t xml:space="preserve">від </w:t>
      </w:r>
      <w:r w:rsidR="00934D99">
        <w:rPr>
          <w:b w:val="0"/>
          <w:sz w:val="24"/>
          <w:szCs w:val="24"/>
        </w:rPr>
        <w:t>10</w:t>
      </w:r>
      <w:r w:rsidR="00811306">
        <w:rPr>
          <w:b w:val="0"/>
          <w:sz w:val="24"/>
          <w:szCs w:val="24"/>
        </w:rPr>
        <w:t xml:space="preserve"> </w:t>
      </w:r>
      <w:r w:rsidR="000E2CB5">
        <w:rPr>
          <w:b w:val="0"/>
          <w:sz w:val="24"/>
          <w:szCs w:val="24"/>
        </w:rPr>
        <w:t>жовт</w:t>
      </w:r>
      <w:r w:rsidR="00811306">
        <w:rPr>
          <w:b w:val="0"/>
          <w:sz w:val="24"/>
          <w:szCs w:val="24"/>
        </w:rPr>
        <w:t xml:space="preserve">ня </w:t>
      </w:r>
      <w:r w:rsidR="00B7112F">
        <w:rPr>
          <w:b w:val="0"/>
          <w:sz w:val="24"/>
          <w:szCs w:val="24"/>
        </w:rPr>
        <w:t>2025</w:t>
      </w:r>
      <w:r>
        <w:rPr>
          <w:b w:val="0"/>
          <w:sz w:val="24"/>
          <w:szCs w:val="24"/>
        </w:rPr>
        <w:t>р.</w:t>
      </w:r>
      <w:r w:rsidR="00B7112F">
        <w:rPr>
          <w:b w:val="0"/>
          <w:sz w:val="24"/>
          <w:szCs w:val="24"/>
        </w:rPr>
        <w:t xml:space="preserve"> № </w:t>
      </w:r>
      <w:r w:rsidR="00934D99">
        <w:rPr>
          <w:b w:val="0"/>
          <w:sz w:val="24"/>
          <w:szCs w:val="24"/>
        </w:rPr>
        <w:t>120</w:t>
      </w:r>
    </w:p>
    <w:p w:rsidR="00781E65" w:rsidRDefault="00781E65" w:rsidP="008A10D0">
      <w:pPr>
        <w:pStyle w:val="1"/>
        <w:spacing w:before="59"/>
        <w:ind w:left="709" w:right="918"/>
        <w:jc w:val="center"/>
      </w:pPr>
    </w:p>
    <w:p w:rsidR="00781E65" w:rsidRDefault="00781E65" w:rsidP="008A10D0">
      <w:pPr>
        <w:pStyle w:val="1"/>
        <w:spacing w:before="59"/>
        <w:ind w:left="709" w:right="918"/>
        <w:jc w:val="center"/>
      </w:pPr>
    </w:p>
    <w:p w:rsidR="008A10D0" w:rsidRPr="00D85611" w:rsidRDefault="005A6604" w:rsidP="00EC4505">
      <w:pPr>
        <w:pStyle w:val="1"/>
        <w:ind w:left="709" w:right="12"/>
        <w:jc w:val="center"/>
        <w:rPr>
          <w:sz w:val="26"/>
          <w:szCs w:val="26"/>
        </w:rPr>
      </w:pPr>
      <w:r w:rsidRPr="00D85611">
        <w:rPr>
          <w:sz w:val="26"/>
          <w:szCs w:val="26"/>
        </w:rPr>
        <w:t>Середньостроковий план</w:t>
      </w:r>
    </w:p>
    <w:p w:rsidR="008A10D0" w:rsidRPr="00D85611" w:rsidRDefault="005A6604" w:rsidP="00EC4505">
      <w:pPr>
        <w:pStyle w:val="1"/>
        <w:ind w:left="709" w:right="12"/>
        <w:jc w:val="center"/>
        <w:rPr>
          <w:spacing w:val="-13"/>
          <w:sz w:val="26"/>
          <w:szCs w:val="26"/>
        </w:rPr>
      </w:pPr>
      <w:r w:rsidRPr="00D85611">
        <w:rPr>
          <w:sz w:val="26"/>
          <w:szCs w:val="26"/>
        </w:rPr>
        <w:t>пріоритетних</w:t>
      </w:r>
      <w:r w:rsidRPr="00D85611">
        <w:rPr>
          <w:spacing w:val="-12"/>
          <w:sz w:val="26"/>
          <w:szCs w:val="26"/>
        </w:rPr>
        <w:t xml:space="preserve"> </w:t>
      </w:r>
      <w:r w:rsidRPr="00D85611">
        <w:rPr>
          <w:sz w:val="26"/>
          <w:szCs w:val="26"/>
        </w:rPr>
        <w:t>публічних</w:t>
      </w:r>
      <w:r w:rsidRPr="00D85611">
        <w:rPr>
          <w:spacing w:val="-12"/>
          <w:sz w:val="26"/>
          <w:szCs w:val="26"/>
        </w:rPr>
        <w:t xml:space="preserve"> </w:t>
      </w:r>
      <w:r w:rsidRPr="00D85611">
        <w:rPr>
          <w:sz w:val="26"/>
          <w:szCs w:val="26"/>
        </w:rPr>
        <w:t>інвестицій</w:t>
      </w:r>
    </w:p>
    <w:p w:rsidR="009E623C" w:rsidRPr="00D85611" w:rsidRDefault="00D85611" w:rsidP="00EC4505">
      <w:pPr>
        <w:pStyle w:val="1"/>
        <w:ind w:left="709" w:right="12"/>
        <w:jc w:val="center"/>
        <w:rPr>
          <w:sz w:val="26"/>
          <w:szCs w:val="26"/>
        </w:rPr>
      </w:pPr>
      <w:r w:rsidRPr="00D85611">
        <w:rPr>
          <w:sz w:val="26"/>
          <w:szCs w:val="26"/>
        </w:rPr>
        <w:t xml:space="preserve">Кароліно-Бугазької сільської </w:t>
      </w:r>
      <w:r w:rsidR="005A6604" w:rsidRPr="00D85611">
        <w:rPr>
          <w:sz w:val="26"/>
          <w:szCs w:val="26"/>
        </w:rPr>
        <w:t>територіальної громади</w:t>
      </w:r>
    </w:p>
    <w:p w:rsidR="009E623C" w:rsidRPr="00EC4505" w:rsidRDefault="005A6604" w:rsidP="00EC4505">
      <w:pPr>
        <w:ind w:left="709"/>
        <w:jc w:val="center"/>
        <w:rPr>
          <w:b/>
          <w:sz w:val="26"/>
          <w:szCs w:val="26"/>
          <w:u w:val="single"/>
        </w:rPr>
      </w:pPr>
      <w:r w:rsidRPr="00D85611">
        <w:rPr>
          <w:b/>
          <w:sz w:val="26"/>
          <w:szCs w:val="26"/>
        </w:rPr>
        <w:t>на</w:t>
      </w:r>
      <w:r w:rsidRPr="00D85611">
        <w:rPr>
          <w:b/>
          <w:spacing w:val="-4"/>
          <w:sz w:val="26"/>
          <w:szCs w:val="26"/>
        </w:rPr>
        <w:t xml:space="preserve"> </w:t>
      </w:r>
      <w:r w:rsidRPr="00D85611">
        <w:rPr>
          <w:b/>
          <w:sz w:val="26"/>
          <w:szCs w:val="26"/>
        </w:rPr>
        <w:t>2026</w:t>
      </w:r>
      <w:r w:rsidRPr="00D85611">
        <w:rPr>
          <w:b/>
          <w:spacing w:val="-4"/>
          <w:sz w:val="26"/>
          <w:szCs w:val="26"/>
        </w:rPr>
        <w:t xml:space="preserve"> </w:t>
      </w:r>
      <w:r w:rsidRPr="00D85611">
        <w:rPr>
          <w:b/>
          <w:sz w:val="26"/>
          <w:szCs w:val="26"/>
        </w:rPr>
        <w:t>-</w:t>
      </w:r>
      <w:r w:rsidRPr="00D85611">
        <w:rPr>
          <w:b/>
          <w:spacing w:val="-6"/>
          <w:sz w:val="26"/>
          <w:szCs w:val="26"/>
        </w:rPr>
        <w:t xml:space="preserve"> </w:t>
      </w:r>
      <w:r w:rsidRPr="00D85611">
        <w:rPr>
          <w:b/>
          <w:sz w:val="26"/>
          <w:szCs w:val="26"/>
        </w:rPr>
        <w:t>2028</w:t>
      </w:r>
      <w:r w:rsidRPr="00D85611">
        <w:rPr>
          <w:b/>
          <w:spacing w:val="-5"/>
          <w:sz w:val="26"/>
          <w:szCs w:val="26"/>
        </w:rPr>
        <w:t xml:space="preserve"> </w:t>
      </w:r>
      <w:r w:rsidRPr="00D85611">
        <w:rPr>
          <w:b/>
          <w:spacing w:val="-4"/>
          <w:sz w:val="26"/>
          <w:szCs w:val="26"/>
        </w:rPr>
        <w:t>роки</w:t>
      </w:r>
    </w:p>
    <w:p w:rsidR="009E623C" w:rsidRPr="00EC4505" w:rsidRDefault="005A6604">
      <w:pPr>
        <w:spacing w:before="368"/>
        <w:ind w:left="1132" w:right="17"/>
        <w:jc w:val="center"/>
        <w:rPr>
          <w:b/>
          <w:sz w:val="26"/>
          <w:szCs w:val="26"/>
          <w:u w:val="single"/>
        </w:rPr>
      </w:pPr>
      <w:r w:rsidRPr="00EC4505">
        <w:rPr>
          <w:b/>
          <w:sz w:val="26"/>
          <w:szCs w:val="26"/>
        </w:rPr>
        <w:t>Загальна</w:t>
      </w:r>
      <w:r w:rsidRPr="00EC4505">
        <w:rPr>
          <w:b/>
          <w:spacing w:val="-4"/>
          <w:sz w:val="26"/>
          <w:szCs w:val="26"/>
          <w:u w:val="single"/>
        </w:rPr>
        <w:t xml:space="preserve"> </w:t>
      </w:r>
      <w:r w:rsidRPr="00EC4505">
        <w:rPr>
          <w:b/>
          <w:spacing w:val="-2"/>
          <w:sz w:val="26"/>
          <w:szCs w:val="26"/>
        </w:rPr>
        <w:t>частина</w:t>
      </w:r>
    </w:p>
    <w:p w:rsidR="009E623C" w:rsidRPr="00B70D1F" w:rsidRDefault="005A6604" w:rsidP="00B70D1F">
      <w:pPr>
        <w:pStyle w:val="a3"/>
        <w:ind w:right="154" w:firstLine="567"/>
        <w:jc w:val="both"/>
        <w:rPr>
          <w:sz w:val="26"/>
          <w:szCs w:val="26"/>
        </w:rPr>
      </w:pPr>
      <w:r w:rsidRPr="00B70D1F">
        <w:rPr>
          <w:sz w:val="26"/>
          <w:szCs w:val="26"/>
        </w:rPr>
        <w:t xml:space="preserve">Середньостроковий план пріоритетних публічних інвестицій (далі - </w:t>
      </w:r>
      <w:r w:rsidR="00B7112F" w:rsidRPr="00B70D1F">
        <w:rPr>
          <w:sz w:val="26"/>
          <w:szCs w:val="26"/>
        </w:rPr>
        <w:t>С</w:t>
      </w:r>
      <w:r w:rsidRPr="00B70D1F">
        <w:rPr>
          <w:sz w:val="26"/>
          <w:szCs w:val="26"/>
        </w:rPr>
        <w:t xml:space="preserve">ередньостроковий план) розроблено відповідно до абзацу другого частини третьої статті </w:t>
      </w:r>
      <w:r w:rsidR="00BB0749" w:rsidRPr="00B70D1F">
        <w:rPr>
          <w:sz w:val="26"/>
          <w:szCs w:val="26"/>
        </w:rPr>
        <w:t>75</w:t>
      </w:r>
      <w:r w:rsidR="00BB0749" w:rsidRPr="00B70D1F">
        <w:rPr>
          <w:sz w:val="26"/>
          <w:szCs w:val="26"/>
          <w:vertAlign w:val="superscript"/>
        </w:rPr>
        <w:t xml:space="preserve">2 </w:t>
      </w:r>
      <w:r w:rsidRPr="00B70D1F">
        <w:rPr>
          <w:sz w:val="26"/>
          <w:szCs w:val="26"/>
        </w:rPr>
        <w:t xml:space="preserve">Бюджетного кодексу України та з врахуванням положень Порядку розроблення та моніторингу реалізації </w:t>
      </w:r>
      <w:r w:rsidR="00BB0749" w:rsidRPr="00B70D1F">
        <w:rPr>
          <w:sz w:val="26"/>
          <w:szCs w:val="26"/>
        </w:rPr>
        <w:t>С</w:t>
      </w:r>
      <w:r w:rsidRPr="00B70D1F">
        <w:rPr>
          <w:sz w:val="26"/>
          <w:szCs w:val="26"/>
        </w:rPr>
        <w:t>ередньострокового плану пріоритетних публічних інвестицій держави, затвердженого постановою Кабінету Міністрів України від 28 лютого 2025 року № 294.</w:t>
      </w:r>
    </w:p>
    <w:p w:rsidR="009E623C" w:rsidRPr="00B70D1F" w:rsidRDefault="005A6604" w:rsidP="00B70D1F">
      <w:pPr>
        <w:pStyle w:val="a3"/>
        <w:spacing w:before="1"/>
        <w:ind w:right="157" w:firstLine="568"/>
        <w:jc w:val="both"/>
        <w:rPr>
          <w:sz w:val="26"/>
          <w:szCs w:val="26"/>
        </w:rPr>
      </w:pPr>
      <w:r w:rsidRPr="00B70D1F">
        <w:rPr>
          <w:sz w:val="26"/>
          <w:szCs w:val="26"/>
        </w:rPr>
        <w:t>Середньостроковий</w:t>
      </w:r>
      <w:r w:rsidRPr="00B70D1F">
        <w:rPr>
          <w:spacing w:val="-4"/>
          <w:sz w:val="26"/>
          <w:szCs w:val="26"/>
        </w:rPr>
        <w:t xml:space="preserve"> </w:t>
      </w:r>
      <w:r w:rsidRPr="00B70D1F">
        <w:rPr>
          <w:sz w:val="26"/>
          <w:szCs w:val="26"/>
        </w:rPr>
        <w:t>план</w:t>
      </w:r>
      <w:r w:rsidRPr="00B70D1F">
        <w:rPr>
          <w:spacing w:val="-2"/>
          <w:sz w:val="26"/>
          <w:szCs w:val="26"/>
        </w:rPr>
        <w:t xml:space="preserve"> </w:t>
      </w:r>
      <w:r w:rsidRPr="00B70D1F">
        <w:rPr>
          <w:sz w:val="26"/>
          <w:szCs w:val="26"/>
        </w:rPr>
        <w:t>формує</w:t>
      </w:r>
      <w:r w:rsidRPr="00B70D1F">
        <w:rPr>
          <w:spacing w:val="-1"/>
          <w:sz w:val="26"/>
          <w:szCs w:val="26"/>
        </w:rPr>
        <w:t xml:space="preserve"> </w:t>
      </w:r>
      <w:r w:rsidRPr="00B70D1F">
        <w:rPr>
          <w:sz w:val="26"/>
          <w:szCs w:val="26"/>
        </w:rPr>
        <w:t>основу</w:t>
      </w:r>
      <w:r w:rsidRPr="00B70D1F">
        <w:rPr>
          <w:spacing w:val="-3"/>
          <w:sz w:val="26"/>
          <w:szCs w:val="26"/>
        </w:rPr>
        <w:t xml:space="preserve"> </w:t>
      </w:r>
      <w:r w:rsidRPr="00B70D1F">
        <w:rPr>
          <w:sz w:val="26"/>
          <w:szCs w:val="26"/>
        </w:rPr>
        <w:t>для</w:t>
      </w:r>
      <w:r w:rsidRPr="00B70D1F">
        <w:rPr>
          <w:spacing w:val="-1"/>
          <w:sz w:val="26"/>
          <w:szCs w:val="26"/>
        </w:rPr>
        <w:t xml:space="preserve"> </w:t>
      </w:r>
      <w:r w:rsidRPr="00B70D1F">
        <w:rPr>
          <w:sz w:val="26"/>
          <w:szCs w:val="26"/>
        </w:rPr>
        <w:t>побудови</w:t>
      </w:r>
      <w:r w:rsidRPr="00B70D1F">
        <w:rPr>
          <w:spacing w:val="-1"/>
          <w:sz w:val="26"/>
          <w:szCs w:val="26"/>
        </w:rPr>
        <w:t xml:space="preserve"> </w:t>
      </w:r>
      <w:r w:rsidRPr="00B70D1F">
        <w:rPr>
          <w:sz w:val="26"/>
          <w:szCs w:val="26"/>
        </w:rPr>
        <w:t>ефективної</w:t>
      </w:r>
      <w:r w:rsidRPr="00B70D1F">
        <w:rPr>
          <w:spacing w:val="-1"/>
          <w:sz w:val="26"/>
          <w:szCs w:val="26"/>
        </w:rPr>
        <w:t xml:space="preserve"> </w:t>
      </w:r>
      <w:r w:rsidRPr="00B70D1F">
        <w:rPr>
          <w:sz w:val="26"/>
          <w:szCs w:val="26"/>
        </w:rPr>
        <w:t>та</w:t>
      </w:r>
      <w:r w:rsidRPr="00B70D1F">
        <w:rPr>
          <w:spacing w:val="-1"/>
          <w:sz w:val="26"/>
          <w:szCs w:val="26"/>
        </w:rPr>
        <w:t xml:space="preserve"> </w:t>
      </w:r>
      <w:r w:rsidRPr="00B70D1F">
        <w:rPr>
          <w:sz w:val="26"/>
          <w:szCs w:val="26"/>
        </w:rPr>
        <w:t xml:space="preserve">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проєктах (далі - проєкт) та програмах публічних інвестицій (далі - </w:t>
      </w:r>
      <w:r w:rsidR="00B7112F" w:rsidRPr="00B70D1F">
        <w:rPr>
          <w:sz w:val="26"/>
          <w:szCs w:val="26"/>
        </w:rPr>
        <w:t>П</w:t>
      </w:r>
      <w:r w:rsidRPr="00B70D1F">
        <w:rPr>
          <w:sz w:val="26"/>
          <w:szCs w:val="26"/>
        </w:rPr>
        <w:t>рограма).</w:t>
      </w:r>
    </w:p>
    <w:p w:rsidR="009E623C" w:rsidRPr="00B70D1F" w:rsidRDefault="005A6604" w:rsidP="00B70D1F">
      <w:pPr>
        <w:pStyle w:val="a3"/>
        <w:spacing w:line="322" w:lineRule="exact"/>
        <w:jc w:val="both"/>
        <w:rPr>
          <w:sz w:val="26"/>
          <w:szCs w:val="26"/>
        </w:rPr>
      </w:pPr>
      <w:r w:rsidRPr="00B70D1F">
        <w:rPr>
          <w:sz w:val="26"/>
          <w:szCs w:val="26"/>
        </w:rPr>
        <w:t>Середньостроковий</w:t>
      </w:r>
      <w:r w:rsidRPr="00B70D1F">
        <w:rPr>
          <w:spacing w:val="-11"/>
          <w:sz w:val="26"/>
          <w:szCs w:val="26"/>
        </w:rPr>
        <w:t xml:space="preserve"> </w:t>
      </w:r>
      <w:r w:rsidRPr="00B70D1F">
        <w:rPr>
          <w:sz w:val="26"/>
          <w:szCs w:val="26"/>
        </w:rPr>
        <w:t>план</w:t>
      </w:r>
      <w:r w:rsidRPr="00B70D1F">
        <w:rPr>
          <w:spacing w:val="-7"/>
          <w:sz w:val="26"/>
          <w:szCs w:val="26"/>
        </w:rPr>
        <w:t xml:space="preserve"> </w:t>
      </w:r>
      <w:r w:rsidRPr="00B70D1F">
        <w:rPr>
          <w:spacing w:val="-2"/>
          <w:sz w:val="26"/>
          <w:szCs w:val="26"/>
        </w:rPr>
        <w:t>визначає:</w:t>
      </w:r>
    </w:p>
    <w:p w:rsidR="009E623C" w:rsidRPr="00B70D1F" w:rsidRDefault="00A130EB" w:rsidP="00B70D1F">
      <w:pPr>
        <w:pStyle w:val="a4"/>
        <w:tabs>
          <w:tab w:val="left" w:pos="1580"/>
        </w:tabs>
        <w:spacing w:line="322" w:lineRule="exact"/>
        <w:ind w:left="0" w:firstLine="0"/>
        <w:rPr>
          <w:sz w:val="26"/>
          <w:szCs w:val="26"/>
        </w:rPr>
      </w:pPr>
      <w:r w:rsidRPr="00B70D1F">
        <w:rPr>
          <w:sz w:val="26"/>
          <w:szCs w:val="26"/>
        </w:rPr>
        <w:t xml:space="preserve">- </w:t>
      </w:r>
      <w:r w:rsidR="005A6604" w:rsidRPr="00B70D1F">
        <w:rPr>
          <w:sz w:val="26"/>
          <w:szCs w:val="26"/>
        </w:rPr>
        <w:t>наскрізні</w:t>
      </w:r>
      <w:r w:rsidR="005A6604" w:rsidRPr="00B70D1F">
        <w:rPr>
          <w:spacing w:val="-9"/>
          <w:sz w:val="26"/>
          <w:szCs w:val="26"/>
        </w:rPr>
        <w:t xml:space="preserve"> </w:t>
      </w:r>
      <w:r w:rsidR="005A6604" w:rsidRPr="00B70D1F">
        <w:rPr>
          <w:sz w:val="26"/>
          <w:szCs w:val="26"/>
        </w:rPr>
        <w:t>стратегічні</w:t>
      </w:r>
      <w:r w:rsidR="005A6604" w:rsidRPr="00B70D1F">
        <w:rPr>
          <w:spacing w:val="-6"/>
          <w:sz w:val="26"/>
          <w:szCs w:val="26"/>
        </w:rPr>
        <w:t xml:space="preserve"> </w:t>
      </w:r>
      <w:r w:rsidR="005A6604" w:rsidRPr="00B70D1F">
        <w:rPr>
          <w:sz w:val="26"/>
          <w:szCs w:val="26"/>
        </w:rPr>
        <w:t>цілі</w:t>
      </w:r>
      <w:r w:rsidR="005A6604" w:rsidRPr="00B70D1F">
        <w:rPr>
          <w:spacing w:val="-5"/>
          <w:sz w:val="26"/>
          <w:szCs w:val="26"/>
        </w:rPr>
        <w:t xml:space="preserve"> </w:t>
      </w:r>
      <w:r w:rsidR="005A6604" w:rsidRPr="00B70D1F">
        <w:rPr>
          <w:sz w:val="26"/>
          <w:szCs w:val="26"/>
        </w:rPr>
        <w:t>здійснення</w:t>
      </w:r>
      <w:r w:rsidR="005A6604" w:rsidRPr="00B70D1F">
        <w:rPr>
          <w:spacing w:val="-7"/>
          <w:sz w:val="26"/>
          <w:szCs w:val="26"/>
        </w:rPr>
        <w:t xml:space="preserve"> </w:t>
      </w:r>
      <w:r w:rsidR="005A6604" w:rsidRPr="00B70D1F">
        <w:rPr>
          <w:sz w:val="26"/>
          <w:szCs w:val="26"/>
        </w:rPr>
        <w:t>публічних</w:t>
      </w:r>
      <w:r w:rsidR="005A6604" w:rsidRPr="00B70D1F">
        <w:rPr>
          <w:spacing w:val="-9"/>
          <w:sz w:val="26"/>
          <w:szCs w:val="26"/>
        </w:rPr>
        <w:t xml:space="preserve"> </w:t>
      </w:r>
      <w:r w:rsidR="005A6604" w:rsidRPr="00B70D1F">
        <w:rPr>
          <w:spacing w:val="-2"/>
          <w:sz w:val="26"/>
          <w:szCs w:val="26"/>
        </w:rPr>
        <w:t>інвестицій;</w:t>
      </w:r>
    </w:p>
    <w:p w:rsidR="009E623C" w:rsidRPr="00B70D1F" w:rsidRDefault="00A130EB" w:rsidP="00B70D1F">
      <w:pPr>
        <w:tabs>
          <w:tab w:val="left" w:pos="1580"/>
        </w:tabs>
        <w:jc w:val="both"/>
        <w:rPr>
          <w:sz w:val="26"/>
          <w:szCs w:val="26"/>
        </w:rPr>
      </w:pPr>
      <w:r w:rsidRPr="00B70D1F">
        <w:rPr>
          <w:sz w:val="26"/>
          <w:szCs w:val="26"/>
        </w:rPr>
        <w:t xml:space="preserve">- </w:t>
      </w:r>
      <w:r w:rsidR="005A6604" w:rsidRPr="00B70D1F">
        <w:rPr>
          <w:sz w:val="26"/>
          <w:szCs w:val="26"/>
        </w:rPr>
        <w:t>пріоритетні</w:t>
      </w:r>
      <w:r w:rsidR="005A6604" w:rsidRPr="00B70D1F">
        <w:rPr>
          <w:spacing w:val="-5"/>
          <w:sz w:val="26"/>
          <w:szCs w:val="26"/>
        </w:rPr>
        <w:t xml:space="preserve"> </w:t>
      </w:r>
      <w:r w:rsidR="005A6604" w:rsidRPr="00B70D1F">
        <w:rPr>
          <w:sz w:val="26"/>
          <w:szCs w:val="26"/>
        </w:rPr>
        <w:t>галузі</w:t>
      </w:r>
      <w:r w:rsidR="005A6604" w:rsidRPr="00B70D1F">
        <w:rPr>
          <w:spacing w:val="-6"/>
          <w:sz w:val="26"/>
          <w:szCs w:val="26"/>
        </w:rPr>
        <w:t xml:space="preserve"> </w:t>
      </w:r>
      <w:r w:rsidR="005A6604" w:rsidRPr="00B70D1F">
        <w:rPr>
          <w:sz w:val="26"/>
          <w:szCs w:val="26"/>
        </w:rPr>
        <w:t>(сектори)</w:t>
      </w:r>
      <w:r w:rsidR="005A6604" w:rsidRPr="00B70D1F">
        <w:rPr>
          <w:spacing w:val="-6"/>
          <w:sz w:val="26"/>
          <w:szCs w:val="26"/>
        </w:rPr>
        <w:t xml:space="preserve"> </w:t>
      </w:r>
      <w:r w:rsidR="005A6604" w:rsidRPr="00B70D1F">
        <w:rPr>
          <w:sz w:val="26"/>
          <w:szCs w:val="26"/>
        </w:rPr>
        <w:t>для</w:t>
      </w:r>
      <w:r w:rsidR="005A6604" w:rsidRPr="00B70D1F">
        <w:rPr>
          <w:spacing w:val="-9"/>
          <w:sz w:val="26"/>
          <w:szCs w:val="26"/>
        </w:rPr>
        <w:t xml:space="preserve"> </w:t>
      </w:r>
      <w:r w:rsidR="005A6604" w:rsidRPr="00B70D1F">
        <w:rPr>
          <w:sz w:val="26"/>
          <w:szCs w:val="26"/>
        </w:rPr>
        <w:t>публічного</w:t>
      </w:r>
      <w:r w:rsidR="005A6604" w:rsidRPr="00B70D1F">
        <w:rPr>
          <w:spacing w:val="-4"/>
          <w:sz w:val="26"/>
          <w:szCs w:val="26"/>
        </w:rPr>
        <w:t xml:space="preserve"> </w:t>
      </w:r>
      <w:r w:rsidR="005A6604" w:rsidRPr="00B70D1F">
        <w:rPr>
          <w:spacing w:val="-2"/>
          <w:sz w:val="26"/>
          <w:szCs w:val="26"/>
        </w:rPr>
        <w:t>інвестування;</w:t>
      </w:r>
    </w:p>
    <w:p w:rsidR="009E623C" w:rsidRPr="00B70D1F" w:rsidRDefault="00A130EB" w:rsidP="00B70D1F">
      <w:pPr>
        <w:tabs>
          <w:tab w:val="left" w:pos="1580"/>
        </w:tabs>
        <w:spacing w:before="2"/>
        <w:ind w:right="152"/>
        <w:jc w:val="both"/>
        <w:rPr>
          <w:sz w:val="26"/>
          <w:szCs w:val="26"/>
        </w:rPr>
      </w:pPr>
      <w:r w:rsidRPr="00B70D1F">
        <w:rPr>
          <w:sz w:val="26"/>
          <w:szCs w:val="26"/>
        </w:rPr>
        <w:t xml:space="preserve">- </w:t>
      </w:r>
      <w:r w:rsidR="005A6604" w:rsidRPr="00B70D1F">
        <w:rPr>
          <w:sz w:val="26"/>
          <w:szCs w:val="26"/>
        </w:rPr>
        <w:t>основні напрями публічного інвестування, у тому числі за діючими проєктами та програмами, цільові показники цих напрямів і відповідний орієнтовний розподіл коштів за рахунок різних джерел фінансування;</w:t>
      </w:r>
    </w:p>
    <w:p w:rsidR="009E623C" w:rsidRPr="00B70D1F" w:rsidRDefault="00B70D1F" w:rsidP="00B70D1F">
      <w:pPr>
        <w:pStyle w:val="a4"/>
        <w:tabs>
          <w:tab w:val="left" w:pos="1580"/>
        </w:tabs>
        <w:spacing w:line="320" w:lineRule="exact"/>
        <w:ind w:left="0" w:firstLine="0"/>
        <w:rPr>
          <w:sz w:val="26"/>
          <w:szCs w:val="26"/>
        </w:rPr>
      </w:pPr>
      <w:r>
        <w:rPr>
          <w:sz w:val="26"/>
          <w:szCs w:val="26"/>
        </w:rPr>
        <w:t xml:space="preserve">- </w:t>
      </w:r>
      <w:r w:rsidR="005A6604" w:rsidRPr="00B70D1F">
        <w:rPr>
          <w:sz w:val="26"/>
          <w:szCs w:val="26"/>
        </w:rPr>
        <w:t>підсектори</w:t>
      </w:r>
      <w:r w:rsidR="005A6604" w:rsidRPr="00B70D1F">
        <w:rPr>
          <w:spacing w:val="-9"/>
          <w:sz w:val="26"/>
          <w:szCs w:val="26"/>
        </w:rPr>
        <w:t xml:space="preserve"> </w:t>
      </w:r>
      <w:r w:rsidR="005A6604" w:rsidRPr="00B70D1F">
        <w:rPr>
          <w:sz w:val="26"/>
          <w:szCs w:val="26"/>
        </w:rPr>
        <w:t>галузей</w:t>
      </w:r>
      <w:r w:rsidR="005A6604" w:rsidRPr="00B70D1F">
        <w:rPr>
          <w:spacing w:val="-6"/>
          <w:sz w:val="26"/>
          <w:szCs w:val="26"/>
        </w:rPr>
        <w:t xml:space="preserve"> </w:t>
      </w:r>
      <w:r w:rsidR="005A6604" w:rsidRPr="00B70D1F">
        <w:rPr>
          <w:sz w:val="26"/>
          <w:szCs w:val="26"/>
        </w:rPr>
        <w:t>(секторів)</w:t>
      </w:r>
      <w:r w:rsidR="005A6604" w:rsidRPr="00B70D1F">
        <w:rPr>
          <w:spacing w:val="-7"/>
          <w:sz w:val="26"/>
          <w:szCs w:val="26"/>
        </w:rPr>
        <w:t xml:space="preserve"> </w:t>
      </w:r>
      <w:r w:rsidR="005A6604" w:rsidRPr="00B70D1F">
        <w:rPr>
          <w:sz w:val="26"/>
          <w:szCs w:val="26"/>
        </w:rPr>
        <w:t>для</w:t>
      </w:r>
      <w:r w:rsidR="005A6604" w:rsidRPr="00B70D1F">
        <w:rPr>
          <w:spacing w:val="-9"/>
          <w:sz w:val="26"/>
          <w:szCs w:val="26"/>
        </w:rPr>
        <w:t xml:space="preserve"> </w:t>
      </w:r>
      <w:r w:rsidR="005A6604" w:rsidRPr="00B70D1F">
        <w:rPr>
          <w:sz w:val="26"/>
          <w:szCs w:val="26"/>
        </w:rPr>
        <w:t>публічного</w:t>
      </w:r>
      <w:r w:rsidR="005A6604" w:rsidRPr="00B70D1F">
        <w:rPr>
          <w:spacing w:val="-5"/>
          <w:sz w:val="26"/>
          <w:szCs w:val="26"/>
        </w:rPr>
        <w:t xml:space="preserve"> </w:t>
      </w:r>
      <w:r w:rsidR="005A6604" w:rsidRPr="00B70D1F">
        <w:rPr>
          <w:spacing w:val="-2"/>
          <w:sz w:val="26"/>
          <w:szCs w:val="26"/>
        </w:rPr>
        <w:t>інвестування.</w:t>
      </w:r>
    </w:p>
    <w:p w:rsidR="009E623C" w:rsidRPr="00B70D1F" w:rsidRDefault="005A6604" w:rsidP="00B70D1F">
      <w:pPr>
        <w:pStyle w:val="a3"/>
        <w:ind w:right="156" w:firstLine="568"/>
        <w:jc w:val="both"/>
        <w:rPr>
          <w:sz w:val="26"/>
          <w:szCs w:val="26"/>
        </w:rPr>
      </w:pPr>
      <w:r w:rsidRPr="00B70D1F">
        <w:rPr>
          <w:sz w:val="26"/>
          <w:szCs w:val="26"/>
        </w:rPr>
        <w:t xml:space="preserve">Сфера дії </w:t>
      </w:r>
      <w:r w:rsidR="00BB0749" w:rsidRPr="00B70D1F">
        <w:rPr>
          <w:sz w:val="26"/>
          <w:szCs w:val="26"/>
        </w:rPr>
        <w:t>С</w:t>
      </w:r>
      <w:r w:rsidRPr="00B70D1F">
        <w:rPr>
          <w:sz w:val="26"/>
          <w:szCs w:val="26"/>
        </w:rPr>
        <w:t>ередньострокового плану включає публічні інвестиції,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sidRPr="00B70D1F">
        <w:rPr>
          <w:spacing w:val="-4"/>
          <w:sz w:val="26"/>
          <w:szCs w:val="26"/>
        </w:rPr>
        <w:t xml:space="preserve"> </w:t>
      </w:r>
      <w:r w:rsidRPr="00B70D1F">
        <w:rPr>
          <w:sz w:val="26"/>
          <w:szCs w:val="26"/>
        </w:rPr>
        <w:t>програми</w:t>
      </w:r>
      <w:r w:rsidRPr="00B70D1F">
        <w:rPr>
          <w:spacing w:val="-4"/>
          <w:sz w:val="26"/>
          <w:szCs w:val="26"/>
        </w:rPr>
        <w:t xml:space="preserve"> </w:t>
      </w:r>
      <w:r w:rsidRPr="00B70D1F">
        <w:rPr>
          <w:sz w:val="26"/>
          <w:szCs w:val="26"/>
        </w:rPr>
        <w:t>підтримки</w:t>
      </w:r>
      <w:r w:rsidRPr="00B70D1F">
        <w:rPr>
          <w:spacing w:val="-4"/>
          <w:sz w:val="26"/>
          <w:szCs w:val="26"/>
        </w:rPr>
        <w:t xml:space="preserve"> </w:t>
      </w:r>
      <w:r w:rsidRPr="00B70D1F">
        <w:rPr>
          <w:sz w:val="26"/>
          <w:szCs w:val="26"/>
        </w:rPr>
        <w:t>бізнесу,</w:t>
      </w:r>
      <w:r w:rsidRPr="00B70D1F">
        <w:rPr>
          <w:spacing w:val="-5"/>
          <w:sz w:val="26"/>
          <w:szCs w:val="26"/>
        </w:rPr>
        <w:t xml:space="preserve"> </w:t>
      </w:r>
      <w:r w:rsidRPr="00B70D1F">
        <w:rPr>
          <w:sz w:val="26"/>
          <w:szCs w:val="26"/>
        </w:rPr>
        <w:t>фінансування</w:t>
      </w:r>
      <w:r w:rsidRPr="00B70D1F">
        <w:rPr>
          <w:spacing w:val="-4"/>
          <w:sz w:val="26"/>
          <w:szCs w:val="26"/>
        </w:rPr>
        <w:t xml:space="preserve"> </w:t>
      </w:r>
      <w:r w:rsidRPr="00B70D1F">
        <w:rPr>
          <w:sz w:val="26"/>
          <w:szCs w:val="26"/>
        </w:rPr>
        <w:t>від</w:t>
      </w:r>
      <w:r w:rsidRPr="00B70D1F">
        <w:rPr>
          <w:spacing w:val="-3"/>
          <w:sz w:val="26"/>
          <w:szCs w:val="26"/>
        </w:rPr>
        <w:t xml:space="preserve"> </w:t>
      </w:r>
      <w:r w:rsidRPr="00B70D1F">
        <w:rPr>
          <w:sz w:val="26"/>
          <w:szCs w:val="26"/>
        </w:rPr>
        <w:t>міжнародних</w:t>
      </w:r>
      <w:r w:rsidRPr="00B70D1F">
        <w:rPr>
          <w:spacing w:val="-3"/>
          <w:sz w:val="26"/>
          <w:szCs w:val="26"/>
        </w:rPr>
        <w:t xml:space="preserve"> </w:t>
      </w:r>
      <w:r w:rsidRPr="00B70D1F">
        <w:rPr>
          <w:sz w:val="26"/>
          <w:szCs w:val="26"/>
        </w:rPr>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rsidR="009E623C" w:rsidRPr="00B70D1F" w:rsidRDefault="009E623C" w:rsidP="00B70D1F">
      <w:pPr>
        <w:pStyle w:val="a3"/>
        <w:spacing w:before="6"/>
        <w:jc w:val="both"/>
        <w:rPr>
          <w:sz w:val="26"/>
          <w:szCs w:val="26"/>
        </w:rPr>
      </w:pPr>
    </w:p>
    <w:p w:rsidR="009E623C" w:rsidRPr="00B70D1F" w:rsidRDefault="005A6604" w:rsidP="00B70D1F">
      <w:pPr>
        <w:ind w:right="1132"/>
        <w:jc w:val="center"/>
        <w:rPr>
          <w:b/>
          <w:sz w:val="26"/>
          <w:szCs w:val="26"/>
        </w:rPr>
      </w:pPr>
      <w:r w:rsidRPr="00B70D1F">
        <w:rPr>
          <w:b/>
          <w:sz w:val="26"/>
          <w:szCs w:val="26"/>
        </w:rPr>
        <w:t>Описова</w:t>
      </w:r>
      <w:r w:rsidRPr="00B70D1F">
        <w:rPr>
          <w:b/>
          <w:spacing w:val="-3"/>
          <w:sz w:val="26"/>
          <w:szCs w:val="26"/>
        </w:rPr>
        <w:t xml:space="preserve"> </w:t>
      </w:r>
      <w:r w:rsidRPr="00B70D1F">
        <w:rPr>
          <w:b/>
          <w:spacing w:val="-2"/>
          <w:sz w:val="26"/>
          <w:szCs w:val="26"/>
        </w:rPr>
        <w:t>частина</w:t>
      </w:r>
    </w:p>
    <w:p w:rsidR="009E623C" w:rsidRPr="00B70D1F" w:rsidRDefault="005A6604" w:rsidP="00B70D1F">
      <w:pPr>
        <w:pStyle w:val="a3"/>
        <w:ind w:right="156" w:firstLine="566"/>
        <w:jc w:val="both"/>
        <w:rPr>
          <w:spacing w:val="-2"/>
          <w:sz w:val="26"/>
          <w:szCs w:val="26"/>
        </w:rPr>
      </w:pPr>
      <w:r w:rsidRPr="00B70D1F">
        <w:rPr>
          <w:sz w:val="26"/>
          <w:szCs w:val="26"/>
        </w:rPr>
        <w:t xml:space="preserve">Середньостроковий </w:t>
      </w:r>
      <w:r w:rsidRPr="00EC4505">
        <w:rPr>
          <w:sz w:val="26"/>
          <w:szCs w:val="26"/>
        </w:rPr>
        <w:t xml:space="preserve">план розроблено </w:t>
      </w:r>
      <w:r w:rsidR="00EC4505" w:rsidRPr="00EC4505">
        <w:rPr>
          <w:sz w:val="26"/>
          <w:szCs w:val="26"/>
        </w:rPr>
        <w:t>відповідальний за реалізацію політики у сфері управління публічними інвестиціями</w:t>
      </w:r>
      <w:r w:rsidRPr="00EC4505">
        <w:rPr>
          <w:sz w:val="26"/>
          <w:szCs w:val="26"/>
        </w:rPr>
        <w:t xml:space="preserve"> </w:t>
      </w:r>
      <w:r w:rsidRPr="00B70D1F">
        <w:rPr>
          <w:sz w:val="26"/>
          <w:szCs w:val="26"/>
        </w:rPr>
        <w:t xml:space="preserve">на підставі пропозицій головних розпорядників коштів </w:t>
      </w:r>
      <w:r w:rsidR="00B70D1F">
        <w:rPr>
          <w:sz w:val="26"/>
          <w:szCs w:val="26"/>
        </w:rPr>
        <w:t>сіль</w:t>
      </w:r>
      <w:r w:rsidRPr="00B70D1F">
        <w:rPr>
          <w:sz w:val="26"/>
          <w:szCs w:val="26"/>
        </w:rPr>
        <w:t>ської ради відповідно до цілей і завдань, визначених документами стратегічного планування, у межах</w:t>
      </w:r>
      <w:r w:rsidRPr="00B70D1F">
        <w:rPr>
          <w:spacing w:val="80"/>
          <w:sz w:val="26"/>
          <w:szCs w:val="26"/>
        </w:rPr>
        <w:t xml:space="preserve"> </w:t>
      </w:r>
      <w:r w:rsidRPr="00B70D1F">
        <w:rPr>
          <w:sz w:val="26"/>
          <w:szCs w:val="26"/>
        </w:rPr>
        <w:t>орієнтовного граничного сукупного обсягу публічних</w:t>
      </w:r>
      <w:r w:rsidRPr="00B70D1F">
        <w:rPr>
          <w:spacing w:val="-14"/>
          <w:sz w:val="26"/>
          <w:szCs w:val="26"/>
        </w:rPr>
        <w:t xml:space="preserve"> </w:t>
      </w:r>
      <w:r w:rsidRPr="00B70D1F">
        <w:rPr>
          <w:sz w:val="26"/>
          <w:szCs w:val="26"/>
        </w:rPr>
        <w:t>інвестицій</w:t>
      </w:r>
      <w:r w:rsidRPr="00B70D1F">
        <w:rPr>
          <w:spacing w:val="-8"/>
          <w:sz w:val="26"/>
          <w:szCs w:val="26"/>
        </w:rPr>
        <w:t xml:space="preserve"> </w:t>
      </w:r>
      <w:r w:rsidRPr="00B70D1F">
        <w:rPr>
          <w:sz w:val="26"/>
          <w:szCs w:val="26"/>
        </w:rPr>
        <w:t>на</w:t>
      </w:r>
      <w:r w:rsidRPr="00B70D1F">
        <w:rPr>
          <w:spacing w:val="-9"/>
          <w:sz w:val="26"/>
          <w:szCs w:val="26"/>
        </w:rPr>
        <w:t xml:space="preserve"> </w:t>
      </w:r>
      <w:r w:rsidRPr="00B70D1F">
        <w:rPr>
          <w:sz w:val="26"/>
          <w:szCs w:val="26"/>
        </w:rPr>
        <w:t>середньостроковий</w:t>
      </w:r>
      <w:r w:rsidRPr="00B70D1F">
        <w:rPr>
          <w:spacing w:val="-8"/>
          <w:sz w:val="26"/>
          <w:szCs w:val="26"/>
        </w:rPr>
        <w:t xml:space="preserve"> </w:t>
      </w:r>
      <w:r w:rsidRPr="00B70D1F">
        <w:rPr>
          <w:sz w:val="26"/>
          <w:szCs w:val="26"/>
        </w:rPr>
        <w:t>період,</w:t>
      </w:r>
      <w:r w:rsidRPr="00B70D1F">
        <w:rPr>
          <w:spacing w:val="-9"/>
          <w:sz w:val="26"/>
          <w:szCs w:val="26"/>
        </w:rPr>
        <w:t xml:space="preserve"> </w:t>
      </w:r>
      <w:r w:rsidRPr="00B70D1F">
        <w:rPr>
          <w:sz w:val="26"/>
          <w:szCs w:val="26"/>
        </w:rPr>
        <w:t>доведеного</w:t>
      </w:r>
      <w:r w:rsidRPr="00B70D1F">
        <w:rPr>
          <w:spacing w:val="-10"/>
          <w:sz w:val="26"/>
          <w:szCs w:val="26"/>
        </w:rPr>
        <w:t xml:space="preserve"> </w:t>
      </w:r>
      <w:r w:rsidR="00B70D1F">
        <w:rPr>
          <w:spacing w:val="-10"/>
          <w:sz w:val="26"/>
          <w:szCs w:val="26"/>
        </w:rPr>
        <w:t xml:space="preserve">Відділом </w:t>
      </w:r>
      <w:r w:rsidR="00B70D1F">
        <w:rPr>
          <w:spacing w:val="-2"/>
          <w:sz w:val="26"/>
          <w:szCs w:val="26"/>
        </w:rPr>
        <w:t>фінансів.</w:t>
      </w:r>
    </w:p>
    <w:p w:rsidR="009E623C" w:rsidRPr="00B70D1F" w:rsidRDefault="005A6604" w:rsidP="00B70D1F">
      <w:pPr>
        <w:spacing w:before="321"/>
        <w:jc w:val="both"/>
        <w:rPr>
          <w:i/>
          <w:sz w:val="26"/>
          <w:szCs w:val="26"/>
        </w:rPr>
      </w:pPr>
      <w:r w:rsidRPr="00B70D1F">
        <w:rPr>
          <w:i/>
          <w:sz w:val="26"/>
          <w:szCs w:val="26"/>
        </w:rPr>
        <w:lastRenderedPageBreak/>
        <w:t>Наскрізні</w:t>
      </w:r>
      <w:r w:rsidRPr="00B70D1F">
        <w:rPr>
          <w:i/>
          <w:spacing w:val="-10"/>
          <w:sz w:val="26"/>
          <w:szCs w:val="26"/>
        </w:rPr>
        <w:t xml:space="preserve"> </w:t>
      </w:r>
      <w:r w:rsidRPr="00B70D1F">
        <w:rPr>
          <w:i/>
          <w:sz w:val="26"/>
          <w:szCs w:val="26"/>
        </w:rPr>
        <w:t>стратегічні</w:t>
      </w:r>
      <w:r w:rsidRPr="00B70D1F">
        <w:rPr>
          <w:i/>
          <w:spacing w:val="-8"/>
          <w:sz w:val="26"/>
          <w:szCs w:val="26"/>
        </w:rPr>
        <w:t xml:space="preserve"> </w:t>
      </w:r>
      <w:r w:rsidRPr="00B70D1F">
        <w:rPr>
          <w:i/>
          <w:sz w:val="26"/>
          <w:szCs w:val="26"/>
        </w:rPr>
        <w:t>цілі</w:t>
      </w:r>
      <w:r w:rsidRPr="00B70D1F">
        <w:rPr>
          <w:i/>
          <w:spacing w:val="-5"/>
          <w:sz w:val="26"/>
          <w:szCs w:val="26"/>
        </w:rPr>
        <w:t xml:space="preserve"> </w:t>
      </w:r>
      <w:r w:rsidRPr="00B70D1F">
        <w:rPr>
          <w:i/>
          <w:sz w:val="26"/>
          <w:szCs w:val="26"/>
        </w:rPr>
        <w:t>здійснення</w:t>
      </w:r>
      <w:r w:rsidRPr="00B70D1F">
        <w:rPr>
          <w:i/>
          <w:spacing w:val="-7"/>
          <w:sz w:val="26"/>
          <w:szCs w:val="26"/>
        </w:rPr>
        <w:t xml:space="preserve"> </w:t>
      </w:r>
      <w:r w:rsidRPr="00B70D1F">
        <w:rPr>
          <w:i/>
          <w:sz w:val="26"/>
          <w:szCs w:val="26"/>
        </w:rPr>
        <w:t>публічних</w:t>
      </w:r>
      <w:r w:rsidRPr="00B70D1F">
        <w:rPr>
          <w:i/>
          <w:spacing w:val="-6"/>
          <w:sz w:val="26"/>
          <w:szCs w:val="26"/>
        </w:rPr>
        <w:t xml:space="preserve"> </w:t>
      </w:r>
      <w:r w:rsidRPr="00B70D1F">
        <w:rPr>
          <w:i/>
          <w:spacing w:val="-2"/>
          <w:sz w:val="26"/>
          <w:szCs w:val="26"/>
        </w:rPr>
        <w:t>інвестицій</w:t>
      </w:r>
    </w:p>
    <w:p w:rsidR="009E623C" w:rsidRPr="00B70D1F" w:rsidRDefault="005A6604" w:rsidP="003441F2">
      <w:pPr>
        <w:pStyle w:val="a3"/>
        <w:ind w:right="149" w:firstLine="566"/>
        <w:jc w:val="both"/>
        <w:rPr>
          <w:sz w:val="26"/>
          <w:szCs w:val="26"/>
        </w:rPr>
      </w:pPr>
      <w:r w:rsidRPr="00B70D1F">
        <w:rPr>
          <w:sz w:val="26"/>
          <w:szCs w:val="26"/>
        </w:rPr>
        <w:t>Наскрізними</w:t>
      </w:r>
      <w:r w:rsidRPr="00B70D1F">
        <w:rPr>
          <w:spacing w:val="-2"/>
          <w:sz w:val="26"/>
          <w:szCs w:val="26"/>
        </w:rPr>
        <w:t xml:space="preserve"> </w:t>
      </w:r>
      <w:r w:rsidRPr="00B70D1F">
        <w:rPr>
          <w:sz w:val="26"/>
          <w:szCs w:val="26"/>
        </w:rPr>
        <w:t>стратегічними</w:t>
      </w:r>
      <w:r w:rsidRPr="00B70D1F">
        <w:rPr>
          <w:spacing w:val="-2"/>
          <w:sz w:val="26"/>
          <w:szCs w:val="26"/>
        </w:rPr>
        <w:t xml:space="preserve"> </w:t>
      </w:r>
      <w:r w:rsidRPr="00B70D1F">
        <w:rPr>
          <w:sz w:val="26"/>
          <w:szCs w:val="26"/>
        </w:rPr>
        <w:t>цілями</w:t>
      </w:r>
      <w:r w:rsidRPr="00B70D1F">
        <w:rPr>
          <w:spacing w:val="-2"/>
          <w:sz w:val="26"/>
          <w:szCs w:val="26"/>
        </w:rPr>
        <w:t xml:space="preserve"> </w:t>
      </w:r>
      <w:r w:rsidRPr="00B70D1F">
        <w:rPr>
          <w:sz w:val="26"/>
          <w:szCs w:val="26"/>
        </w:rPr>
        <w:t>здійснення</w:t>
      </w:r>
      <w:r w:rsidRPr="00B70D1F">
        <w:rPr>
          <w:spacing w:val="-2"/>
          <w:sz w:val="26"/>
          <w:szCs w:val="26"/>
        </w:rPr>
        <w:t xml:space="preserve"> </w:t>
      </w:r>
      <w:r w:rsidRPr="00B70D1F">
        <w:rPr>
          <w:sz w:val="26"/>
          <w:szCs w:val="26"/>
        </w:rPr>
        <w:t>публічних</w:t>
      </w:r>
      <w:r w:rsidRPr="00B70D1F">
        <w:rPr>
          <w:spacing w:val="-2"/>
          <w:sz w:val="26"/>
          <w:szCs w:val="26"/>
        </w:rPr>
        <w:t xml:space="preserve"> </w:t>
      </w:r>
      <w:r w:rsidRPr="00B70D1F">
        <w:rPr>
          <w:sz w:val="26"/>
          <w:szCs w:val="26"/>
        </w:rPr>
        <w:t>інвестицій (далі - наскрізні стратегічні цілі) є цілі, що мають міжгалузевий (</w:t>
      </w:r>
      <w:proofErr w:type="spellStart"/>
      <w:r w:rsidRPr="00B70D1F">
        <w:rPr>
          <w:sz w:val="26"/>
          <w:szCs w:val="26"/>
        </w:rPr>
        <w:t>міжсекторальний</w:t>
      </w:r>
      <w:proofErr w:type="spellEnd"/>
      <w:r w:rsidRPr="00B70D1F">
        <w:rPr>
          <w:sz w:val="26"/>
          <w:szCs w:val="26"/>
        </w:rPr>
        <w:t>) характер, відповідають пріоритетам розвитку громади,</w:t>
      </w:r>
      <w:r w:rsidRPr="00B70D1F">
        <w:rPr>
          <w:spacing w:val="40"/>
          <w:sz w:val="26"/>
          <w:szCs w:val="26"/>
        </w:rPr>
        <w:t xml:space="preserve"> </w:t>
      </w:r>
      <w:r w:rsidRPr="00B70D1F">
        <w:rPr>
          <w:sz w:val="26"/>
          <w:szCs w:val="26"/>
        </w:rPr>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9E623C" w:rsidRPr="00B70D1F" w:rsidRDefault="005A6604" w:rsidP="00B70D1F">
      <w:pPr>
        <w:pStyle w:val="a3"/>
        <w:spacing w:before="1"/>
        <w:ind w:right="156" w:firstLine="566"/>
        <w:jc w:val="both"/>
        <w:rPr>
          <w:sz w:val="26"/>
          <w:szCs w:val="26"/>
        </w:rPr>
      </w:pPr>
      <w:r w:rsidRPr="00B70D1F">
        <w:rPr>
          <w:sz w:val="26"/>
          <w:szCs w:val="26"/>
        </w:rPr>
        <w:t xml:space="preserve">На 2026-2028 роки наскрізними стратегічними цілями </w:t>
      </w:r>
      <w:r w:rsidR="00B70D1F">
        <w:rPr>
          <w:sz w:val="26"/>
          <w:szCs w:val="26"/>
        </w:rPr>
        <w:t>Кароліно-Бугазької сільської</w:t>
      </w:r>
      <w:r w:rsidRPr="00B70D1F">
        <w:rPr>
          <w:sz w:val="26"/>
          <w:szCs w:val="26"/>
        </w:rPr>
        <w:t xml:space="preserve"> громади є </w:t>
      </w:r>
      <w:r w:rsidR="00272C0A" w:rsidRPr="00B70D1F">
        <w:rPr>
          <w:sz w:val="26"/>
          <w:szCs w:val="26"/>
        </w:rPr>
        <w:t>економічне зростання та підвищення якості життя населення</w:t>
      </w:r>
      <w:r w:rsidRPr="00B70D1F">
        <w:rPr>
          <w:spacing w:val="-2"/>
          <w:sz w:val="26"/>
          <w:szCs w:val="26"/>
        </w:rPr>
        <w:t>.</w:t>
      </w:r>
    </w:p>
    <w:p w:rsidR="009E623C" w:rsidRPr="00B70D1F" w:rsidRDefault="005A6604" w:rsidP="00B70D1F">
      <w:pPr>
        <w:pStyle w:val="a3"/>
        <w:spacing w:before="1"/>
        <w:ind w:right="152" w:firstLine="566"/>
        <w:jc w:val="both"/>
        <w:rPr>
          <w:sz w:val="26"/>
          <w:szCs w:val="26"/>
        </w:rPr>
      </w:pPr>
      <w:r w:rsidRPr="00B70D1F">
        <w:rPr>
          <w:sz w:val="26"/>
          <w:szCs w:val="26"/>
        </w:rPr>
        <w:t xml:space="preserve">Наскрізні стратегічні цілі мають ключове значення для досягнення сталого розвитку </w:t>
      </w:r>
      <w:r w:rsidR="00272C0A" w:rsidRPr="00B70D1F">
        <w:rPr>
          <w:sz w:val="26"/>
          <w:szCs w:val="26"/>
        </w:rPr>
        <w:t>громади, ї</w:t>
      </w:r>
      <w:r w:rsidRPr="00B70D1F">
        <w:rPr>
          <w:sz w:val="26"/>
          <w:szCs w:val="26"/>
        </w:rPr>
        <w:t>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9E623C" w:rsidRPr="00B70D1F" w:rsidRDefault="009E623C" w:rsidP="00B70D1F">
      <w:pPr>
        <w:pStyle w:val="a3"/>
        <w:jc w:val="both"/>
        <w:rPr>
          <w:sz w:val="26"/>
          <w:szCs w:val="26"/>
        </w:rPr>
      </w:pPr>
    </w:p>
    <w:p w:rsidR="009E623C" w:rsidRPr="00B70D1F" w:rsidRDefault="005A6604" w:rsidP="003441F2">
      <w:pPr>
        <w:jc w:val="both"/>
        <w:rPr>
          <w:i/>
          <w:sz w:val="26"/>
          <w:szCs w:val="26"/>
        </w:rPr>
      </w:pPr>
      <w:r w:rsidRPr="00B70D1F">
        <w:rPr>
          <w:i/>
          <w:sz w:val="26"/>
          <w:szCs w:val="26"/>
        </w:rPr>
        <w:t>Пріоритетні</w:t>
      </w:r>
      <w:r w:rsidRPr="00B70D1F">
        <w:rPr>
          <w:i/>
          <w:spacing w:val="-10"/>
          <w:sz w:val="26"/>
          <w:szCs w:val="26"/>
        </w:rPr>
        <w:t xml:space="preserve"> </w:t>
      </w:r>
      <w:r w:rsidRPr="00B70D1F">
        <w:rPr>
          <w:i/>
          <w:sz w:val="26"/>
          <w:szCs w:val="26"/>
        </w:rPr>
        <w:t>галузі</w:t>
      </w:r>
      <w:r w:rsidRPr="00B70D1F">
        <w:rPr>
          <w:i/>
          <w:spacing w:val="-8"/>
          <w:sz w:val="26"/>
          <w:szCs w:val="26"/>
        </w:rPr>
        <w:t xml:space="preserve"> </w:t>
      </w:r>
      <w:r w:rsidRPr="00B70D1F">
        <w:rPr>
          <w:i/>
          <w:sz w:val="26"/>
          <w:szCs w:val="26"/>
        </w:rPr>
        <w:t>(сектори)</w:t>
      </w:r>
      <w:r w:rsidRPr="00B70D1F">
        <w:rPr>
          <w:i/>
          <w:spacing w:val="-5"/>
          <w:sz w:val="26"/>
          <w:szCs w:val="26"/>
        </w:rPr>
        <w:t xml:space="preserve"> </w:t>
      </w:r>
      <w:r w:rsidRPr="00B70D1F">
        <w:rPr>
          <w:i/>
          <w:sz w:val="26"/>
          <w:szCs w:val="26"/>
        </w:rPr>
        <w:t>для</w:t>
      </w:r>
      <w:r w:rsidRPr="00B70D1F">
        <w:rPr>
          <w:i/>
          <w:spacing w:val="-7"/>
          <w:sz w:val="26"/>
          <w:szCs w:val="26"/>
        </w:rPr>
        <w:t xml:space="preserve"> </w:t>
      </w:r>
      <w:r w:rsidRPr="00B70D1F">
        <w:rPr>
          <w:i/>
          <w:sz w:val="26"/>
          <w:szCs w:val="26"/>
        </w:rPr>
        <w:t>публічного</w:t>
      </w:r>
      <w:r w:rsidRPr="00B70D1F">
        <w:rPr>
          <w:i/>
          <w:spacing w:val="-7"/>
          <w:sz w:val="26"/>
          <w:szCs w:val="26"/>
        </w:rPr>
        <w:t xml:space="preserve"> </w:t>
      </w:r>
      <w:r w:rsidRPr="00B70D1F">
        <w:rPr>
          <w:i/>
          <w:spacing w:val="-2"/>
          <w:sz w:val="26"/>
          <w:szCs w:val="26"/>
        </w:rPr>
        <w:t>інвестування</w:t>
      </w:r>
    </w:p>
    <w:p w:rsidR="009E623C" w:rsidRPr="00B70D1F" w:rsidRDefault="005A6604" w:rsidP="00B70D1F">
      <w:pPr>
        <w:pStyle w:val="a3"/>
        <w:spacing w:before="1"/>
        <w:ind w:right="158" w:firstLine="566"/>
        <w:jc w:val="both"/>
        <w:rPr>
          <w:sz w:val="26"/>
          <w:szCs w:val="26"/>
        </w:rPr>
      </w:pPr>
      <w:r w:rsidRPr="00B70D1F">
        <w:rPr>
          <w:sz w:val="26"/>
          <w:szCs w:val="26"/>
        </w:rPr>
        <w:t xml:space="preserve">Пріоритетні галузі (сектори) для публічного інвестування, що містяться в </w:t>
      </w:r>
      <w:r w:rsidR="00BB0749" w:rsidRPr="00B70D1F">
        <w:rPr>
          <w:sz w:val="26"/>
          <w:szCs w:val="26"/>
        </w:rPr>
        <w:t>С</w:t>
      </w:r>
      <w:r w:rsidRPr="00B70D1F">
        <w:rPr>
          <w:sz w:val="26"/>
          <w:szCs w:val="26"/>
        </w:rPr>
        <w:t xml:space="preserve">ередньостроковому плані є ключовими для </w:t>
      </w:r>
      <w:r w:rsidR="00737FB8" w:rsidRPr="00B70D1F">
        <w:rPr>
          <w:sz w:val="26"/>
          <w:szCs w:val="26"/>
        </w:rPr>
        <w:t>громади</w:t>
      </w:r>
      <w:r w:rsidRPr="00B70D1F">
        <w:rPr>
          <w:sz w:val="26"/>
          <w:szCs w:val="26"/>
        </w:rPr>
        <w:t xml:space="preserve"> та саме на них спрямовуватимуться публічні інвестиції на середньостроковий період.</w:t>
      </w:r>
    </w:p>
    <w:p w:rsidR="009E623C" w:rsidRPr="00B70D1F" w:rsidRDefault="005A6604" w:rsidP="00B70D1F">
      <w:pPr>
        <w:pStyle w:val="a3"/>
        <w:ind w:right="148" w:firstLine="566"/>
        <w:jc w:val="both"/>
        <w:rPr>
          <w:sz w:val="26"/>
          <w:szCs w:val="26"/>
        </w:rPr>
      </w:pPr>
      <w:r w:rsidRPr="00B70D1F">
        <w:rPr>
          <w:sz w:val="26"/>
          <w:szCs w:val="26"/>
        </w:rPr>
        <w:t>Пріоритетні галузі (сектори) для публічного інвестування</w:t>
      </w:r>
      <w:r w:rsidRPr="00B70D1F">
        <w:rPr>
          <w:spacing w:val="40"/>
          <w:sz w:val="26"/>
          <w:szCs w:val="26"/>
        </w:rPr>
        <w:t xml:space="preserve"> </w:t>
      </w:r>
      <w:r w:rsidRPr="00B70D1F">
        <w:rPr>
          <w:sz w:val="26"/>
          <w:szCs w:val="26"/>
        </w:rPr>
        <w:t xml:space="preserve">були відібрані, та впорядковані на період дії середньострокового плану, враховуючи потреби, пріоритети та спроможності </w:t>
      </w:r>
      <w:r w:rsidR="00737FB8" w:rsidRPr="00B70D1F">
        <w:rPr>
          <w:sz w:val="26"/>
          <w:szCs w:val="26"/>
        </w:rPr>
        <w:t>громади</w:t>
      </w:r>
      <w:r w:rsidRPr="00B70D1F">
        <w:rPr>
          <w:sz w:val="26"/>
          <w:szCs w:val="26"/>
        </w:rPr>
        <w:t>, а також вимоги Бюджетного кодексу України щодо спрямування не менше 70 відсотків обсягу публічних інвестицій на продовження (заверш</w:t>
      </w:r>
      <w:r w:rsidR="00737FB8" w:rsidRPr="00B70D1F">
        <w:rPr>
          <w:sz w:val="26"/>
          <w:szCs w:val="26"/>
        </w:rPr>
        <w:t>ення) реалізації розпочатих проє</w:t>
      </w:r>
      <w:r w:rsidRPr="00B70D1F">
        <w:rPr>
          <w:sz w:val="26"/>
          <w:szCs w:val="26"/>
        </w:rPr>
        <w:t>ктів та програм.</w:t>
      </w:r>
    </w:p>
    <w:p w:rsidR="00B82FA2" w:rsidRPr="00B70D1F" w:rsidRDefault="00B82FA2" w:rsidP="00B70D1F">
      <w:pPr>
        <w:pStyle w:val="a3"/>
        <w:ind w:right="157" w:firstLine="573"/>
        <w:jc w:val="both"/>
        <w:rPr>
          <w:sz w:val="26"/>
          <w:szCs w:val="26"/>
        </w:rPr>
      </w:pPr>
      <w:r w:rsidRPr="00B70D1F">
        <w:rPr>
          <w:sz w:val="26"/>
          <w:szCs w:val="26"/>
        </w:rPr>
        <w:t>З метою досягнення стратегічних цілей розвитку громади та забезпечення реалізації завдань спрямованих на розвиток інфраструктури, стимулювання соціально-економічного розвитку і покращення якості життя громадян</w:t>
      </w:r>
      <w:r w:rsidRPr="00B70D1F">
        <w:rPr>
          <w:spacing w:val="40"/>
          <w:sz w:val="26"/>
          <w:szCs w:val="26"/>
        </w:rPr>
        <w:t xml:space="preserve"> </w:t>
      </w:r>
      <w:r w:rsidRPr="00B70D1F">
        <w:rPr>
          <w:sz w:val="26"/>
          <w:szCs w:val="26"/>
        </w:rPr>
        <w:t xml:space="preserve">протягом 2026-2028 років </w:t>
      </w:r>
      <w:r w:rsidR="00BB0749" w:rsidRPr="00B70D1F">
        <w:rPr>
          <w:sz w:val="26"/>
          <w:szCs w:val="26"/>
        </w:rPr>
        <w:t>С</w:t>
      </w:r>
      <w:r w:rsidRPr="00B70D1F">
        <w:rPr>
          <w:sz w:val="26"/>
          <w:szCs w:val="26"/>
        </w:rPr>
        <w:t>ередньостроковим планом пропонується визначити 4 ключові сектори (галузі) для публічного інвестування:</w:t>
      </w:r>
    </w:p>
    <w:p w:rsidR="00067706" w:rsidRDefault="00495D53" w:rsidP="00B70D1F">
      <w:pPr>
        <w:pStyle w:val="a3"/>
        <w:spacing w:line="321" w:lineRule="exact"/>
        <w:jc w:val="both"/>
        <w:rPr>
          <w:sz w:val="26"/>
          <w:szCs w:val="26"/>
        </w:rPr>
      </w:pPr>
      <w:r>
        <w:rPr>
          <w:sz w:val="26"/>
          <w:szCs w:val="26"/>
        </w:rPr>
        <w:t>- о</w:t>
      </w:r>
      <w:r w:rsidR="00B70D1F">
        <w:rPr>
          <w:sz w:val="26"/>
          <w:szCs w:val="26"/>
        </w:rPr>
        <w:t>світа і наука (</w:t>
      </w:r>
      <w:r w:rsidR="00B70D1F" w:rsidRPr="00B70D1F">
        <w:rPr>
          <w:sz w:val="26"/>
          <w:szCs w:val="26"/>
        </w:rPr>
        <w:t>Відділ освіти, культури, сім'ї, молоді та спорту Кароліно-Бугазької сільської ради Білгород-Дністровського району Одеської області</w:t>
      </w:r>
      <w:r w:rsidR="00067706" w:rsidRPr="00B70D1F">
        <w:rPr>
          <w:sz w:val="26"/>
          <w:szCs w:val="26"/>
        </w:rPr>
        <w:t>);</w:t>
      </w:r>
    </w:p>
    <w:p w:rsidR="00495D53" w:rsidRPr="00B70D1F" w:rsidRDefault="00495D53" w:rsidP="00495D53">
      <w:pPr>
        <w:pStyle w:val="a3"/>
        <w:spacing w:before="1"/>
        <w:ind w:right="156"/>
        <w:jc w:val="both"/>
        <w:rPr>
          <w:sz w:val="26"/>
          <w:szCs w:val="26"/>
        </w:rPr>
      </w:pPr>
      <w:r>
        <w:rPr>
          <w:sz w:val="26"/>
          <w:szCs w:val="26"/>
        </w:rPr>
        <w:t>- м</w:t>
      </w:r>
      <w:r w:rsidRPr="00495D53">
        <w:rPr>
          <w:sz w:val="26"/>
          <w:szCs w:val="26"/>
        </w:rPr>
        <w:t>уніципальна інфраструктура та послуги</w:t>
      </w:r>
      <w:r>
        <w:rPr>
          <w:sz w:val="26"/>
          <w:szCs w:val="26"/>
        </w:rPr>
        <w:t>;</w:t>
      </w:r>
    </w:p>
    <w:p w:rsidR="00BE4CA7" w:rsidRDefault="00495D53" w:rsidP="00B70D1F">
      <w:pPr>
        <w:pStyle w:val="a3"/>
        <w:spacing w:before="1"/>
        <w:ind w:right="156"/>
        <w:jc w:val="both"/>
        <w:rPr>
          <w:sz w:val="26"/>
          <w:szCs w:val="26"/>
        </w:rPr>
      </w:pPr>
      <w:r>
        <w:rPr>
          <w:sz w:val="26"/>
          <w:szCs w:val="26"/>
        </w:rPr>
        <w:t>- п</w:t>
      </w:r>
      <w:r w:rsidR="00B70D1F" w:rsidRPr="00B70D1F">
        <w:rPr>
          <w:sz w:val="26"/>
          <w:szCs w:val="26"/>
        </w:rPr>
        <w:t xml:space="preserve">ублічні послуги і пов’язана з ними </w:t>
      </w:r>
      <w:r w:rsidR="00B70D1F">
        <w:rPr>
          <w:sz w:val="26"/>
          <w:szCs w:val="26"/>
        </w:rPr>
        <w:t>цифровізація</w:t>
      </w:r>
      <w:r w:rsidR="00B70D1F" w:rsidRPr="00B70D1F">
        <w:rPr>
          <w:sz w:val="26"/>
          <w:szCs w:val="26"/>
        </w:rPr>
        <w:t xml:space="preserve"> (Державні адміністративні послуги)</w:t>
      </w:r>
      <w:r w:rsidR="00BE4CA7" w:rsidRPr="00B70D1F">
        <w:rPr>
          <w:sz w:val="26"/>
          <w:szCs w:val="26"/>
        </w:rPr>
        <w:t>;</w:t>
      </w:r>
    </w:p>
    <w:p w:rsidR="00B70D1F" w:rsidRPr="00B70D1F" w:rsidRDefault="00495D53" w:rsidP="00B70D1F">
      <w:pPr>
        <w:pStyle w:val="a3"/>
        <w:spacing w:before="1"/>
        <w:ind w:right="156"/>
        <w:jc w:val="both"/>
        <w:rPr>
          <w:sz w:val="26"/>
          <w:szCs w:val="26"/>
        </w:rPr>
      </w:pPr>
      <w:r>
        <w:rPr>
          <w:sz w:val="26"/>
          <w:szCs w:val="26"/>
        </w:rPr>
        <w:t>- г</w:t>
      </w:r>
      <w:r w:rsidR="00B70D1F" w:rsidRPr="00B70D1F">
        <w:rPr>
          <w:sz w:val="26"/>
          <w:szCs w:val="26"/>
        </w:rPr>
        <w:t>ромадська Безпека (Протидія злочинності, підтримання публічної безпеки та</w:t>
      </w:r>
    </w:p>
    <w:p w:rsidR="00FF5DC7" w:rsidRPr="00B70D1F" w:rsidRDefault="00B70D1F" w:rsidP="00B70D1F">
      <w:pPr>
        <w:pStyle w:val="a3"/>
        <w:spacing w:before="1"/>
        <w:ind w:right="156"/>
        <w:jc w:val="both"/>
        <w:rPr>
          <w:sz w:val="26"/>
          <w:szCs w:val="26"/>
        </w:rPr>
      </w:pPr>
      <w:r w:rsidRPr="00B70D1F">
        <w:rPr>
          <w:sz w:val="26"/>
          <w:szCs w:val="26"/>
        </w:rPr>
        <w:t>Порядку)</w:t>
      </w:r>
      <w:r w:rsidR="00BE4CA7" w:rsidRPr="00B70D1F">
        <w:rPr>
          <w:sz w:val="26"/>
          <w:szCs w:val="26"/>
        </w:rPr>
        <w:t>.</w:t>
      </w:r>
    </w:p>
    <w:p w:rsidR="00B82FA2" w:rsidRPr="00B70D1F" w:rsidRDefault="005A6604" w:rsidP="00B70D1F">
      <w:pPr>
        <w:pStyle w:val="a3"/>
        <w:ind w:right="153" w:firstLine="573"/>
        <w:jc w:val="both"/>
        <w:rPr>
          <w:sz w:val="26"/>
          <w:szCs w:val="26"/>
        </w:rPr>
      </w:pPr>
      <w:r w:rsidRPr="00B70D1F">
        <w:rPr>
          <w:sz w:val="26"/>
          <w:szCs w:val="26"/>
        </w:rPr>
        <w:t xml:space="preserve">Сектор (галузь) </w:t>
      </w:r>
      <w:r w:rsidRPr="00B70D1F">
        <w:rPr>
          <w:b/>
          <w:sz w:val="26"/>
          <w:szCs w:val="26"/>
        </w:rPr>
        <w:t>«</w:t>
      </w:r>
      <w:r w:rsidR="00B82FA2" w:rsidRPr="00B70D1F">
        <w:rPr>
          <w:b/>
          <w:sz w:val="26"/>
          <w:szCs w:val="26"/>
        </w:rPr>
        <w:t>Освіта і наука</w:t>
      </w:r>
      <w:r w:rsidRPr="00B70D1F">
        <w:rPr>
          <w:b/>
          <w:sz w:val="26"/>
          <w:szCs w:val="26"/>
        </w:rPr>
        <w:t>»</w:t>
      </w:r>
      <w:r w:rsidRPr="00B70D1F">
        <w:rPr>
          <w:sz w:val="26"/>
          <w:szCs w:val="26"/>
        </w:rPr>
        <w:t xml:space="preserve"> спрямований на </w:t>
      </w:r>
      <w:r w:rsidR="00B82FA2" w:rsidRPr="00B70D1F">
        <w:rPr>
          <w:sz w:val="26"/>
          <w:szCs w:val="26"/>
        </w:rPr>
        <w:t>модернізацію закладів освіти, покращення їх інфраструктури, забезпечення якості, безпеки та доступності освіти.</w:t>
      </w:r>
    </w:p>
    <w:p w:rsidR="00A13E6E" w:rsidRPr="00B70D1F" w:rsidRDefault="00A13E6E" w:rsidP="00B70D1F">
      <w:pPr>
        <w:pStyle w:val="a3"/>
        <w:ind w:right="152" w:firstLine="573"/>
        <w:jc w:val="both"/>
        <w:rPr>
          <w:sz w:val="26"/>
          <w:szCs w:val="26"/>
        </w:rPr>
      </w:pPr>
      <w:r w:rsidRPr="00B70D1F">
        <w:rPr>
          <w:sz w:val="26"/>
          <w:szCs w:val="26"/>
        </w:rPr>
        <w:t xml:space="preserve">Сектор (галузь) </w:t>
      </w:r>
      <w:r w:rsidRPr="00B70D1F">
        <w:rPr>
          <w:b/>
          <w:sz w:val="26"/>
          <w:szCs w:val="26"/>
        </w:rPr>
        <w:t>«Муніципальна інфраструктура</w:t>
      </w:r>
      <w:r w:rsidR="000E1C30" w:rsidRPr="00B70D1F">
        <w:rPr>
          <w:b/>
          <w:sz w:val="26"/>
          <w:szCs w:val="26"/>
        </w:rPr>
        <w:t xml:space="preserve"> та послуги</w:t>
      </w:r>
      <w:r w:rsidRPr="00B70D1F">
        <w:rPr>
          <w:b/>
          <w:sz w:val="26"/>
          <w:szCs w:val="26"/>
        </w:rPr>
        <w:t xml:space="preserve">» </w:t>
      </w:r>
      <w:r w:rsidRPr="00B70D1F">
        <w:rPr>
          <w:sz w:val="26"/>
          <w:szCs w:val="26"/>
        </w:rPr>
        <w:t>спрямований на модернізацію систем водопостачання і водовідведення в населених пунктах громади.</w:t>
      </w:r>
    </w:p>
    <w:p w:rsidR="00FF5DC7" w:rsidRPr="003441F2" w:rsidRDefault="00FF5DC7" w:rsidP="00B70D1F">
      <w:pPr>
        <w:pStyle w:val="a3"/>
        <w:ind w:right="155" w:firstLine="573"/>
        <w:jc w:val="both"/>
        <w:rPr>
          <w:sz w:val="26"/>
          <w:szCs w:val="26"/>
        </w:rPr>
      </w:pPr>
      <w:r w:rsidRPr="00B70D1F">
        <w:rPr>
          <w:sz w:val="26"/>
          <w:szCs w:val="26"/>
        </w:rPr>
        <w:t xml:space="preserve">Сектор (галузь) </w:t>
      </w:r>
      <w:r w:rsidRPr="00B70D1F">
        <w:rPr>
          <w:b/>
          <w:sz w:val="26"/>
          <w:szCs w:val="26"/>
        </w:rPr>
        <w:t>«</w:t>
      </w:r>
      <w:r w:rsidR="00B70D1F" w:rsidRPr="00B70D1F">
        <w:rPr>
          <w:b/>
          <w:sz w:val="26"/>
          <w:szCs w:val="26"/>
        </w:rPr>
        <w:t>Публічні послуги і пов’язана з ними цифровізація</w:t>
      </w:r>
      <w:r w:rsidR="00B70D1F">
        <w:rPr>
          <w:b/>
          <w:sz w:val="26"/>
          <w:szCs w:val="26"/>
        </w:rPr>
        <w:t>»</w:t>
      </w:r>
      <w:r w:rsidR="00B70D1F" w:rsidRPr="00B70D1F">
        <w:rPr>
          <w:b/>
          <w:sz w:val="26"/>
          <w:szCs w:val="26"/>
        </w:rPr>
        <w:t xml:space="preserve"> </w:t>
      </w:r>
      <w:r w:rsidRPr="003441F2">
        <w:rPr>
          <w:sz w:val="26"/>
          <w:szCs w:val="26"/>
        </w:rPr>
        <w:t xml:space="preserve">спрямований на створення умов для </w:t>
      </w:r>
      <w:r w:rsidR="003441F2" w:rsidRPr="003441F2">
        <w:rPr>
          <w:sz w:val="26"/>
          <w:szCs w:val="26"/>
        </w:rPr>
        <w:t xml:space="preserve">надання </w:t>
      </w:r>
      <w:r w:rsidR="0004674C" w:rsidRPr="003441F2">
        <w:rPr>
          <w:sz w:val="26"/>
          <w:szCs w:val="26"/>
        </w:rPr>
        <w:t>д</w:t>
      </w:r>
      <w:r w:rsidR="003441F2" w:rsidRPr="003441F2">
        <w:rPr>
          <w:sz w:val="26"/>
          <w:szCs w:val="26"/>
        </w:rPr>
        <w:t>ержавних адміністративних послуг</w:t>
      </w:r>
      <w:r w:rsidR="00B25E22" w:rsidRPr="003441F2">
        <w:rPr>
          <w:sz w:val="26"/>
          <w:szCs w:val="26"/>
        </w:rPr>
        <w:t>.</w:t>
      </w:r>
    </w:p>
    <w:p w:rsidR="0004674C" w:rsidRPr="003441F2" w:rsidRDefault="00BE4CA7" w:rsidP="0004674C">
      <w:pPr>
        <w:pStyle w:val="a3"/>
        <w:ind w:right="155" w:firstLine="573"/>
        <w:jc w:val="both"/>
        <w:rPr>
          <w:sz w:val="26"/>
          <w:szCs w:val="26"/>
        </w:rPr>
      </w:pPr>
      <w:r w:rsidRPr="00B70D1F">
        <w:rPr>
          <w:sz w:val="26"/>
          <w:szCs w:val="26"/>
        </w:rPr>
        <w:t xml:space="preserve">Сектор (галузь) </w:t>
      </w:r>
      <w:r w:rsidRPr="00B70D1F">
        <w:rPr>
          <w:b/>
          <w:sz w:val="26"/>
          <w:szCs w:val="26"/>
        </w:rPr>
        <w:t>«</w:t>
      </w:r>
      <w:r w:rsidR="0004674C" w:rsidRPr="0004674C">
        <w:rPr>
          <w:b/>
          <w:sz w:val="26"/>
          <w:szCs w:val="26"/>
        </w:rPr>
        <w:t>Громадська Безпека</w:t>
      </w:r>
      <w:r w:rsidRPr="00B70D1F">
        <w:rPr>
          <w:b/>
          <w:sz w:val="26"/>
          <w:szCs w:val="26"/>
        </w:rPr>
        <w:t xml:space="preserve">» </w:t>
      </w:r>
      <w:r w:rsidRPr="00B70D1F">
        <w:rPr>
          <w:sz w:val="26"/>
          <w:szCs w:val="26"/>
        </w:rPr>
        <w:t>спрямований на забезпечення доступу жителів громади до як</w:t>
      </w:r>
      <w:r w:rsidRPr="003441F2">
        <w:rPr>
          <w:sz w:val="26"/>
          <w:szCs w:val="26"/>
        </w:rPr>
        <w:t xml:space="preserve">існої </w:t>
      </w:r>
      <w:r w:rsidR="003441F2" w:rsidRPr="003441F2">
        <w:rPr>
          <w:sz w:val="26"/>
          <w:szCs w:val="26"/>
        </w:rPr>
        <w:t>протидії</w:t>
      </w:r>
      <w:r w:rsidR="0004674C" w:rsidRPr="003441F2">
        <w:rPr>
          <w:sz w:val="26"/>
          <w:szCs w:val="26"/>
        </w:rPr>
        <w:t xml:space="preserve"> злочинності, підтримання публічної безпеки та</w:t>
      </w:r>
    </w:p>
    <w:p w:rsidR="00BE4CA7" w:rsidRDefault="003441F2" w:rsidP="003441F2">
      <w:pPr>
        <w:pStyle w:val="a3"/>
        <w:ind w:right="155"/>
        <w:jc w:val="both"/>
        <w:rPr>
          <w:sz w:val="26"/>
          <w:szCs w:val="26"/>
        </w:rPr>
      </w:pPr>
      <w:r w:rsidRPr="003441F2">
        <w:rPr>
          <w:sz w:val="26"/>
          <w:szCs w:val="26"/>
        </w:rPr>
        <w:t>п</w:t>
      </w:r>
      <w:r w:rsidR="0004674C" w:rsidRPr="003441F2">
        <w:rPr>
          <w:sz w:val="26"/>
          <w:szCs w:val="26"/>
        </w:rPr>
        <w:t>орядку</w:t>
      </w:r>
      <w:r w:rsidR="00BE4CA7" w:rsidRPr="003441F2">
        <w:rPr>
          <w:sz w:val="26"/>
          <w:szCs w:val="26"/>
        </w:rPr>
        <w:t>.</w:t>
      </w:r>
    </w:p>
    <w:p w:rsidR="00495D53" w:rsidRPr="003441F2" w:rsidRDefault="00495D53" w:rsidP="003441F2">
      <w:pPr>
        <w:pStyle w:val="a3"/>
        <w:ind w:right="155"/>
        <w:jc w:val="both"/>
        <w:rPr>
          <w:sz w:val="26"/>
          <w:szCs w:val="26"/>
        </w:rPr>
      </w:pPr>
    </w:p>
    <w:p w:rsidR="009E623C" w:rsidRPr="00B70D1F" w:rsidRDefault="009E623C" w:rsidP="00B70D1F">
      <w:pPr>
        <w:pStyle w:val="a3"/>
        <w:jc w:val="both"/>
        <w:rPr>
          <w:sz w:val="26"/>
          <w:szCs w:val="26"/>
        </w:rPr>
      </w:pPr>
    </w:p>
    <w:p w:rsidR="009E623C" w:rsidRPr="00B70D1F" w:rsidRDefault="005A6604" w:rsidP="00B70D1F">
      <w:pPr>
        <w:jc w:val="both"/>
        <w:rPr>
          <w:i/>
          <w:sz w:val="26"/>
          <w:szCs w:val="26"/>
        </w:rPr>
      </w:pPr>
      <w:r w:rsidRPr="00B70D1F">
        <w:rPr>
          <w:i/>
          <w:sz w:val="26"/>
          <w:szCs w:val="26"/>
        </w:rPr>
        <w:lastRenderedPageBreak/>
        <w:t>Підсектори</w:t>
      </w:r>
      <w:r w:rsidRPr="00B70D1F">
        <w:rPr>
          <w:i/>
          <w:spacing w:val="-8"/>
          <w:sz w:val="26"/>
          <w:szCs w:val="26"/>
        </w:rPr>
        <w:t xml:space="preserve"> </w:t>
      </w:r>
      <w:r w:rsidRPr="00B70D1F">
        <w:rPr>
          <w:i/>
          <w:sz w:val="26"/>
          <w:szCs w:val="26"/>
        </w:rPr>
        <w:t>галузей</w:t>
      </w:r>
      <w:r w:rsidRPr="00B70D1F">
        <w:rPr>
          <w:i/>
          <w:spacing w:val="-5"/>
          <w:sz w:val="26"/>
          <w:szCs w:val="26"/>
        </w:rPr>
        <w:t xml:space="preserve"> </w:t>
      </w:r>
      <w:r w:rsidRPr="00B70D1F">
        <w:rPr>
          <w:i/>
          <w:sz w:val="26"/>
          <w:szCs w:val="26"/>
        </w:rPr>
        <w:t>(секторів)</w:t>
      </w:r>
      <w:r w:rsidRPr="00B70D1F">
        <w:rPr>
          <w:i/>
          <w:spacing w:val="-6"/>
          <w:sz w:val="26"/>
          <w:szCs w:val="26"/>
        </w:rPr>
        <w:t xml:space="preserve"> </w:t>
      </w:r>
      <w:r w:rsidRPr="00B70D1F">
        <w:rPr>
          <w:i/>
          <w:sz w:val="26"/>
          <w:szCs w:val="26"/>
        </w:rPr>
        <w:t>для</w:t>
      </w:r>
      <w:r w:rsidRPr="00B70D1F">
        <w:rPr>
          <w:i/>
          <w:spacing w:val="-8"/>
          <w:sz w:val="26"/>
          <w:szCs w:val="26"/>
        </w:rPr>
        <w:t xml:space="preserve"> </w:t>
      </w:r>
      <w:r w:rsidRPr="00B70D1F">
        <w:rPr>
          <w:i/>
          <w:sz w:val="26"/>
          <w:szCs w:val="26"/>
        </w:rPr>
        <w:t>публічного</w:t>
      </w:r>
      <w:r w:rsidRPr="00B70D1F">
        <w:rPr>
          <w:i/>
          <w:spacing w:val="-8"/>
          <w:sz w:val="26"/>
          <w:szCs w:val="26"/>
        </w:rPr>
        <w:t xml:space="preserve"> </w:t>
      </w:r>
      <w:r w:rsidRPr="00B70D1F">
        <w:rPr>
          <w:i/>
          <w:spacing w:val="-2"/>
          <w:sz w:val="26"/>
          <w:szCs w:val="26"/>
        </w:rPr>
        <w:t>інвестування</w:t>
      </w:r>
    </w:p>
    <w:p w:rsidR="009E623C" w:rsidRPr="00B70D1F" w:rsidRDefault="005A6604" w:rsidP="00EF6B6D">
      <w:pPr>
        <w:pStyle w:val="a3"/>
        <w:ind w:right="158" w:firstLine="707"/>
        <w:jc w:val="both"/>
        <w:rPr>
          <w:sz w:val="26"/>
          <w:szCs w:val="26"/>
        </w:rPr>
      </w:pPr>
      <w:r w:rsidRPr="00B70D1F">
        <w:rPr>
          <w:sz w:val="26"/>
          <w:szCs w:val="26"/>
        </w:rPr>
        <w:t xml:space="preserve">Підсектори галузей (секторів) для публічного інвестування визначають конкретні сфери діяльності, що потребують фінансування та особливої уваги з боку </w:t>
      </w:r>
      <w:r w:rsidR="00CF0AE0" w:rsidRPr="00B70D1F">
        <w:rPr>
          <w:sz w:val="26"/>
          <w:szCs w:val="26"/>
        </w:rPr>
        <w:t>органу місцевого самоврядування</w:t>
      </w:r>
      <w:r w:rsidRPr="00B70D1F">
        <w:rPr>
          <w:sz w:val="26"/>
          <w:szCs w:val="26"/>
        </w:rPr>
        <w:t>. Їх визначення дозволяє деталізувати пріоритети та оптимізувати використання бюджетних коштів.</w:t>
      </w:r>
    </w:p>
    <w:p w:rsidR="009E623C" w:rsidRPr="00B70D1F" w:rsidRDefault="005A6604" w:rsidP="00B70D1F">
      <w:pPr>
        <w:pStyle w:val="a3"/>
        <w:spacing w:before="2"/>
        <w:ind w:right="160" w:firstLine="707"/>
        <w:jc w:val="both"/>
        <w:rPr>
          <w:sz w:val="26"/>
          <w:szCs w:val="26"/>
        </w:rPr>
      </w:pPr>
      <w:r w:rsidRPr="00B70D1F">
        <w:rPr>
          <w:sz w:val="26"/>
          <w:szCs w:val="26"/>
        </w:rPr>
        <w:t>У межах кожної пріоритетної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rsidR="009E623C" w:rsidRPr="00B70D1F" w:rsidRDefault="005A6604" w:rsidP="00B70D1F">
      <w:pPr>
        <w:pStyle w:val="a3"/>
        <w:ind w:right="162" w:firstLine="707"/>
        <w:jc w:val="both"/>
        <w:rPr>
          <w:sz w:val="26"/>
          <w:szCs w:val="26"/>
        </w:rPr>
      </w:pPr>
      <w:r w:rsidRPr="00B70D1F">
        <w:rPr>
          <w:sz w:val="26"/>
          <w:szCs w:val="26"/>
        </w:rPr>
        <w:t xml:space="preserve">Підсектори є важливими аналітичними одиницями, які сприяють реалізації </w:t>
      </w:r>
      <w:r w:rsidR="00CF0AE0" w:rsidRPr="00B70D1F">
        <w:rPr>
          <w:sz w:val="26"/>
          <w:szCs w:val="26"/>
        </w:rPr>
        <w:t>стратегії</w:t>
      </w:r>
      <w:r w:rsidRPr="00B70D1F">
        <w:rPr>
          <w:spacing w:val="40"/>
          <w:sz w:val="26"/>
          <w:szCs w:val="26"/>
        </w:rPr>
        <w:t xml:space="preserve"> </w:t>
      </w:r>
      <w:r w:rsidRPr="00B70D1F">
        <w:rPr>
          <w:sz w:val="26"/>
          <w:szCs w:val="26"/>
        </w:rPr>
        <w:t xml:space="preserve">розвитку </w:t>
      </w:r>
      <w:r w:rsidR="003441F2" w:rsidRPr="003441F2">
        <w:rPr>
          <w:sz w:val="26"/>
          <w:szCs w:val="26"/>
        </w:rPr>
        <w:t>Кароліно-Бугазької сільської</w:t>
      </w:r>
      <w:r w:rsidR="00CF0AE0" w:rsidRPr="003441F2">
        <w:rPr>
          <w:sz w:val="26"/>
          <w:szCs w:val="26"/>
        </w:rPr>
        <w:t xml:space="preserve"> територіальної громади</w:t>
      </w:r>
      <w:r w:rsidR="00CF0AE0" w:rsidRPr="00B70D1F">
        <w:rPr>
          <w:sz w:val="26"/>
          <w:szCs w:val="26"/>
        </w:rPr>
        <w:t xml:space="preserve"> </w:t>
      </w:r>
      <w:r w:rsidRPr="00B70D1F">
        <w:rPr>
          <w:sz w:val="26"/>
          <w:szCs w:val="26"/>
        </w:rPr>
        <w:t>та забезпечують впровадження інтегрованого підходу до управління публічними інвестиціями.</w:t>
      </w:r>
    </w:p>
    <w:p w:rsidR="00BE4CA7" w:rsidRPr="00B70D1F" w:rsidRDefault="005A6604" w:rsidP="00437D4A">
      <w:pPr>
        <w:pStyle w:val="a3"/>
        <w:spacing w:after="240"/>
        <w:ind w:right="157" w:firstLine="707"/>
        <w:jc w:val="both"/>
        <w:rPr>
          <w:sz w:val="26"/>
          <w:szCs w:val="26"/>
        </w:rPr>
      </w:pPr>
      <w:r w:rsidRPr="00B70D1F">
        <w:rPr>
          <w:sz w:val="26"/>
          <w:szCs w:val="26"/>
        </w:rPr>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 1 до середньострокового плану. Перелік підсекторів</w:t>
      </w:r>
      <w:r w:rsidRPr="00B70D1F">
        <w:rPr>
          <w:spacing w:val="40"/>
          <w:sz w:val="26"/>
          <w:szCs w:val="26"/>
        </w:rPr>
        <w:t xml:space="preserve"> </w:t>
      </w:r>
      <w:r w:rsidRPr="00B70D1F">
        <w:rPr>
          <w:sz w:val="26"/>
          <w:szCs w:val="26"/>
        </w:rPr>
        <w:t>галузей (секторів) для публічного інвестування та інших напрямів для публічного інвестування - у Додатку 2</w:t>
      </w:r>
      <w:r w:rsidR="00513F1F" w:rsidRPr="00B70D1F">
        <w:rPr>
          <w:sz w:val="26"/>
          <w:szCs w:val="26"/>
        </w:rPr>
        <w:t xml:space="preserve"> до Середньострокового плану</w:t>
      </w:r>
      <w:r w:rsidRPr="00B70D1F">
        <w:rPr>
          <w:sz w:val="26"/>
          <w:szCs w:val="26"/>
        </w:rPr>
        <w:t>.</w:t>
      </w:r>
    </w:p>
    <w:p w:rsidR="009E623C" w:rsidRPr="00B70D1F" w:rsidRDefault="005A6604" w:rsidP="00437D4A">
      <w:pPr>
        <w:ind w:right="1130"/>
        <w:jc w:val="both"/>
        <w:rPr>
          <w:i/>
          <w:sz w:val="26"/>
          <w:szCs w:val="26"/>
        </w:rPr>
      </w:pPr>
      <w:r w:rsidRPr="00B70D1F">
        <w:rPr>
          <w:i/>
          <w:sz w:val="26"/>
          <w:szCs w:val="26"/>
        </w:rPr>
        <w:t>Основні</w:t>
      </w:r>
      <w:r w:rsidRPr="00B70D1F">
        <w:rPr>
          <w:i/>
          <w:spacing w:val="-6"/>
          <w:sz w:val="26"/>
          <w:szCs w:val="26"/>
        </w:rPr>
        <w:t xml:space="preserve"> </w:t>
      </w:r>
      <w:r w:rsidRPr="00B70D1F">
        <w:rPr>
          <w:i/>
          <w:sz w:val="26"/>
          <w:szCs w:val="26"/>
        </w:rPr>
        <w:t>напрями</w:t>
      </w:r>
      <w:r w:rsidRPr="00B70D1F">
        <w:rPr>
          <w:i/>
          <w:spacing w:val="-5"/>
          <w:sz w:val="26"/>
          <w:szCs w:val="26"/>
        </w:rPr>
        <w:t xml:space="preserve"> </w:t>
      </w:r>
      <w:r w:rsidRPr="00B70D1F">
        <w:rPr>
          <w:i/>
          <w:sz w:val="26"/>
          <w:szCs w:val="26"/>
        </w:rPr>
        <w:t>публічного</w:t>
      </w:r>
      <w:r w:rsidRPr="00B70D1F">
        <w:rPr>
          <w:i/>
          <w:spacing w:val="-8"/>
          <w:sz w:val="26"/>
          <w:szCs w:val="26"/>
        </w:rPr>
        <w:t xml:space="preserve"> </w:t>
      </w:r>
      <w:r w:rsidRPr="00B70D1F">
        <w:rPr>
          <w:i/>
          <w:spacing w:val="-2"/>
          <w:sz w:val="26"/>
          <w:szCs w:val="26"/>
        </w:rPr>
        <w:t>інвестування</w:t>
      </w:r>
    </w:p>
    <w:p w:rsidR="009E623C" w:rsidRPr="00B70D1F" w:rsidRDefault="005A6604" w:rsidP="00437D4A">
      <w:pPr>
        <w:pStyle w:val="a3"/>
        <w:ind w:right="160" w:firstLine="705"/>
        <w:jc w:val="both"/>
        <w:rPr>
          <w:sz w:val="26"/>
          <w:szCs w:val="26"/>
        </w:rPr>
      </w:pPr>
      <w:r w:rsidRPr="00B70D1F">
        <w:rPr>
          <w:sz w:val="26"/>
          <w:szCs w:val="26"/>
        </w:rPr>
        <w:t xml:space="preserve">Основні напрями публічного інвестування узгоджуються із завданнями </w:t>
      </w:r>
      <w:r w:rsidR="000606A9" w:rsidRPr="00B70D1F">
        <w:rPr>
          <w:sz w:val="26"/>
          <w:szCs w:val="26"/>
        </w:rPr>
        <w:t xml:space="preserve">Стратегії розвитку </w:t>
      </w:r>
      <w:r w:rsidR="00437D4A">
        <w:rPr>
          <w:sz w:val="26"/>
          <w:szCs w:val="26"/>
        </w:rPr>
        <w:t>Одеської області на 2021</w:t>
      </w:r>
      <w:r w:rsidR="000606A9" w:rsidRPr="00B70D1F">
        <w:rPr>
          <w:sz w:val="26"/>
          <w:szCs w:val="26"/>
        </w:rPr>
        <w:t xml:space="preserve"> – 2027роки, </w:t>
      </w:r>
      <w:r w:rsidRPr="00B70D1F">
        <w:rPr>
          <w:sz w:val="26"/>
          <w:szCs w:val="26"/>
        </w:rPr>
        <w:t>Державної стратегії регіонального розвитку України та мають найвищий рівень пріоритетності серед інших напрямів для отримання фінансування.</w:t>
      </w:r>
    </w:p>
    <w:p w:rsidR="009E623C" w:rsidRPr="00EC4505" w:rsidRDefault="005A6604" w:rsidP="00B70D1F">
      <w:pPr>
        <w:pStyle w:val="a3"/>
        <w:ind w:right="156" w:firstLine="705"/>
        <w:jc w:val="both"/>
        <w:rPr>
          <w:sz w:val="26"/>
          <w:szCs w:val="26"/>
        </w:rPr>
      </w:pPr>
      <w:r w:rsidRPr="00EC4505">
        <w:rPr>
          <w:sz w:val="26"/>
          <w:szCs w:val="26"/>
        </w:rPr>
        <w:t xml:space="preserve">Формування основних напрямів публічного інвестування здійснювалось </w:t>
      </w:r>
      <w:r w:rsidR="00EC4505" w:rsidRPr="00EC4505">
        <w:rPr>
          <w:sz w:val="26"/>
          <w:szCs w:val="26"/>
        </w:rPr>
        <w:t>відповідальни</w:t>
      </w:r>
      <w:r w:rsidR="0039402B">
        <w:rPr>
          <w:sz w:val="26"/>
          <w:szCs w:val="26"/>
        </w:rPr>
        <w:t>ми</w:t>
      </w:r>
      <w:r w:rsidR="00EC4505" w:rsidRPr="00EC4505">
        <w:rPr>
          <w:sz w:val="26"/>
          <w:szCs w:val="26"/>
        </w:rPr>
        <w:t xml:space="preserve"> за реалізацію політики у сфері управління публічними інвестиціями </w:t>
      </w:r>
      <w:r w:rsidRPr="00EC4505">
        <w:rPr>
          <w:sz w:val="26"/>
          <w:szCs w:val="26"/>
        </w:rPr>
        <w:t xml:space="preserve">на основі пропозицій </w:t>
      </w:r>
      <w:r w:rsidR="000606A9" w:rsidRPr="00EC4505">
        <w:rPr>
          <w:sz w:val="26"/>
          <w:szCs w:val="26"/>
        </w:rPr>
        <w:t xml:space="preserve">відділів </w:t>
      </w:r>
      <w:r w:rsidR="00437D4A" w:rsidRPr="00EC4505">
        <w:rPr>
          <w:sz w:val="26"/>
          <w:szCs w:val="26"/>
        </w:rPr>
        <w:t>с</w:t>
      </w:r>
      <w:r w:rsidR="000606A9" w:rsidRPr="00EC4505">
        <w:rPr>
          <w:sz w:val="26"/>
          <w:szCs w:val="26"/>
        </w:rPr>
        <w:t>і</w:t>
      </w:r>
      <w:r w:rsidR="00437D4A" w:rsidRPr="00EC4505">
        <w:rPr>
          <w:sz w:val="26"/>
          <w:szCs w:val="26"/>
        </w:rPr>
        <w:t>ль</w:t>
      </w:r>
      <w:r w:rsidR="000606A9" w:rsidRPr="00EC4505">
        <w:rPr>
          <w:sz w:val="26"/>
          <w:szCs w:val="26"/>
        </w:rPr>
        <w:t xml:space="preserve">ської ради, </w:t>
      </w:r>
      <w:r w:rsidRPr="00EC4505">
        <w:rPr>
          <w:sz w:val="26"/>
          <w:szCs w:val="26"/>
        </w:rPr>
        <w:t>відповідальних за галузі (сектори) для публічного інвестування</w:t>
      </w:r>
      <w:r w:rsidR="007A6940" w:rsidRPr="00EC4505">
        <w:rPr>
          <w:sz w:val="26"/>
          <w:szCs w:val="26"/>
        </w:rPr>
        <w:t xml:space="preserve"> (далі - головні розпорядники коштів)</w:t>
      </w:r>
      <w:r w:rsidRPr="00EC4505">
        <w:rPr>
          <w:sz w:val="26"/>
          <w:szCs w:val="26"/>
        </w:rPr>
        <w:t xml:space="preserve">, з урахуванням завдань, визначених </w:t>
      </w:r>
      <w:r w:rsidR="007A6940" w:rsidRPr="00EC4505">
        <w:rPr>
          <w:sz w:val="26"/>
          <w:szCs w:val="26"/>
        </w:rPr>
        <w:t xml:space="preserve">Стратегією розвитку </w:t>
      </w:r>
      <w:r w:rsidR="00437D4A" w:rsidRPr="00EC4505">
        <w:rPr>
          <w:sz w:val="26"/>
          <w:szCs w:val="26"/>
        </w:rPr>
        <w:t>Одеської області на 2021</w:t>
      </w:r>
      <w:r w:rsidR="007A6940" w:rsidRPr="00EC4505">
        <w:rPr>
          <w:sz w:val="26"/>
          <w:szCs w:val="26"/>
        </w:rPr>
        <w:t xml:space="preserve"> – 2027</w:t>
      </w:r>
      <w:r w:rsidR="0063163C">
        <w:rPr>
          <w:sz w:val="26"/>
          <w:szCs w:val="26"/>
        </w:rPr>
        <w:t xml:space="preserve"> </w:t>
      </w:r>
      <w:r w:rsidR="007A6940" w:rsidRPr="00EC4505">
        <w:rPr>
          <w:sz w:val="26"/>
          <w:szCs w:val="26"/>
        </w:rPr>
        <w:t>роки</w:t>
      </w:r>
      <w:r w:rsidRPr="00EC4505">
        <w:rPr>
          <w:sz w:val="26"/>
          <w:szCs w:val="26"/>
        </w:rPr>
        <w:t xml:space="preserve"> </w:t>
      </w:r>
      <w:r w:rsidR="00EA29F4" w:rsidRPr="00EC4505">
        <w:rPr>
          <w:sz w:val="26"/>
          <w:szCs w:val="26"/>
        </w:rPr>
        <w:t xml:space="preserve">та </w:t>
      </w:r>
      <w:r w:rsidRPr="00EC4505">
        <w:rPr>
          <w:sz w:val="26"/>
          <w:szCs w:val="26"/>
        </w:rPr>
        <w:t>наявності діючих про</w:t>
      </w:r>
      <w:r w:rsidR="007A6940" w:rsidRPr="00EC4505">
        <w:rPr>
          <w:sz w:val="26"/>
          <w:szCs w:val="26"/>
        </w:rPr>
        <w:t>є</w:t>
      </w:r>
      <w:r w:rsidRPr="00EC4505">
        <w:rPr>
          <w:sz w:val="26"/>
          <w:szCs w:val="26"/>
        </w:rPr>
        <w:t>ктів за відповідними напрямами.</w:t>
      </w:r>
    </w:p>
    <w:p w:rsidR="009E623C" w:rsidRPr="00B70D1F" w:rsidRDefault="007A6940" w:rsidP="00437D4A">
      <w:pPr>
        <w:pStyle w:val="a3"/>
        <w:spacing w:after="240"/>
        <w:ind w:right="158" w:firstLine="703"/>
        <w:jc w:val="both"/>
        <w:rPr>
          <w:sz w:val="26"/>
          <w:szCs w:val="26"/>
        </w:rPr>
      </w:pPr>
      <w:r w:rsidRPr="00EC4505">
        <w:rPr>
          <w:sz w:val="26"/>
          <w:szCs w:val="26"/>
        </w:rPr>
        <w:t>Головними розпорядниками коштів</w:t>
      </w:r>
      <w:r w:rsidR="005A6604" w:rsidRPr="00EC4505">
        <w:rPr>
          <w:sz w:val="26"/>
          <w:szCs w:val="26"/>
        </w:rPr>
        <w:t xml:space="preserve">, було подано </w:t>
      </w:r>
      <w:r w:rsidR="00EC4505" w:rsidRPr="00EC4505">
        <w:rPr>
          <w:sz w:val="26"/>
          <w:szCs w:val="26"/>
        </w:rPr>
        <w:t xml:space="preserve">відповідальний за реалізацію політики у сфері управління </w:t>
      </w:r>
      <w:r w:rsidR="00EC4505" w:rsidRPr="000E2CB5">
        <w:rPr>
          <w:sz w:val="26"/>
          <w:szCs w:val="26"/>
        </w:rPr>
        <w:t>публічними інвестиціями</w:t>
      </w:r>
      <w:r w:rsidRPr="000E2CB5">
        <w:rPr>
          <w:sz w:val="26"/>
          <w:szCs w:val="26"/>
        </w:rPr>
        <w:t xml:space="preserve"> </w:t>
      </w:r>
      <w:r w:rsidR="000E2CB5" w:rsidRPr="000E2CB5">
        <w:rPr>
          <w:sz w:val="26"/>
          <w:szCs w:val="26"/>
        </w:rPr>
        <w:t>8</w:t>
      </w:r>
      <w:r w:rsidR="005A6604" w:rsidRPr="000E2CB5">
        <w:rPr>
          <w:sz w:val="26"/>
          <w:szCs w:val="26"/>
        </w:rPr>
        <w:t xml:space="preserve"> пропозиці</w:t>
      </w:r>
      <w:r w:rsidR="0039402B" w:rsidRPr="000E2CB5">
        <w:rPr>
          <w:sz w:val="26"/>
          <w:szCs w:val="26"/>
        </w:rPr>
        <w:t>й</w:t>
      </w:r>
      <w:r w:rsidR="005A6604" w:rsidRPr="000E2CB5">
        <w:rPr>
          <w:sz w:val="26"/>
          <w:szCs w:val="26"/>
        </w:rPr>
        <w:t xml:space="preserve"> до </w:t>
      </w:r>
      <w:r w:rsidR="00BB0749" w:rsidRPr="000E2CB5">
        <w:rPr>
          <w:sz w:val="26"/>
          <w:szCs w:val="26"/>
        </w:rPr>
        <w:t>С</w:t>
      </w:r>
      <w:r w:rsidR="005A6604" w:rsidRPr="000E2CB5">
        <w:rPr>
          <w:sz w:val="26"/>
          <w:szCs w:val="26"/>
        </w:rPr>
        <w:t xml:space="preserve">ередньострокового плану, що містили </w:t>
      </w:r>
      <w:r w:rsidR="000E2CB5" w:rsidRPr="000E2CB5">
        <w:rPr>
          <w:sz w:val="26"/>
          <w:szCs w:val="26"/>
        </w:rPr>
        <w:t>5</w:t>
      </w:r>
      <w:r w:rsidR="005A6604" w:rsidRPr="000E2CB5">
        <w:rPr>
          <w:sz w:val="26"/>
          <w:szCs w:val="26"/>
        </w:rPr>
        <w:t xml:space="preserve"> напрям</w:t>
      </w:r>
      <w:r w:rsidR="000E2CB5" w:rsidRPr="000E2CB5">
        <w:rPr>
          <w:sz w:val="26"/>
          <w:szCs w:val="26"/>
        </w:rPr>
        <w:t>ків</w:t>
      </w:r>
      <w:r w:rsidR="005A6604" w:rsidRPr="000E2CB5">
        <w:rPr>
          <w:sz w:val="26"/>
          <w:szCs w:val="26"/>
        </w:rPr>
        <w:t xml:space="preserve"> для публічного інвестування, з них </w:t>
      </w:r>
      <w:r w:rsidR="000E2CB5" w:rsidRPr="000E2CB5">
        <w:rPr>
          <w:sz w:val="26"/>
          <w:szCs w:val="26"/>
        </w:rPr>
        <w:t>2</w:t>
      </w:r>
      <w:r w:rsidR="005A6604" w:rsidRPr="000E2CB5">
        <w:rPr>
          <w:sz w:val="26"/>
          <w:szCs w:val="26"/>
        </w:rPr>
        <w:t xml:space="preserve"> визначено основним</w:t>
      </w:r>
      <w:r w:rsidR="000E2CB5" w:rsidRPr="000E2CB5">
        <w:rPr>
          <w:sz w:val="26"/>
          <w:szCs w:val="26"/>
        </w:rPr>
        <w:t>и</w:t>
      </w:r>
      <w:r w:rsidR="005A6604" w:rsidRPr="000E2CB5">
        <w:rPr>
          <w:sz w:val="26"/>
          <w:szCs w:val="26"/>
        </w:rPr>
        <w:t xml:space="preserve"> та включено в Додаток 1 до цього плану, </w:t>
      </w:r>
      <w:r w:rsidR="0039402B" w:rsidRPr="000E2CB5">
        <w:rPr>
          <w:sz w:val="26"/>
          <w:szCs w:val="26"/>
        </w:rPr>
        <w:t>4</w:t>
      </w:r>
      <w:r w:rsidR="005A6604" w:rsidRPr="000E2CB5">
        <w:rPr>
          <w:sz w:val="26"/>
          <w:szCs w:val="26"/>
        </w:rPr>
        <w:t xml:space="preserve"> напрям</w:t>
      </w:r>
      <w:r w:rsidR="0039402B" w:rsidRPr="000E2CB5">
        <w:rPr>
          <w:sz w:val="26"/>
          <w:szCs w:val="26"/>
        </w:rPr>
        <w:t>и</w:t>
      </w:r>
      <w:r w:rsidR="005A6604" w:rsidRPr="000E2CB5">
        <w:rPr>
          <w:sz w:val="26"/>
          <w:szCs w:val="26"/>
        </w:rPr>
        <w:t xml:space="preserve"> для</w:t>
      </w:r>
      <w:r w:rsidR="005A6604" w:rsidRPr="00B70D1F">
        <w:rPr>
          <w:sz w:val="26"/>
          <w:szCs w:val="26"/>
        </w:rPr>
        <w:t xml:space="preserve"> публічного інвест</w:t>
      </w:r>
      <w:r w:rsidR="00311403">
        <w:rPr>
          <w:sz w:val="26"/>
          <w:szCs w:val="26"/>
        </w:rPr>
        <w:t>ування відображені у Додатку 2.</w:t>
      </w:r>
    </w:p>
    <w:p w:rsidR="009E623C" w:rsidRPr="00B70D1F" w:rsidRDefault="005A6604" w:rsidP="00B70D1F">
      <w:pPr>
        <w:jc w:val="both"/>
        <w:rPr>
          <w:i/>
          <w:sz w:val="26"/>
          <w:szCs w:val="26"/>
        </w:rPr>
      </w:pPr>
      <w:r w:rsidRPr="00B70D1F">
        <w:rPr>
          <w:i/>
          <w:sz w:val="26"/>
          <w:szCs w:val="26"/>
        </w:rPr>
        <w:t>Фінансова</w:t>
      </w:r>
      <w:r w:rsidRPr="00B70D1F">
        <w:rPr>
          <w:i/>
          <w:spacing w:val="-7"/>
          <w:sz w:val="26"/>
          <w:szCs w:val="26"/>
        </w:rPr>
        <w:t xml:space="preserve"> </w:t>
      </w:r>
      <w:r w:rsidRPr="00B70D1F">
        <w:rPr>
          <w:i/>
          <w:sz w:val="26"/>
          <w:szCs w:val="26"/>
        </w:rPr>
        <w:t>структура</w:t>
      </w:r>
      <w:r w:rsidRPr="00B70D1F">
        <w:rPr>
          <w:i/>
          <w:spacing w:val="-10"/>
          <w:sz w:val="26"/>
          <w:szCs w:val="26"/>
        </w:rPr>
        <w:t xml:space="preserve"> </w:t>
      </w:r>
      <w:r w:rsidRPr="00B70D1F">
        <w:rPr>
          <w:i/>
          <w:sz w:val="26"/>
          <w:szCs w:val="26"/>
        </w:rPr>
        <w:t>публічних</w:t>
      </w:r>
      <w:r w:rsidRPr="00B70D1F">
        <w:rPr>
          <w:i/>
          <w:spacing w:val="-9"/>
          <w:sz w:val="26"/>
          <w:szCs w:val="26"/>
        </w:rPr>
        <w:t xml:space="preserve"> </w:t>
      </w:r>
      <w:r w:rsidRPr="00B70D1F">
        <w:rPr>
          <w:i/>
          <w:spacing w:val="-2"/>
          <w:sz w:val="26"/>
          <w:szCs w:val="26"/>
        </w:rPr>
        <w:t>інвестицій</w:t>
      </w:r>
    </w:p>
    <w:p w:rsidR="007A2B3D" w:rsidRPr="00B70D1F" w:rsidRDefault="005A6604" w:rsidP="00437D4A">
      <w:pPr>
        <w:pStyle w:val="a3"/>
        <w:spacing w:line="242" w:lineRule="auto"/>
        <w:ind w:right="148" w:firstLine="707"/>
        <w:jc w:val="both"/>
        <w:rPr>
          <w:sz w:val="26"/>
          <w:szCs w:val="26"/>
        </w:rPr>
      </w:pPr>
      <w:r w:rsidRPr="00B70D1F">
        <w:rPr>
          <w:sz w:val="26"/>
          <w:szCs w:val="26"/>
        </w:rPr>
        <w:t>Орієнтовний граничний сукупний обсяг публічних інвестицій на 2026– 2028 роки в розрізі джерел фінансового забезпечення та за роками становить:</w:t>
      </w:r>
      <w:r w:rsidR="005B2641" w:rsidRPr="00B70D1F">
        <w:rPr>
          <w:sz w:val="26"/>
          <w:szCs w:val="26"/>
        </w:rPr>
        <w:t xml:space="preserve">                             </w:t>
      </w:r>
      <w:r w:rsidR="000E2CB5">
        <w:rPr>
          <w:sz w:val="26"/>
          <w:szCs w:val="26"/>
        </w:rPr>
        <w:t>(г</w:t>
      </w:r>
      <w:r w:rsidR="007A2B3D" w:rsidRPr="00B70D1F">
        <w:rPr>
          <w:sz w:val="26"/>
          <w:szCs w:val="26"/>
        </w:rPr>
        <w:t>ривень)</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6"/>
        <w:gridCol w:w="1894"/>
        <w:gridCol w:w="1843"/>
        <w:gridCol w:w="1844"/>
        <w:gridCol w:w="1983"/>
      </w:tblGrid>
      <w:tr w:rsidR="007A2B3D" w:rsidRPr="00EF6B6D" w:rsidTr="00EF6B6D">
        <w:trPr>
          <w:trHeight w:val="982"/>
        </w:trPr>
        <w:tc>
          <w:tcPr>
            <w:tcW w:w="1986" w:type="dxa"/>
          </w:tcPr>
          <w:p w:rsidR="007A2B3D" w:rsidRPr="00EF6B6D" w:rsidRDefault="007A2B3D" w:rsidP="00437D4A">
            <w:pPr>
              <w:pStyle w:val="TableParagraph"/>
              <w:spacing w:before="239"/>
              <w:ind w:right="143"/>
              <w:jc w:val="center"/>
              <w:rPr>
                <w:b/>
                <w:sz w:val="24"/>
                <w:szCs w:val="24"/>
              </w:rPr>
            </w:pPr>
            <w:r w:rsidRPr="00EF6B6D">
              <w:rPr>
                <w:b/>
                <w:spacing w:val="-2"/>
                <w:sz w:val="24"/>
                <w:szCs w:val="24"/>
              </w:rPr>
              <w:t>Показник</w:t>
            </w:r>
          </w:p>
        </w:tc>
        <w:tc>
          <w:tcPr>
            <w:tcW w:w="1894" w:type="dxa"/>
          </w:tcPr>
          <w:p w:rsidR="007A2B3D" w:rsidRPr="00EF6B6D" w:rsidRDefault="007A2B3D" w:rsidP="00437D4A">
            <w:pPr>
              <w:pStyle w:val="TableParagraph"/>
              <w:spacing w:before="239" w:line="276" w:lineRule="auto"/>
              <w:ind w:firstLine="79"/>
              <w:jc w:val="center"/>
              <w:rPr>
                <w:b/>
                <w:sz w:val="24"/>
                <w:szCs w:val="24"/>
                <w:lang w:val="pl-PL"/>
              </w:rPr>
            </w:pPr>
            <w:r w:rsidRPr="00EF6B6D">
              <w:rPr>
                <w:b/>
                <w:sz w:val="24"/>
                <w:szCs w:val="24"/>
              </w:rPr>
              <w:t xml:space="preserve">2026 рік </w:t>
            </w:r>
            <w:r w:rsidRPr="00EF6B6D">
              <w:rPr>
                <w:b/>
                <w:spacing w:val="-2"/>
                <w:sz w:val="24"/>
                <w:szCs w:val="24"/>
              </w:rPr>
              <w:t>(прогноз)</w:t>
            </w:r>
          </w:p>
        </w:tc>
        <w:tc>
          <w:tcPr>
            <w:tcW w:w="1843" w:type="dxa"/>
          </w:tcPr>
          <w:p w:rsidR="007A2B3D" w:rsidRPr="00EF6B6D" w:rsidRDefault="007A2B3D" w:rsidP="00437D4A">
            <w:pPr>
              <w:pStyle w:val="TableParagraph"/>
              <w:spacing w:before="239" w:line="276" w:lineRule="auto"/>
              <w:ind w:firstLine="79"/>
              <w:jc w:val="center"/>
              <w:rPr>
                <w:b/>
                <w:sz w:val="24"/>
                <w:szCs w:val="24"/>
              </w:rPr>
            </w:pPr>
            <w:r w:rsidRPr="00EF6B6D">
              <w:rPr>
                <w:b/>
                <w:sz w:val="24"/>
                <w:szCs w:val="24"/>
              </w:rPr>
              <w:t xml:space="preserve">2027 рік </w:t>
            </w:r>
            <w:r w:rsidRPr="00EF6B6D">
              <w:rPr>
                <w:b/>
                <w:spacing w:val="-2"/>
                <w:sz w:val="24"/>
                <w:szCs w:val="24"/>
              </w:rPr>
              <w:t>(прогноз)</w:t>
            </w:r>
          </w:p>
        </w:tc>
        <w:tc>
          <w:tcPr>
            <w:tcW w:w="1844" w:type="dxa"/>
          </w:tcPr>
          <w:p w:rsidR="007A2B3D" w:rsidRPr="00EF6B6D" w:rsidRDefault="007A2B3D" w:rsidP="00437D4A">
            <w:pPr>
              <w:pStyle w:val="TableParagraph"/>
              <w:spacing w:before="239" w:line="276" w:lineRule="auto"/>
              <w:ind w:firstLine="79"/>
              <w:jc w:val="center"/>
              <w:rPr>
                <w:b/>
                <w:sz w:val="24"/>
                <w:szCs w:val="24"/>
              </w:rPr>
            </w:pPr>
            <w:r w:rsidRPr="00EF6B6D">
              <w:rPr>
                <w:b/>
                <w:sz w:val="24"/>
                <w:szCs w:val="24"/>
              </w:rPr>
              <w:t xml:space="preserve">2028 рік </w:t>
            </w:r>
            <w:r w:rsidRPr="00EF6B6D">
              <w:rPr>
                <w:b/>
                <w:spacing w:val="-2"/>
                <w:sz w:val="24"/>
                <w:szCs w:val="24"/>
              </w:rPr>
              <w:t>(прогноз)</w:t>
            </w:r>
          </w:p>
        </w:tc>
        <w:tc>
          <w:tcPr>
            <w:tcW w:w="1983" w:type="dxa"/>
          </w:tcPr>
          <w:p w:rsidR="007A2B3D" w:rsidRPr="00EF6B6D" w:rsidRDefault="007A2B3D" w:rsidP="00437D4A">
            <w:pPr>
              <w:pStyle w:val="TableParagraph"/>
              <w:spacing w:before="239"/>
              <w:jc w:val="center"/>
              <w:rPr>
                <w:b/>
                <w:sz w:val="24"/>
                <w:szCs w:val="24"/>
              </w:rPr>
            </w:pPr>
            <w:r w:rsidRPr="00EF6B6D">
              <w:rPr>
                <w:b/>
                <w:sz w:val="24"/>
                <w:szCs w:val="24"/>
              </w:rPr>
              <w:t>Разом</w:t>
            </w:r>
            <w:r w:rsidRPr="00EF6B6D">
              <w:rPr>
                <w:b/>
                <w:spacing w:val="-4"/>
                <w:sz w:val="24"/>
                <w:szCs w:val="24"/>
              </w:rPr>
              <w:t xml:space="preserve"> </w:t>
            </w:r>
            <w:r w:rsidRPr="00EF6B6D">
              <w:rPr>
                <w:b/>
                <w:spacing w:val="-2"/>
                <w:sz w:val="24"/>
                <w:szCs w:val="24"/>
              </w:rPr>
              <w:t>2026-</w:t>
            </w:r>
          </w:p>
          <w:p w:rsidR="007A2B3D" w:rsidRPr="00EF6B6D" w:rsidRDefault="007A2B3D" w:rsidP="00437D4A">
            <w:pPr>
              <w:pStyle w:val="TableParagraph"/>
              <w:spacing w:line="370" w:lineRule="atLeast"/>
              <w:ind w:hanging="32"/>
              <w:jc w:val="center"/>
              <w:rPr>
                <w:b/>
                <w:sz w:val="24"/>
                <w:szCs w:val="24"/>
              </w:rPr>
            </w:pPr>
            <w:r w:rsidRPr="00EF6B6D">
              <w:rPr>
                <w:b/>
                <w:sz w:val="24"/>
                <w:szCs w:val="24"/>
              </w:rPr>
              <w:t>2028</w:t>
            </w:r>
            <w:r w:rsidRPr="00EF6B6D">
              <w:rPr>
                <w:b/>
                <w:spacing w:val="-18"/>
                <w:sz w:val="24"/>
                <w:szCs w:val="24"/>
              </w:rPr>
              <w:t xml:space="preserve"> </w:t>
            </w:r>
            <w:r w:rsidRPr="00EF6B6D">
              <w:rPr>
                <w:b/>
                <w:sz w:val="24"/>
                <w:szCs w:val="24"/>
              </w:rPr>
              <w:t xml:space="preserve">роки </w:t>
            </w:r>
            <w:r w:rsidRPr="00EF6B6D">
              <w:rPr>
                <w:b/>
                <w:spacing w:val="-2"/>
                <w:sz w:val="24"/>
                <w:szCs w:val="24"/>
              </w:rPr>
              <w:t>(прогноз)</w:t>
            </w:r>
          </w:p>
        </w:tc>
      </w:tr>
      <w:tr w:rsidR="007A2B3D" w:rsidRPr="00EF6B6D" w:rsidTr="00437D4A">
        <w:trPr>
          <w:trHeight w:val="323"/>
        </w:trPr>
        <w:tc>
          <w:tcPr>
            <w:tcW w:w="1986" w:type="dxa"/>
          </w:tcPr>
          <w:p w:rsidR="007A2B3D" w:rsidRPr="00EF6B6D" w:rsidRDefault="007A2B3D" w:rsidP="00B70D1F">
            <w:pPr>
              <w:pStyle w:val="TableParagraph"/>
              <w:spacing w:line="303" w:lineRule="exact"/>
              <w:ind w:right="768"/>
              <w:jc w:val="both"/>
              <w:rPr>
                <w:sz w:val="24"/>
                <w:szCs w:val="24"/>
              </w:rPr>
            </w:pPr>
            <w:r w:rsidRPr="00EF6B6D">
              <w:rPr>
                <w:sz w:val="24"/>
                <w:szCs w:val="24"/>
              </w:rPr>
              <w:t>Бюджет громади</w:t>
            </w:r>
          </w:p>
        </w:tc>
        <w:tc>
          <w:tcPr>
            <w:tcW w:w="1894" w:type="dxa"/>
          </w:tcPr>
          <w:p w:rsidR="007A2B3D" w:rsidRPr="00EF6B6D" w:rsidRDefault="00934D99" w:rsidP="00934D99">
            <w:pPr>
              <w:pStyle w:val="TableParagraph"/>
              <w:spacing w:line="303" w:lineRule="exact"/>
              <w:ind w:right="79"/>
              <w:jc w:val="center"/>
              <w:rPr>
                <w:sz w:val="24"/>
                <w:szCs w:val="24"/>
              </w:rPr>
            </w:pPr>
            <w:r>
              <w:rPr>
                <w:sz w:val="24"/>
                <w:szCs w:val="24"/>
              </w:rPr>
              <w:t>3 078 560</w:t>
            </w:r>
            <w:r w:rsidR="007A2B3D" w:rsidRPr="00EF6B6D">
              <w:rPr>
                <w:spacing w:val="-2"/>
                <w:sz w:val="24"/>
                <w:szCs w:val="24"/>
              </w:rPr>
              <w:t>,0</w:t>
            </w:r>
          </w:p>
        </w:tc>
        <w:tc>
          <w:tcPr>
            <w:tcW w:w="1843" w:type="dxa"/>
          </w:tcPr>
          <w:p w:rsidR="007A2B3D" w:rsidRPr="00EF6B6D" w:rsidRDefault="00934D99" w:rsidP="00934D99">
            <w:pPr>
              <w:pStyle w:val="TableParagraph"/>
              <w:spacing w:line="303" w:lineRule="exact"/>
              <w:ind w:right="79"/>
              <w:jc w:val="center"/>
              <w:rPr>
                <w:sz w:val="24"/>
                <w:szCs w:val="24"/>
              </w:rPr>
            </w:pPr>
            <w:r>
              <w:rPr>
                <w:sz w:val="24"/>
                <w:szCs w:val="24"/>
              </w:rPr>
              <w:t>10</w:t>
            </w:r>
            <w:r w:rsidR="00437D4A" w:rsidRPr="00EF6B6D">
              <w:rPr>
                <w:sz w:val="24"/>
                <w:szCs w:val="24"/>
              </w:rPr>
              <w:t xml:space="preserve"> </w:t>
            </w:r>
            <w:r>
              <w:rPr>
                <w:sz w:val="24"/>
                <w:szCs w:val="24"/>
              </w:rPr>
              <w:t>650</w:t>
            </w:r>
            <w:r w:rsidR="007A2B3D" w:rsidRPr="00EF6B6D">
              <w:rPr>
                <w:sz w:val="24"/>
                <w:szCs w:val="24"/>
              </w:rPr>
              <w:t xml:space="preserve"> </w:t>
            </w:r>
            <w:r>
              <w:rPr>
                <w:sz w:val="24"/>
                <w:szCs w:val="24"/>
              </w:rPr>
              <w:t>21</w:t>
            </w:r>
            <w:r w:rsidR="007A2B3D" w:rsidRPr="00EF6B6D">
              <w:rPr>
                <w:sz w:val="24"/>
                <w:szCs w:val="24"/>
              </w:rPr>
              <w:t>0</w:t>
            </w:r>
            <w:r w:rsidR="007A2B3D" w:rsidRPr="00EF6B6D">
              <w:rPr>
                <w:spacing w:val="-2"/>
                <w:sz w:val="24"/>
                <w:szCs w:val="24"/>
              </w:rPr>
              <w:t>,0</w:t>
            </w:r>
          </w:p>
        </w:tc>
        <w:tc>
          <w:tcPr>
            <w:tcW w:w="1844" w:type="dxa"/>
          </w:tcPr>
          <w:p w:rsidR="007A2B3D" w:rsidRPr="00EF6B6D" w:rsidRDefault="00437D4A" w:rsidP="00934D99">
            <w:pPr>
              <w:pStyle w:val="TableParagraph"/>
              <w:spacing w:line="303" w:lineRule="exact"/>
              <w:ind w:right="79"/>
              <w:jc w:val="center"/>
              <w:rPr>
                <w:sz w:val="24"/>
                <w:szCs w:val="24"/>
              </w:rPr>
            </w:pPr>
            <w:r w:rsidRPr="00EF6B6D">
              <w:rPr>
                <w:sz w:val="24"/>
                <w:szCs w:val="24"/>
                <w:lang w:val="en-US"/>
              </w:rPr>
              <w:t xml:space="preserve">6 </w:t>
            </w:r>
            <w:r w:rsidR="00934D99">
              <w:rPr>
                <w:sz w:val="24"/>
                <w:szCs w:val="24"/>
              </w:rPr>
              <w:t>624</w:t>
            </w:r>
            <w:r w:rsidRPr="00EF6B6D">
              <w:rPr>
                <w:sz w:val="24"/>
                <w:szCs w:val="24"/>
                <w:lang w:val="en-US"/>
              </w:rPr>
              <w:t xml:space="preserve"> </w:t>
            </w:r>
            <w:r w:rsidR="00934D99">
              <w:rPr>
                <w:sz w:val="24"/>
                <w:szCs w:val="24"/>
              </w:rPr>
              <w:t>23</w:t>
            </w:r>
            <w:r w:rsidRPr="00EF6B6D">
              <w:rPr>
                <w:sz w:val="24"/>
                <w:szCs w:val="24"/>
                <w:lang w:val="en-US"/>
              </w:rPr>
              <w:t>0,0</w:t>
            </w:r>
          </w:p>
        </w:tc>
        <w:tc>
          <w:tcPr>
            <w:tcW w:w="1983" w:type="dxa"/>
          </w:tcPr>
          <w:p w:rsidR="00BD6ACC" w:rsidRPr="00EF6B6D" w:rsidRDefault="00934D99" w:rsidP="00437D4A">
            <w:pPr>
              <w:pStyle w:val="TableParagraph"/>
              <w:spacing w:line="303" w:lineRule="exact"/>
              <w:ind w:right="76"/>
              <w:jc w:val="center"/>
              <w:rPr>
                <w:sz w:val="24"/>
                <w:szCs w:val="24"/>
              </w:rPr>
            </w:pPr>
            <w:r>
              <w:rPr>
                <w:sz w:val="24"/>
                <w:szCs w:val="24"/>
              </w:rPr>
              <w:t>20 503</w:t>
            </w:r>
            <w:r w:rsidR="00437D4A" w:rsidRPr="00EF6B6D">
              <w:rPr>
                <w:sz w:val="24"/>
                <w:szCs w:val="24"/>
                <w:lang w:val="en-US"/>
              </w:rPr>
              <w:t xml:space="preserve"> 000,0</w:t>
            </w:r>
          </w:p>
        </w:tc>
      </w:tr>
    </w:tbl>
    <w:p w:rsidR="00C50CD6" w:rsidRDefault="005A6604" w:rsidP="00EF6B6D">
      <w:pPr>
        <w:pStyle w:val="a3"/>
        <w:spacing w:before="316"/>
        <w:ind w:right="153" w:firstLine="720"/>
        <w:jc w:val="both"/>
        <w:rPr>
          <w:spacing w:val="-2"/>
          <w:sz w:val="26"/>
          <w:szCs w:val="26"/>
        </w:rPr>
      </w:pPr>
      <w:r w:rsidRPr="00B70D1F">
        <w:rPr>
          <w:sz w:val="26"/>
          <w:szCs w:val="26"/>
        </w:rPr>
        <w:t>Розподіл</w:t>
      </w:r>
      <w:r w:rsidRPr="00B70D1F">
        <w:rPr>
          <w:spacing w:val="-5"/>
          <w:sz w:val="26"/>
          <w:szCs w:val="26"/>
        </w:rPr>
        <w:t xml:space="preserve"> </w:t>
      </w:r>
      <w:r w:rsidRPr="00B70D1F">
        <w:rPr>
          <w:sz w:val="26"/>
          <w:szCs w:val="26"/>
        </w:rPr>
        <w:t>орієнтовного</w:t>
      </w:r>
      <w:r w:rsidRPr="00B70D1F">
        <w:rPr>
          <w:spacing w:val="-3"/>
          <w:sz w:val="26"/>
          <w:szCs w:val="26"/>
        </w:rPr>
        <w:t xml:space="preserve"> </w:t>
      </w:r>
      <w:r w:rsidRPr="00B70D1F">
        <w:rPr>
          <w:sz w:val="26"/>
          <w:szCs w:val="26"/>
        </w:rPr>
        <w:t>граничного</w:t>
      </w:r>
      <w:r w:rsidRPr="00B70D1F">
        <w:rPr>
          <w:spacing w:val="-3"/>
          <w:sz w:val="26"/>
          <w:szCs w:val="26"/>
        </w:rPr>
        <w:t xml:space="preserve"> </w:t>
      </w:r>
      <w:r w:rsidRPr="00B70D1F">
        <w:rPr>
          <w:sz w:val="26"/>
          <w:szCs w:val="26"/>
        </w:rPr>
        <w:t>сукупного</w:t>
      </w:r>
      <w:r w:rsidRPr="00B70D1F">
        <w:rPr>
          <w:spacing w:val="-3"/>
          <w:sz w:val="26"/>
          <w:szCs w:val="26"/>
        </w:rPr>
        <w:t xml:space="preserve"> </w:t>
      </w:r>
      <w:r w:rsidRPr="00B70D1F">
        <w:rPr>
          <w:sz w:val="26"/>
          <w:szCs w:val="26"/>
        </w:rPr>
        <w:t>обсягу</w:t>
      </w:r>
      <w:r w:rsidRPr="00B70D1F">
        <w:rPr>
          <w:spacing w:val="-7"/>
          <w:sz w:val="26"/>
          <w:szCs w:val="26"/>
        </w:rPr>
        <w:t xml:space="preserve"> </w:t>
      </w:r>
      <w:r w:rsidRPr="00B70D1F">
        <w:rPr>
          <w:sz w:val="26"/>
          <w:szCs w:val="26"/>
        </w:rPr>
        <w:t>публічних</w:t>
      </w:r>
      <w:r w:rsidRPr="00B70D1F">
        <w:rPr>
          <w:spacing w:val="-7"/>
          <w:sz w:val="26"/>
          <w:szCs w:val="26"/>
        </w:rPr>
        <w:t xml:space="preserve"> </w:t>
      </w:r>
      <w:r w:rsidRPr="00B70D1F">
        <w:rPr>
          <w:sz w:val="26"/>
          <w:szCs w:val="26"/>
        </w:rPr>
        <w:t xml:space="preserve">інвестицій на 2026, 2027, 2028 роки на сектори (галузі) для публічного інвестування в межах доведеного </w:t>
      </w:r>
      <w:r w:rsidR="00F223CB">
        <w:rPr>
          <w:sz w:val="26"/>
          <w:szCs w:val="26"/>
        </w:rPr>
        <w:t>Відділом фінансів</w:t>
      </w:r>
      <w:r w:rsidR="00C50CD6" w:rsidRPr="00B70D1F">
        <w:rPr>
          <w:sz w:val="26"/>
          <w:szCs w:val="26"/>
        </w:rPr>
        <w:t xml:space="preserve"> </w:t>
      </w:r>
      <w:r w:rsidRPr="00B70D1F">
        <w:rPr>
          <w:sz w:val="26"/>
          <w:szCs w:val="26"/>
        </w:rPr>
        <w:t xml:space="preserve">орієнтовного граничного сукупного обсягу публічних інвестицій на середньостроковий період має таку </w:t>
      </w:r>
      <w:r w:rsidRPr="00B70D1F">
        <w:rPr>
          <w:spacing w:val="-2"/>
          <w:sz w:val="26"/>
          <w:szCs w:val="26"/>
        </w:rPr>
        <w:t>структуру:</w:t>
      </w:r>
    </w:p>
    <w:p w:rsidR="00495D53" w:rsidRPr="00B70D1F" w:rsidRDefault="00495D53" w:rsidP="00EF6B6D">
      <w:pPr>
        <w:pStyle w:val="a3"/>
        <w:spacing w:before="316"/>
        <w:ind w:right="153" w:firstLine="720"/>
        <w:jc w:val="both"/>
        <w:rPr>
          <w:sz w:val="26"/>
          <w:szCs w:val="26"/>
        </w:rPr>
      </w:pPr>
    </w:p>
    <w:p w:rsidR="003441F2" w:rsidRDefault="003441F2" w:rsidP="00B70D1F">
      <w:pPr>
        <w:pStyle w:val="a3"/>
        <w:spacing w:after="8"/>
        <w:ind w:right="151"/>
        <w:jc w:val="both"/>
        <w:rPr>
          <w:sz w:val="26"/>
          <w:szCs w:val="26"/>
        </w:rPr>
      </w:pPr>
    </w:p>
    <w:p w:rsidR="009E623C" w:rsidRPr="00B70D1F" w:rsidRDefault="005A6604" w:rsidP="003441F2">
      <w:pPr>
        <w:pStyle w:val="a3"/>
        <w:spacing w:after="8"/>
        <w:ind w:right="151"/>
        <w:jc w:val="right"/>
        <w:rPr>
          <w:sz w:val="26"/>
          <w:szCs w:val="26"/>
        </w:rPr>
      </w:pPr>
      <w:r w:rsidRPr="00B70D1F">
        <w:rPr>
          <w:spacing w:val="-4"/>
          <w:sz w:val="26"/>
          <w:szCs w:val="26"/>
        </w:rPr>
        <w:t>грн.</w:t>
      </w:r>
    </w:p>
    <w:tbl>
      <w:tblPr>
        <w:tblStyle w:val="TableNormal"/>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3"/>
        <w:gridCol w:w="1843"/>
        <w:gridCol w:w="1701"/>
        <w:gridCol w:w="1355"/>
        <w:gridCol w:w="2047"/>
      </w:tblGrid>
      <w:tr w:rsidR="009E623C" w:rsidRPr="00437D4A" w:rsidTr="00437D4A">
        <w:trPr>
          <w:trHeight w:val="1487"/>
        </w:trPr>
        <w:tc>
          <w:tcPr>
            <w:tcW w:w="2693" w:type="dxa"/>
          </w:tcPr>
          <w:p w:rsidR="009E623C" w:rsidRPr="00437D4A" w:rsidRDefault="005A6604" w:rsidP="00437D4A">
            <w:pPr>
              <w:pStyle w:val="TableParagraph"/>
              <w:jc w:val="center"/>
              <w:rPr>
                <w:b/>
                <w:sz w:val="24"/>
                <w:szCs w:val="24"/>
              </w:rPr>
            </w:pPr>
            <w:r w:rsidRPr="00437D4A">
              <w:rPr>
                <w:b/>
                <w:sz w:val="24"/>
                <w:szCs w:val="24"/>
              </w:rPr>
              <w:t>Галузь</w:t>
            </w:r>
            <w:r w:rsidRPr="00437D4A">
              <w:rPr>
                <w:b/>
                <w:spacing w:val="-4"/>
                <w:sz w:val="24"/>
                <w:szCs w:val="24"/>
              </w:rPr>
              <w:t xml:space="preserve"> </w:t>
            </w:r>
            <w:r w:rsidRPr="00437D4A">
              <w:rPr>
                <w:b/>
                <w:spacing w:val="-2"/>
                <w:sz w:val="24"/>
                <w:szCs w:val="24"/>
              </w:rPr>
              <w:t>(сектор)</w:t>
            </w:r>
          </w:p>
        </w:tc>
        <w:tc>
          <w:tcPr>
            <w:tcW w:w="1843" w:type="dxa"/>
          </w:tcPr>
          <w:p w:rsidR="00437D4A" w:rsidRPr="00437D4A" w:rsidRDefault="005A6604" w:rsidP="00437D4A">
            <w:pPr>
              <w:pStyle w:val="TableParagraph"/>
              <w:jc w:val="center"/>
              <w:rPr>
                <w:b/>
                <w:spacing w:val="-18"/>
                <w:sz w:val="24"/>
                <w:szCs w:val="24"/>
              </w:rPr>
            </w:pPr>
            <w:r w:rsidRPr="00437D4A">
              <w:rPr>
                <w:b/>
                <w:spacing w:val="-2"/>
                <w:sz w:val="24"/>
                <w:szCs w:val="24"/>
              </w:rPr>
              <w:t xml:space="preserve">Граничний </w:t>
            </w:r>
            <w:r w:rsidRPr="00437D4A">
              <w:rPr>
                <w:b/>
                <w:sz w:val="24"/>
                <w:szCs w:val="24"/>
              </w:rPr>
              <w:t>розподіл</w:t>
            </w:r>
            <w:r w:rsidRPr="00437D4A">
              <w:rPr>
                <w:b/>
                <w:spacing w:val="-18"/>
                <w:sz w:val="24"/>
                <w:szCs w:val="24"/>
              </w:rPr>
              <w:t xml:space="preserve"> </w:t>
            </w:r>
          </w:p>
          <w:p w:rsidR="009E623C" w:rsidRPr="00437D4A" w:rsidRDefault="005A6604" w:rsidP="00437D4A">
            <w:pPr>
              <w:pStyle w:val="TableParagraph"/>
              <w:jc w:val="center"/>
              <w:rPr>
                <w:b/>
                <w:sz w:val="24"/>
                <w:szCs w:val="24"/>
              </w:rPr>
            </w:pPr>
            <w:r w:rsidRPr="00437D4A">
              <w:rPr>
                <w:b/>
                <w:sz w:val="24"/>
                <w:szCs w:val="24"/>
              </w:rPr>
              <w:t>на 2026 рік</w:t>
            </w:r>
          </w:p>
        </w:tc>
        <w:tc>
          <w:tcPr>
            <w:tcW w:w="1701" w:type="dxa"/>
          </w:tcPr>
          <w:p w:rsidR="00437D4A" w:rsidRPr="00437D4A" w:rsidRDefault="005A6604" w:rsidP="00437D4A">
            <w:pPr>
              <w:pStyle w:val="TableParagraph"/>
              <w:jc w:val="center"/>
              <w:rPr>
                <w:b/>
                <w:spacing w:val="-18"/>
                <w:sz w:val="24"/>
                <w:szCs w:val="24"/>
              </w:rPr>
            </w:pPr>
            <w:r w:rsidRPr="00437D4A">
              <w:rPr>
                <w:b/>
                <w:spacing w:val="-2"/>
                <w:sz w:val="24"/>
                <w:szCs w:val="24"/>
              </w:rPr>
              <w:t xml:space="preserve">Граничний </w:t>
            </w:r>
            <w:r w:rsidRPr="00437D4A">
              <w:rPr>
                <w:b/>
                <w:sz w:val="24"/>
                <w:szCs w:val="24"/>
              </w:rPr>
              <w:t>розподіл</w:t>
            </w:r>
            <w:r w:rsidRPr="00437D4A">
              <w:rPr>
                <w:b/>
                <w:spacing w:val="-18"/>
                <w:sz w:val="24"/>
                <w:szCs w:val="24"/>
              </w:rPr>
              <w:t xml:space="preserve"> </w:t>
            </w:r>
          </w:p>
          <w:p w:rsidR="009E623C" w:rsidRPr="00437D4A" w:rsidRDefault="005A6604" w:rsidP="00437D4A">
            <w:pPr>
              <w:pStyle w:val="TableParagraph"/>
              <w:jc w:val="center"/>
              <w:rPr>
                <w:b/>
                <w:sz w:val="24"/>
                <w:szCs w:val="24"/>
              </w:rPr>
            </w:pPr>
            <w:r w:rsidRPr="00437D4A">
              <w:rPr>
                <w:b/>
                <w:sz w:val="24"/>
                <w:szCs w:val="24"/>
              </w:rPr>
              <w:t>на 2027 рік</w:t>
            </w:r>
          </w:p>
        </w:tc>
        <w:tc>
          <w:tcPr>
            <w:tcW w:w="1355" w:type="dxa"/>
          </w:tcPr>
          <w:p w:rsidR="00437D4A" w:rsidRPr="00437D4A" w:rsidRDefault="005A6604" w:rsidP="00437D4A">
            <w:pPr>
              <w:pStyle w:val="TableParagraph"/>
              <w:jc w:val="center"/>
              <w:rPr>
                <w:b/>
                <w:spacing w:val="-18"/>
                <w:sz w:val="24"/>
                <w:szCs w:val="24"/>
              </w:rPr>
            </w:pPr>
            <w:r w:rsidRPr="00437D4A">
              <w:rPr>
                <w:b/>
                <w:spacing w:val="-2"/>
                <w:sz w:val="24"/>
                <w:szCs w:val="24"/>
              </w:rPr>
              <w:t xml:space="preserve">Граничний </w:t>
            </w:r>
            <w:r w:rsidRPr="00437D4A">
              <w:rPr>
                <w:b/>
                <w:sz w:val="24"/>
                <w:szCs w:val="24"/>
              </w:rPr>
              <w:t>розподіл</w:t>
            </w:r>
            <w:r w:rsidRPr="00437D4A">
              <w:rPr>
                <w:b/>
                <w:spacing w:val="-18"/>
                <w:sz w:val="24"/>
                <w:szCs w:val="24"/>
              </w:rPr>
              <w:t xml:space="preserve"> </w:t>
            </w:r>
          </w:p>
          <w:p w:rsidR="009E623C" w:rsidRPr="00437D4A" w:rsidRDefault="005A6604" w:rsidP="00437D4A">
            <w:pPr>
              <w:pStyle w:val="TableParagraph"/>
              <w:jc w:val="center"/>
              <w:rPr>
                <w:b/>
                <w:sz w:val="24"/>
                <w:szCs w:val="24"/>
              </w:rPr>
            </w:pPr>
            <w:r w:rsidRPr="00437D4A">
              <w:rPr>
                <w:b/>
                <w:sz w:val="24"/>
                <w:szCs w:val="24"/>
              </w:rPr>
              <w:t>на 2028</w:t>
            </w:r>
            <w:bookmarkStart w:id="0" w:name="_GoBack"/>
            <w:bookmarkEnd w:id="0"/>
            <w:r w:rsidRPr="00437D4A">
              <w:rPr>
                <w:b/>
                <w:sz w:val="24"/>
                <w:szCs w:val="24"/>
              </w:rPr>
              <w:t xml:space="preserve"> рік</w:t>
            </w:r>
          </w:p>
        </w:tc>
        <w:tc>
          <w:tcPr>
            <w:tcW w:w="2047" w:type="dxa"/>
          </w:tcPr>
          <w:p w:rsidR="00437D4A" w:rsidRPr="00437D4A" w:rsidRDefault="005A6604" w:rsidP="00437D4A">
            <w:pPr>
              <w:pStyle w:val="TableParagraph"/>
              <w:ind w:hanging="63"/>
              <w:jc w:val="center"/>
              <w:rPr>
                <w:b/>
                <w:spacing w:val="-2"/>
                <w:sz w:val="24"/>
                <w:szCs w:val="24"/>
              </w:rPr>
            </w:pPr>
            <w:r w:rsidRPr="00437D4A">
              <w:rPr>
                <w:b/>
                <w:spacing w:val="-2"/>
                <w:sz w:val="24"/>
                <w:szCs w:val="24"/>
              </w:rPr>
              <w:t xml:space="preserve">Граничний </w:t>
            </w:r>
            <w:r w:rsidRPr="00437D4A">
              <w:rPr>
                <w:b/>
                <w:sz w:val="24"/>
                <w:szCs w:val="24"/>
              </w:rPr>
              <w:t xml:space="preserve">розподіл на </w:t>
            </w:r>
            <w:proofErr w:type="spellStart"/>
            <w:r w:rsidR="007A089B" w:rsidRPr="00437D4A">
              <w:rPr>
                <w:b/>
                <w:spacing w:val="-2"/>
                <w:sz w:val="24"/>
                <w:szCs w:val="24"/>
              </w:rPr>
              <w:t>середньо</w:t>
            </w:r>
            <w:r w:rsidR="007A089B">
              <w:rPr>
                <w:b/>
                <w:spacing w:val="-2"/>
                <w:sz w:val="24"/>
                <w:szCs w:val="24"/>
              </w:rPr>
              <w:t>-с</w:t>
            </w:r>
            <w:r w:rsidR="007A089B" w:rsidRPr="00437D4A">
              <w:rPr>
                <w:b/>
                <w:spacing w:val="-2"/>
                <w:sz w:val="24"/>
                <w:szCs w:val="24"/>
              </w:rPr>
              <w:t>троковий</w:t>
            </w:r>
            <w:proofErr w:type="spellEnd"/>
          </w:p>
          <w:p w:rsidR="009E623C" w:rsidRPr="00437D4A" w:rsidRDefault="005A6604" w:rsidP="00437D4A">
            <w:pPr>
              <w:pStyle w:val="TableParagraph"/>
              <w:ind w:hanging="63"/>
              <w:jc w:val="center"/>
              <w:rPr>
                <w:b/>
                <w:sz w:val="24"/>
                <w:szCs w:val="24"/>
              </w:rPr>
            </w:pPr>
            <w:r w:rsidRPr="00437D4A">
              <w:rPr>
                <w:b/>
                <w:spacing w:val="-2"/>
                <w:sz w:val="24"/>
                <w:szCs w:val="24"/>
              </w:rPr>
              <w:t>період</w:t>
            </w:r>
          </w:p>
        </w:tc>
      </w:tr>
      <w:tr w:rsidR="00437D4A" w:rsidRPr="00437D4A" w:rsidTr="00437D4A">
        <w:trPr>
          <w:trHeight w:val="292"/>
        </w:trPr>
        <w:tc>
          <w:tcPr>
            <w:tcW w:w="2693" w:type="dxa"/>
          </w:tcPr>
          <w:p w:rsidR="00437D4A" w:rsidRPr="00437D4A" w:rsidRDefault="00437D4A" w:rsidP="00B70D1F">
            <w:pPr>
              <w:pStyle w:val="TableParagraph"/>
              <w:spacing w:line="315" w:lineRule="exact"/>
              <w:jc w:val="both"/>
              <w:rPr>
                <w:sz w:val="24"/>
                <w:szCs w:val="24"/>
              </w:rPr>
            </w:pPr>
            <w:r w:rsidRPr="00437D4A">
              <w:rPr>
                <w:sz w:val="24"/>
                <w:szCs w:val="24"/>
              </w:rPr>
              <w:t>Освіта і наука</w:t>
            </w:r>
          </w:p>
        </w:tc>
        <w:tc>
          <w:tcPr>
            <w:tcW w:w="1843" w:type="dxa"/>
          </w:tcPr>
          <w:p w:rsidR="00437D4A" w:rsidRPr="00437D4A" w:rsidRDefault="00437D4A" w:rsidP="006B4D00">
            <w:pPr>
              <w:pStyle w:val="TableParagraph"/>
              <w:spacing w:line="303" w:lineRule="exact"/>
              <w:ind w:right="79"/>
              <w:jc w:val="center"/>
              <w:rPr>
                <w:sz w:val="24"/>
                <w:szCs w:val="24"/>
              </w:rPr>
            </w:pPr>
            <w:r w:rsidRPr="00437D4A">
              <w:rPr>
                <w:sz w:val="24"/>
                <w:szCs w:val="24"/>
              </w:rPr>
              <w:t>2 000 000</w:t>
            </w:r>
            <w:r w:rsidRPr="00437D4A">
              <w:rPr>
                <w:spacing w:val="-2"/>
                <w:sz w:val="24"/>
                <w:szCs w:val="24"/>
              </w:rPr>
              <w:t>,0</w:t>
            </w:r>
          </w:p>
        </w:tc>
        <w:tc>
          <w:tcPr>
            <w:tcW w:w="1701" w:type="dxa"/>
          </w:tcPr>
          <w:p w:rsidR="00437D4A" w:rsidRPr="00437D4A" w:rsidRDefault="00437D4A" w:rsidP="006B4D00">
            <w:pPr>
              <w:pStyle w:val="TableParagraph"/>
              <w:spacing w:line="303" w:lineRule="exact"/>
              <w:ind w:right="79"/>
              <w:jc w:val="center"/>
              <w:rPr>
                <w:sz w:val="24"/>
                <w:szCs w:val="24"/>
              </w:rPr>
            </w:pPr>
            <w:r w:rsidRPr="00437D4A">
              <w:rPr>
                <w:sz w:val="24"/>
                <w:szCs w:val="24"/>
              </w:rPr>
              <w:t>6 0</w:t>
            </w:r>
            <w:r w:rsidRPr="00437D4A">
              <w:rPr>
                <w:sz w:val="24"/>
                <w:szCs w:val="24"/>
                <w:lang w:val="en-US"/>
              </w:rPr>
              <w:t>00</w:t>
            </w:r>
            <w:r w:rsidRPr="00437D4A">
              <w:rPr>
                <w:sz w:val="24"/>
                <w:szCs w:val="24"/>
              </w:rPr>
              <w:t xml:space="preserve"> 000</w:t>
            </w:r>
            <w:r w:rsidRPr="00437D4A">
              <w:rPr>
                <w:spacing w:val="-2"/>
                <w:sz w:val="24"/>
                <w:szCs w:val="24"/>
              </w:rPr>
              <w:t>,0</w:t>
            </w:r>
          </w:p>
        </w:tc>
        <w:tc>
          <w:tcPr>
            <w:tcW w:w="1355" w:type="dxa"/>
          </w:tcPr>
          <w:p w:rsidR="00437D4A" w:rsidRPr="00437D4A" w:rsidRDefault="00437D4A" w:rsidP="006B4D00">
            <w:pPr>
              <w:pStyle w:val="TableParagraph"/>
              <w:spacing w:line="303" w:lineRule="exact"/>
              <w:ind w:right="79"/>
              <w:jc w:val="center"/>
              <w:rPr>
                <w:sz w:val="24"/>
                <w:szCs w:val="24"/>
              </w:rPr>
            </w:pPr>
            <w:r w:rsidRPr="00437D4A">
              <w:rPr>
                <w:sz w:val="24"/>
                <w:szCs w:val="24"/>
                <w:lang w:val="en-US"/>
              </w:rPr>
              <w:t>6 000 000,0</w:t>
            </w:r>
          </w:p>
        </w:tc>
        <w:tc>
          <w:tcPr>
            <w:tcW w:w="2047" w:type="dxa"/>
          </w:tcPr>
          <w:p w:rsidR="00437D4A" w:rsidRPr="00437D4A" w:rsidRDefault="00437D4A" w:rsidP="006B4D00">
            <w:pPr>
              <w:pStyle w:val="TableParagraph"/>
              <w:spacing w:line="303" w:lineRule="exact"/>
              <w:ind w:right="76"/>
              <w:jc w:val="center"/>
              <w:rPr>
                <w:sz w:val="24"/>
                <w:szCs w:val="24"/>
              </w:rPr>
            </w:pPr>
            <w:r w:rsidRPr="00437D4A">
              <w:rPr>
                <w:sz w:val="24"/>
                <w:szCs w:val="24"/>
              </w:rPr>
              <w:t>14</w:t>
            </w:r>
            <w:r w:rsidRPr="00437D4A">
              <w:rPr>
                <w:sz w:val="24"/>
                <w:szCs w:val="24"/>
                <w:lang w:val="en-US"/>
              </w:rPr>
              <w:t xml:space="preserve"> 000 000,0</w:t>
            </w:r>
          </w:p>
        </w:tc>
      </w:tr>
      <w:tr w:rsidR="000E2CB5" w:rsidRPr="00437D4A" w:rsidTr="00437D4A">
        <w:trPr>
          <w:trHeight w:val="292"/>
        </w:trPr>
        <w:tc>
          <w:tcPr>
            <w:tcW w:w="2693" w:type="dxa"/>
          </w:tcPr>
          <w:p w:rsidR="000E2CB5" w:rsidRPr="00437D4A" w:rsidRDefault="00934D99" w:rsidP="00B70D1F">
            <w:pPr>
              <w:pStyle w:val="TableParagraph"/>
              <w:spacing w:line="315" w:lineRule="exact"/>
              <w:jc w:val="both"/>
              <w:rPr>
                <w:sz w:val="24"/>
                <w:szCs w:val="24"/>
              </w:rPr>
            </w:pPr>
            <w:r w:rsidRPr="00934D99">
              <w:rPr>
                <w:sz w:val="24"/>
                <w:szCs w:val="24"/>
              </w:rPr>
              <w:t>Громадська Безпека</w:t>
            </w:r>
          </w:p>
        </w:tc>
        <w:tc>
          <w:tcPr>
            <w:tcW w:w="1843" w:type="dxa"/>
          </w:tcPr>
          <w:p w:rsidR="000E2CB5" w:rsidRPr="00437D4A" w:rsidRDefault="00934D99" w:rsidP="006B4D00">
            <w:pPr>
              <w:pStyle w:val="TableParagraph"/>
              <w:spacing w:line="303" w:lineRule="exact"/>
              <w:ind w:right="79"/>
              <w:jc w:val="center"/>
              <w:rPr>
                <w:sz w:val="24"/>
                <w:szCs w:val="24"/>
              </w:rPr>
            </w:pPr>
            <w:r>
              <w:rPr>
                <w:sz w:val="24"/>
                <w:szCs w:val="24"/>
              </w:rPr>
              <w:t>1 078 560,0</w:t>
            </w:r>
          </w:p>
        </w:tc>
        <w:tc>
          <w:tcPr>
            <w:tcW w:w="1701" w:type="dxa"/>
          </w:tcPr>
          <w:p w:rsidR="000E2CB5" w:rsidRPr="00437D4A" w:rsidRDefault="00934D99" w:rsidP="006B4D00">
            <w:pPr>
              <w:pStyle w:val="TableParagraph"/>
              <w:spacing w:line="303" w:lineRule="exact"/>
              <w:ind w:right="79"/>
              <w:jc w:val="center"/>
              <w:rPr>
                <w:sz w:val="24"/>
                <w:szCs w:val="24"/>
              </w:rPr>
            </w:pPr>
            <w:r>
              <w:rPr>
                <w:sz w:val="24"/>
                <w:szCs w:val="24"/>
              </w:rPr>
              <w:t>4 650 210,0</w:t>
            </w:r>
          </w:p>
        </w:tc>
        <w:tc>
          <w:tcPr>
            <w:tcW w:w="1355" w:type="dxa"/>
          </w:tcPr>
          <w:p w:rsidR="000E2CB5" w:rsidRPr="00934D99" w:rsidRDefault="00934D99" w:rsidP="006B4D00">
            <w:pPr>
              <w:pStyle w:val="TableParagraph"/>
              <w:spacing w:line="303" w:lineRule="exact"/>
              <w:ind w:right="79"/>
              <w:jc w:val="center"/>
              <w:rPr>
                <w:sz w:val="24"/>
                <w:szCs w:val="24"/>
              </w:rPr>
            </w:pPr>
            <w:r>
              <w:rPr>
                <w:sz w:val="24"/>
                <w:szCs w:val="24"/>
              </w:rPr>
              <w:t> 624 230,0</w:t>
            </w:r>
          </w:p>
        </w:tc>
        <w:tc>
          <w:tcPr>
            <w:tcW w:w="2047" w:type="dxa"/>
          </w:tcPr>
          <w:p w:rsidR="000E2CB5" w:rsidRPr="00437D4A" w:rsidRDefault="00934D99" w:rsidP="006B4D00">
            <w:pPr>
              <w:pStyle w:val="TableParagraph"/>
              <w:spacing w:line="303" w:lineRule="exact"/>
              <w:ind w:right="76"/>
              <w:jc w:val="center"/>
              <w:rPr>
                <w:sz w:val="24"/>
                <w:szCs w:val="24"/>
              </w:rPr>
            </w:pPr>
            <w:r>
              <w:rPr>
                <w:sz w:val="24"/>
                <w:szCs w:val="24"/>
              </w:rPr>
              <w:t>6 503 000,00</w:t>
            </w:r>
          </w:p>
        </w:tc>
      </w:tr>
      <w:tr w:rsidR="00934D99" w:rsidRPr="00437D4A" w:rsidTr="00437D4A">
        <w:trPr>
          <w:trHeight w:val="455"/>
        </w:trPr>
        <w:tc>
          <w:tcPr>
            <w:tcW w:w="2693" w:type="dxa"/>
          </w:tcPr>
          <w:p w:rsidR="00934D99" w:rsidRPr="00437D4A" w:rsidRDefault="00934D99" w:rsidP="00437D4A">
            <w:pPr>
              <w:pStyle w:val="TableParagraph"/>
              <w:spacing w:line="320" w:lineRule="exact"/>
              <w:jc w:val="both"/>
              <w:rPr>
                <w:b/>
                <w:sz w:val="24"/>
                <w:szCs w:val="24"/>
              </w:rPr>
            </w:pPr>
            <w:r w:rsidRPr="00437D4A">
              <w:rPr>
                <w:b/>
                <w:spacing w:val="-2"/>
                <w:sz w:val="24"/>
                <w:szCs w:val="24"/>
              </w:rPr>
              <w:t>Загальний</w:t>
            </w:r>
            <w:r>
              <w:rPr>
                <w:b/>
                <w:sz w:val="24"/>
                <w:szCs w:val="24"/>
              </w:rPr>
              <w:t xml:space="preserve"> </w:t>
            </w:r>
            <w:r w:rsidRPr="00437D4A">
              <w:rPr>
                <w:b/>
                <w:spacing w:val="-2"/>
                <w:sz w:val="24"/>
                <w:szCs w:val="24"/>
              </w:rPr>
              <w:t>результат</w:t>
            </w:r>
          </w:p>
        </w:tc>
        <w:tc>
          <w:tcPr>
            <w:tcW w:w="1843" w:type="dxa"/>
          </w:tcPr>
          <w:p w:rsidR="00934D99" w:rsidRPr="00EF6B6D" w:rsidRDefault="00934D99" w:rsidP="00132DB1">
            <w:pPr>
              <w:pStyle w:val="TableParagraph"/>
              <w:spacing w:line="303" w:lineRule="exact"/>
              <w:ind w:right="79"/>
              <w:jc w:val="center"/>
              <w:rPr>
                <w:sz w:val="24"/>
                <w:szCs w:val="24"/>
              </w:rPr>
            </w:pPr>
            <w:r>
              <w:rPr>
                <w:sz w:val="24"/>
                <w:szCs w:val="24"/>
              </w:rPr>
              <w:t>3 078 560</w:t>
            </w:r>
            <w:r w:rsidRPr="00EF6B6D">
              <w:rPr>
                <w:spacing w:val="-2"/>
                <w:sz w:val="24"/>
                <w:szCs w:val="24"/>
              </w:rPr>
              <w:t>,0</w:t>
            </w:r>
          </w:p>
        </w:tc>
        <w:tc>
          <w:tcPr>
            <w:tcW w:w="1701" w:type="dxa"/>
          </w:tcPr>
          <w:p w:rsidR="00934D99" w:rsidRPr="00EF6B6D" w:rsidRDefault="00934D99" w:rsidP="00132DB1">
            <w:pPr>
              <w:pStyle w:val="TableParagraph"/>
              <w:spacing w:line="303" w:lineRule="exact"/>
              <w:ind w:right="79"/>
              <w:jc w:val="center"/>
              <w:rPr>
                <w:sz w:val="24"/>
                <w:szCs w:val="24"/>
              </w:rPr>
            </w:pPr>
            <w:r>
              <w:rPr>
                <w:sz w:val="24"/>
                <w:szCs w:val="24"/>
              </w:rPr>
              <w:t>10</w:t>
            </w:r>
            <w:r w:rsidRPr="00EF6B6D">
              <w:rPr>
                <w:sz w:val="24"/>
                <w:szCs w:val="24"/>
              </w:rPr>
              <w:t xml:space="preserve"> </w:t>
            </w:r>
            <w:r>
              <w:rPr>
                <w:sz w:val="24"/>
                <w:szCs w:val="24"/>
              </w:rPr>
              <w:t>650</w:t>
            </w:r>
            <w:r w:rsidRPr="00EF6B6D">
              <w:rPr>
                <w:sz w:val="24"/>
                <w:szCs w:val="24"/>
              </w:rPr>
              <w:t xml:space="preserve"> </w:t>
            </w:r>
            <w:r>
              <w:rPr>
                <w:sz w:val="24"/>
                <w:szCs w:val="24"/>
              </w:rPr>
              <w:t>21</w:t>
            </w:r>
            <w:r w:rsidRPr="00EF6B6D">
              <w:rPr>
                <w:sz w:val="24"/>
                <w:szCs w:val="24"/>
              </w:rPr>
              <w:t>0</w:t>
            </w:r>
            <w:r w:rsidRPr="00EF6B6D">
              <w:rPr>
                <w:spacing w:val="-2"/>
                <w:sz w:val="24"/>
                <w:szCs w:val="24"/>
              </w:rPr>
              <w:t>,0</w:t>
            </w:r>
          </w:p>
        </w:tc>
        <w:tc>
          <w:tcPr>
            <w:tcW w:w="1355" w:type="dxa"/>
          </w:tcPr>
          <w:p w:rsidR="00934D99" w:rsidRPr="00EF6B6D" w:rsidRDefault="00934D99" w:rsidP="00132DB1">
            <w:pPr>
              <w:pStyle w:val="TableParagraph"/>
              <w:spacing w:line="303" w:lineRule="exact"/>
              <w:ind w:right="79"/>
              <w:jc w:val="center"/>
              <w:rPr>
                <w:sz w:val="24"/>
                <w:szCs w:val="24"/>
              </w:rPr>
            </w:pPr>
            <w:r w:rsidRPr="00EF6B6D">
              <w:rPr>
                <w:sz w:val="24"/>
                <w:szCs w:val="24"/>
                <w:lang w:val="en-US"/>
              </w:rPr>
              <w:t xml:space="preserve">6 </w:t>
            </w:r>
            <w:r>
              <w:rPr>
                <w:sz w:val="24"/>
                <w:szCs w:val="24"/>
              </w:rPr>
              <w:t>624</w:t>
            </w:r>
            <w:r w:rsidRPr="00EF6B6D">
              <w:rPr>
                <w:sz w:val="24"/>
                <w:szCs w:val="24"/>
                <w:lang w:val="en-US"/>
              </w:rPr>
              <w:t xml:space="preserve"> </w:t>
            </w:r>
            <w:r>
              <w:rPr>
                <w:sz w:val="24"/>
                <w:szCs w:val="24"/>
              </w:rPr>
              <w:t>23</w:t>
            </w:r>
            <w:r w:rsidRPr="00EF6B6D">
              <w:rPr>
                <w:sz w:val="24"/>
                <w:szCs w:val="24"/>
                <w:lang w:val="en-US"/>
              </w:rPr>
              <w:t>0,0</w:t>
            </w:r>
          </w:p>
        </w:tc>
        <w:tc>
          <w:tcPr>
            <w:tcW w:w="2047" w:type="dxa"/>
          </w:tcPr>
          <w:p w:rsidR="00934D99" w:rsidRPr="00EF6B6D" w:rsidRDefault="00934D99" w:rsidP="00132DB1">
            <w:pPr>
              <w:pStyle w:val="TableParagraph"/>
              <w:spacing w:line="303" w:lineRule="exact"/>
              <w:ind w:right="76"/>
              <w:jc w:val="center"/>
              <w:rPr>
                <w:sz w:val="24"/>
                <w:szCs w:val="24"/>
              </w:rPr>
            </w:pPr>
            <w:r>
              <w:rPr>
                <w:sz w:val="24"/>
                <w:szCs w:val="24"/>
              </w:rPr>
              <w:t>20 503</w:t>
            </w:r>
            <w:r w:rsidRPr="00EF6B6D">
              <w:rPr>
                <w:sz w:val="24"/>
                <w:szCs w:val="24"/>
                <w:lang w:val="en-US"/>
              </w:rPr>
              <w:t xml:space="preserve"> 000,0</w:t>
            </w:r>
          </w:p>
        </w:tc>
      </w:tr>
    </w:tbl>
    <w:p w:rsidR="009E623C" w:rsidRPr="00B70D1F" w:rsidRDefault="005A6604" w:rsidP="00437D4A">
      <w:pPr>
        <w:spacing w:before="240"/>
        <w:jc w:val="both"/>
        <w:rPr>
          <w:i/>
          <w:sz w:val="26"/>
          <w:szCs w:val="26"/>
        </w:rPr>
      </w:pPr>
      <w:r w:rsidRPr="00B70D1F">
        <w:rPr>
          <w:i/>
          <w:sz w:val="26"/>
          <w:szCs w:val="26"/>
        </w:rPr>
        <w:t>Підсумки</w:t>
      </w:r>
      <w:r w:rsidRPr="00B70D1F">
        <w:rPr>
          <w:i/>
          <w:spacing w:val="-5"/>
          <w:sz w:val="26"/>
          <w:szCs w:val="26"/>
        </w:rPr>
        <w:t xml:space="preserve"> </w:t>
      </w:r>
      <w:r w:rsidRPr="00B70D1F">
        <w:rPr>
          <w:i/>
          <w:sz w:val="26"/>
          <w:szCs w:val="26"/>
        </w:rPr>
        <w:t>та</w:t>
      </w:r>
      <w:r w:rsidRPr="00B70D1F">
        <w:rPr>
          <w:i/>
          <w:spacing w:val="-5"/>
          <w:sz w:val="26"/>
          <w:szCs w:val="26"/>
        </w:rPr>
        <w:t xml:space="preserve"> </w:t>
      </w:r>
      <w:r w:rsidRPr="00B70D1F">
        <w:rPr>
          <w:i/>
          <w:spacing w:val="-2"/>
          <w:sz w:val="26"/>
          <w:szCs w:val="26"/>
        </w:rPr>
        <w:t>перспективи</w:t>
      </w:r>
    </w:p>
    <w:p w:rsidR="009E623C" w:rsidRPr="00B70D1F" w:rsidRDefault="005A6604" w:rsidP="00437D4A">
      <w:pPr>
        <w:pStyle w:val="a3"/>
        <w:ind w:right="162" w:firstLine="707"/>
        <w:jc w:val="both"/>
        <w:rPr>
          <w:sz w:val="26"/>
          <w:szCs w:val="26"/>
        </w:rPr>
      </w:pPr>
      <w:r w:rsidRPr="00B70D1F">
        <w:rPr>
          <w:sz w:val="26"/>
          <w:szCs w:val="26"/>
        </w:rPr>
        <w:t xml:space="preserve">Середньостроковий план є документом </w:t>
      </w:r>
      <w:r w:rsidR="0004397A" w:rsidRPr="00B70D1F">
        <w:rPr>
          <w:sz w:val="26"/>
          <w:szCs w:val="26"/>
        </w:rPr>
        <w:t>місцевого</w:t>
      </w:r>
      <w:r w:rsidRPr="00B70D1F">
        <w:rPr>
          <w:sz w:val="26"/>
          <w:szCs w:val="26"/>
        </w:rPr>
        <w:t xml:space="preserve"> рівня, що формує основу для якісно нового підходу до управління публічними інвестиціями в </w:t>
      </w:r>
      <w:r w:rsidR="00437D4A" w:rsidRPr="00437D4A">
        <w:rPr>
          <w:spacing w:val="-2"/>
          <w:sz w:val="26"/>
          <w:szCs w:val="26"/>
        </w:rPr>
        <w:t>Кароліно-Бугазьк</w:t>
      </w:r>
      <w:r w:rsidR="00437D4A">
        <w:rPr>
          <w:spacing w:val="-2"/>
          <w:sz w:val="26"/>
          <w:szCs w:val="26"/>
        </w:rPr>
        <w:t>ій</w:t>
      </w:r>
      <w:r w:rsidR="00437D4A" w:rsidRPr="00437D4A">
        <w:rPr>
          <w:spacing w:val="-2"/>
          <w:sz w:val="26"/>
          <w:szCs w:val="26"/>
        </w:rPr>
        <w:t xml:space="preserve"> сільськ</w:t>
      </w:r>
      <w:r w:rsidR="00437D4A">
        <w:rPr>
          <w:spacing w:val="-2"/>
          <w:sz w:val="26"/>
          <w:szCs w:val="26"/>
        </w:rPr>
        <w:t>ій</w:t>
      </w:r>
      <w:r w:rsidR="00437D4A" w:rsidRPr="00437D4A">
        <w:rPr>
          <w:spacing w:val="-2"/>
          <w:sz w:val="26"/>
          <w:szCs w:val="26"/>
        </w:rPr>
        <w:t xml:space="preserve"> </w:t>
      </w:r>
      <w:r w:rsidR="0004397A" w:rsidRPr="00B70D1F">
        <w:rPr>
          <w:spacing w:val="-2"/>
          <w:sz w:val="26"/>
          <w:szCs w:val="26"/>
        </w:rPr>
        <w:t>територіальній громаді</w:t>
      </w:r>
      <w:r w:rsidRPr="00B70D1F">
        <w:rPr>
          <w:spacing w:val="-2"/>
          <w:sz w:val="26"/>
          <w:szCs w:val="26"/>
        </w:rPr>
        <w:t>.</w:t>
      </w:r>
    </w:p>
    <w:p w:rsidR="009E623C" w:rsidRPr="00B70D1F" w:rsidRDefault="005A6604" w:rsidP="00B70D1F">
      <w:pPr>
        <w:pStyle w:val="a3"/>
        <w:ind w:right="152" w:firstLine="707"/>
        <w:jc w:val="both"/>
        <w:rPr>
          <w:sz w:val="26"/>
          <w:szCs w:val="26"/>
        </w:rPr>
      </w:pPr>
      <w:r w:rsidRPr="00B70D1F">
        <w:rPr>
          <w:sz w:val="26"/>
          <w:szCs w:val="26"/>
        </w:rPr>
        <w:t xml:space="preserve">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w:t>
      </w:r>
      <w:r w:rsidR="0004397A" w:rsidRPr="00B70D1F">
        <w:rPr>
          <w:sz w:val="26"/>
          <w:szCs w:val="26"/>
        </w:rPr>
        <w:t>громади</w:t>
      </w:r>
      <w:r w:rsidRPr="00B70D1F">
        <w:rPr>
          <w:sz w:val="26"/>
          <w:szCs w:val="26"/>
        </w:rPr>
        <w:t>. Це сприятиме ефективному використанню</w:t>
      </w:r>
      <w:r w:rsidRPr="00B70D1F">
        <w:rPr>
          <w:spacing w:val="-2"/>
          <w:sz w:val="26"/>
          <w:szCs w:val="26"/>
        </w:rPr>
        <w:t xml:space="preserve"> </w:t>
      </w:r>
      <w:r w:rsidRPr="00B70D1F">
        <w:rPr>
          <w:sz w:val="26"/>
          <w:szCs w:val="26"/>
        </w:rPr>
        <w:t>як попередньо вкладених, так і поточних публічних інвестицій,</w:t>
      </w:r>
      <w:r w:rsidRPr="00B70D1F">
        <w:rPr>
          <w:spacing w:val="-1"/>
          <w:sz w:val="26"/>
          <w:szCs w:val="26"/>
        </w:rPr>
        <w:t xml:space="preserve"> </w:t>
      </w:r>
      <w:r w:rsidRPr="00B70D1F">
        <w:rPr>
          <w:sz w:val="26"/>
          <w:szCs w:val="26"/>
        </w:rPr>
        <w:t xml:space="preserve">а також створить чітке розуміння пріоритетних сфер, що потребують </w:t>
      </w:r>
      <w:r w:rsidR="0004397A" w:rsidRPr="00B70D1F">
        <w:rPr>
          <w:sz w:val="26"/>
          <w:szCs w:val="26"/>
        </w:rPr>
        <w:t>фінансової</w:t>
      </w:r>
      <w:r w:rsidRPr="00B70D1F">
        <w:rPr>
          <w:sz w:val="26"/>
          <w:szCs w:val="26"/>
        </w:rPr>
        <w:t xml:space="preserve"> підтримки у середньостроковому періоді.</w:t>
      </w:r>
    </w:p>
    <w:p w:rsidR="009E623C" w:rsidRPr="00B70D1F" w:rsidRDefault="005A6604" w:rsidP="00B70D1F">
      <w:pPr>
        <w:pStyle w:val="a3"/>
        <w:ind w:right="156" w:firstLine="707"/>
        <w:jc w:val="both"/>
        <w:rPr>
          <w:sz w:val="26"/>
          <w:szCs w:val="26"/>
        </w:rPr>
      </w:pPr>
      <w:r w:rsidRPr="00B70D1F">
        <w:rPr>
          <w:sz w:val="26"/>
          <w:szCs w:val="26"/>
        </w:rP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w:t>
      </w:r>
      <w:r w:rsidR="00EF6B6D" w:rsidRPr="00EF6B6D">
        <w:rPr>
          <w:sz w:val="26"/>
          <w:szCs w:val="26"/>
        </w:rPr>
        <w:t xml:space="preserve">Кароліно-Бугазької сільської </w:t>
      </w:r>
      <w:r w:rsidR="0004397A" w:rsidRPr="00B70D1F">
        <w:rPr>
          <w:sz w:val="26"/>
          <w:szCs w:val="26"/>
        </w:rPr>
        <w:t>територіальної громади</w:t>
      </w:r>
      <w:r w:rsidRPr="00B70D1F">
        <w:rPr>
          <w:sz w:val="26"/>
          <w:szCs w:val="26"/>
        </w:rPr>
        <w:t xml:space="preserve"> і галузевих (секторальних) проектних портфелів держави.</w:t>
      </w:r>
    </w:p>
    <w:p w:rsidR="009E623C" w:rsidRPr="00B70D1F" w:rsidRDefault="005A6604" w:rsidP="00EF6B6D">
      <w:pPr>
        <w:pStyle w:val="a3"/>
        <w:ind w:right="158" w:firstLine="707"/>
        <w:jc w:val="both"/>
        <w:rPr>
          <w:sz w:val="26"/>
          <w:szCs w:val="26"/>
        </w:rPr>
      </w:pPr>
      <w:r w:rsidRPr="00B70D1F">
        <w:rPr>
          <w:sz w:val="26"/>
          <w:szCs w:val="26"/>
        </w:rPr>
        <w:t>Підготовка проектів та програм передбачає обов’язкове визначення напряму</w:t>
      </w:r>
      <w:r w:rsidRPr="00B70D1F">
        <w:rPr>
          <w:spacing w:val="30"/>
          <w:sz w:val="26"/>
          <w:szCs w:val="26"/>
        </w:rPr>
        <w:t xml:space="preserve">  </w:t>
      </w:r>
      <w:r w:rsidRPr="00B70D1F">
        <w:rPr>
          <w:sz w:val="26"/>
          <w:szCs w:val="26"/>
        </w:rPr>
        <w:t>публічного</w:t>
      </w:r>
      <w:r w:rsidRPr="00B70D1F">
        <w:rPr>
          <w:spacing w:val="33"/>
          <w:sz w:val="26"/>
          <w:szCs w:val="26"/>
        </w:rPr>
        <w:t xml:space="preserve">  </w:t>
      </w:r>
      <w:r w:rsidRPr="00B70D1F">
        <w:rPr>
          <w:sz w:val="26"/>
          <w:szCs w:val="26"/>
        </w:rPr>
        <w:t>інвестування</w:t>
      </w:r>
      <w:r w:rsidRPr="00B70D1F">
        <w:rPr>
          <w:spacing w:val="33"/>
          <w:sz w:val="26"/>
          <w:szCs w:val="26"/>
        </w:rPr>
        <w:t xml:space="preserve">  </w:t>
      </w:r>
      <w:r w:rsidRPr="00B70D1F">
        <w:rPr>
          <w:sz w:val="26"/>
          <w:szCs w:val="26"/>
        </w:rPr>
        <w:t>у</w:t>
      </w:r>
      <w:r w:rsidRPr="00B70D1F">
        <w:rPr>
          <w:spacing w:val="32"/>
          <w:sz w:val="26"/>
          <w:szCs w:val="26"/>
        </w:rPr>
        <w:t xml:space="preserve">  </w:t>
      </w:r>
      <w:r w:rsidRPr="00B70D1F">
        <w:rPr>
          <w:sz w:val="26"/>
          <w:szCs w:val="26"/>
        </w:rPr>
        <w:t>відповідній</w:t>
      </w:r>
      <w:r w:rsidRPr="00B70D1F">
        <w:rPr>
          <w:spacing w:val="32"/>
          <w:sz w:val="26"/>
          <w:szCs w:val="26"/>
        </w:rPr>
        <w:t xml:space="preserve">  </w:t>
      </w:r>
      <w:r w:rsidRPr="00B70D1F">
        <w:rPr>
          <w:sz w:val="26"/>
          <w:szCs w:val="26"/>
        </w:rPr>
        <w:t>галузі</w:t>
      </w:r>
      <w:r w:rsidRPr="00B70D1F">
        <w:rPr>
          <w:spacing w:val="33"/>
          <w:sz w:val="26"/>
          <w:szCs w:val="26"/>
        </w:rPr>
        <w:t xml:space="preserve">  </w:t>
      </w:r>
      <w:r w:rsidRPr="00B70D1F">
        <w:rPr>
          <w:sz w:val="26"/>
          <w:szCs w:val="26"/>
        </w:rPr>
        <w:t>(секторі),</w:t>
      </w:r>
      <w:r w:rsidRPr="00B70D1F">
        <w:rPr>
          <w:spacing w:val="33"/>
          <w:sz w:val="26"/>
          <w:szCs w:val="26"/>
        </w:rPr>
        <w:t xml:space="preserve">  </w:t>
      </w:r>
      <w:r w:rsidRPr="00B70D1F">
        <w:rPr>
          <w:sz w:val="26"/>
          <w:szCs w:val="26"/>
        </w:rPr>
        <w:t>з</w:t>
      </w:r>
      <w:r w:rsidRPr="00B70D1F">
        <w:rPr>
          <w:spacing w:val="32"/>
          <w:sz w:val="26"/>
          <w:szCs w:val="26"/>
        </w:rPr>
        <w:t xml:space="preserve">  </w:t>
      </w:r>
      <w:r w:rsidRPr="00B70D1F">
        <w:rPr>
          <w:spacing w:val="-4"/>
          <w:sz w:val="26"/>
          <w:szCs w:val="26"/>
        </w:rPr>
        <w:t>яким</w:t>
      </w:r>
      <w:r w:rsidR="00EF6B6D">
        <w:rPr>
          <w:sz w:val="26"/>
          <w:szCs w:val="26"/>
        </w:rPr>
        <w:t xml:space="preserve"> </w:t>
      </w:r>
      <w:r w:rsidRPr="00B70D1F">
        <w:rPr>
          <w:sz w:val="26"/>
          <w:szCs w:val="26"/>
        </w:rPr>
        <w:t>пов’язаний про</w:t>
      </w:r>
      <w:r w:rsidR="0004397A" w:rsidRPr="00B70D1F">
        <w:rPr>
          <w:sz w:val="26"/>
          <w:szCs w:val="26"/>
        </w:rPr>
        <w:t>є</w:t>
      </w:r>
      <w:r w:rsidRPr="00B70D1F">
        <w:rPr>
          <w:sz w:val="26"/>
          <w:szCs w:val="26"/>
        </w:rPr>
        <w:t>кт чи програма, а також узгодження мети та цілей проекту з таким напрямом.</w:t>
      </w:r>
    </w:p>
    <w:p w:rsidR="009E623C" w:rsidRPr="00B70D1F" w:rsidRDefault="005A6604" w:rsidP="00B70D1F">
      <w:pPr>
        <w:pStyle w:val="a3"/>
        <w:ind w:right="150" w:firstLine="707"/>
        <w:jc w:val="both"/>
        <w:rPr>
          <w:sz w:val="26"/>
          <w:szCs w:val="26"/>
        </w:rPr>
      </w:pPr>
      <w:r w:rsidRPr="00B70D1F">
        <w:rPr>
          <w:sz w:val="26"/>
          <w:szCs w:val="26"/>
        </w:rPr>
        <w:t>Оцінка про</w:t>
      </w:r>
      <w:r w:rsidR="0004397A" w:rsidRPr="00B70D1F">
        <w:rPr>
          <w:sz w:val="26"/>
          <w:szCs w:val="26"/>
        </w:rPr>
        <w:t>є</w:t>
      </w:r>
      <w:r w:rsidRPr="00B70D1F">
        <w:rPr>
          <w:sz w:val="26"/>
          <w:szCs w:val="26"/>
        </w:rPr>
        <w:t>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9E623C" w:rsidRPr="00B70D1F" w:rsidRDefault="005A6604" w:rsidP="00B70D1F">
      <w:pPr>
        <w:pStyle w:val="a3"/>
        <w:ind w:right="153" w:firstLine="707"/>
        <w:jc w:val="both"/>
        <w:rPr>
          <w:sz w:val="26"/>
          <w:szCs w:val="26"/>
        </w:rPr>
      </w:pPr>
      <w:r w:rsidRPr="00B70D1F">
        <w:rPr>
          <w:sz w:val="26"/>
          <w:szCs w:val="26"/>
        </w:rPr>
        <w:t>Без визначення напрямів для публічного інвестування неможлива пріоритезація проектів,</w:t>
      </w:r>
      <w:r w:rsidRPr="00B70D1F">
        <w:rPr>
          <w:spacing w:val="40"/>
          <w:sz w:val="26"/>
          <w:szCs w:val="26"/>
        </w:rPr>
        <w:t xml:space="preserve"> </w:t>
      </w:r>
      <w:r w:rsidRPr="00B70D1F">
        <w:rPr>
          <w:sz w:val="26"/>
          <w:szCs w:val="26"/>
        </w:rPr>
        <w:t xml:space="preserve">які включені до галузевого (секторального) проектного портфеля. Пріоритезація проектів здійснюється в межах напряму відповідно до критеріїв </w:t>
      </w:r>
      <w:r w:rsidR="00EF6B6D">
        <w:rPr>
          <w:sz w:val="26"/>
          <w:szCs w:val="26"/>
        </w:rPr>
        <w:t>пріоритезації</w:t>
      </w:r>
      <w:r w:rsidRPr="00B70D1F">
        <w:rPr>
          <w:sz w:val="26"/>
          <w:szCs w:val="26"/>
        </w:rPr>
        <w:t>, визначених міністерством, відповідальним за</w:t>
      </w:r>
      <w:r w:rsidRPr="00B70D1F">
        <w:rPr>
          <w:spacing w:val="40"/>
          <w:sz w:val="26"/>
          <w:szCs w:val="26"/>
        </w:rPr>
        <w:t xml:space="preserve"> </w:t>
      </w:r>
      <w:r w:rsidRPr="00B70D1F">
        <w:rPr>
          <w:sz w:val="26"/>
          <w:szCs w:val="26"/>
        </w:rPr>
        <w:t xml:space="preserve">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sidRPr="00B70D1F">
        <w:rPr>
          <w:spacing w:val="-2"/>
          <w:sz w:val="26"/>
          <w:szCs w:val="26"/>
        </w:rPr>
        <w:t>інвестування.</w:t>
      </w:r>
    </w:p>
    <w:p w:rsidR="00F3425B" w:rsidRPr="00B70D1F" w:rsidRDefault="005A6604" w:rsidP="00EF6B6D">
      <w:pPr>
        <w:pStyle w:val="a3"/>
        <w:ind w:right="158" w:firstLine="707"/>
        <w:jc w:val="both"/>
        <w:rPr>
          <w:sz w:val="26"/>
          <w:szCs w:val="26"/>
        </w:rPr>
      </w:pPr>
      <w:r w:rsidRPr="00B70D1F">
        <w:rPr>
          <w:sz w:val="26"/>
          <w:szCs w:val="26"/>
        </w:rPr>
        <w:t>В подальшому лише ті проекти та програми, що включені до галузе</w:t>
      </w:r>
      <w:r w:rsidR="00EF6B6D">
        <w:rPr>
          <w:sz w:val="26"/>
          <w:szCs w:val="26"/>
        </w:rPr>
        <w:t xml:space="preserve">вого (секторального) проектного </w:t>
      </w:r>
      <w:r w:rsidRPr="00B70D1F">
        <w:rPr>
          <w:sz w:val="26"/>
          <w:szCs w:val="26"/>
        </w:rPr>
        <w:t xml:space="preserve">портфеля та відповідають основним напрямам публічного інвестування, визначеним в Додатку 1 до </w:t>
      </w:r>
      <w:r w:rsidR="00BB0749" w:rsidRPr="00B70D1F">
        <w:rPr>
          <w:sz w:val="26"/>
          <w:szCs w:val="26"/>
        </w:rPr>
        <w:t>С</w:t>
      </w:r>
      <w:r w:rsidRPr="00B70D1F">
        <w:rPr>
          <w:sz w:val="26"/>
          <w:szCs w:val="26"/>
        </w:rPr>
        <w:t>ередньострокового</w:t>
      </w:r>
      <w:r w:rsidRPr="00B70D1F">
        <w:rPr>
          <w:spacing w:val="40"/>
          <w:sz w:val="26"/>
          <w:szCs w:val="26"/>
        </w:rPr>
        <w:t xml:space="preserve"> </w:t>
      </w:r>
      <w:r w:rsidRPr="00B70D1F">
        <w:rPr>
          <w:sz w:val="26"/>
          <w:szCs w:val="26"/>
        </w:rPr>
        <w:t xml:space="preserve">плану, можуть бути включені в Єдиний проектний портфель публічних інвестицій </w:t>
      </w:r>
      <w:r w:rsidR="00EF6B6D">
        <w:rPr>
          <w:sz w:val="26"/>
          <w:szCs w:val="26"/>
        </w:rPr>
        <w:t xml:space="preserve">Кароліно-Бугазької сільської </w:t>
      </w:r>
      <w:r w:rsidR="0004397A" w:rsidRPr="00B70D1F">
        <w:rPr>
          <w:sz w:val="26"/>
          <w:szCs w:val="26"/>
        </w:rPr>
        <w:t>громади</w:t>
      </w:r>
      <w:r w:rsidRPr="00B70D1F">
        <w:rPr>
          <w:sz w:val="26"/>
          <w:szCs w:val="26"/>
        </w:rPr>
        <w:t xml:space="preserve"> та, відповідно, зможуть отримати фінансування за рахунок коштів бюджету </w:t>
      </w:r>
      <w:r w:rsidR="0004397A" w:rsidRPr="00B70D1F">
        <w:rPr>
          <w:sz w:val="26"/>
          <w:szCs w:val="26"/>
        </w:rPr>
        <w:t xml:space="preserve">громади </w:t>
      </w:r>
      <w:r w:rsidRPr="00B70D1F">
        <w:rPr>
          <w:sz w:val="26"/>
          <w:szCs w:val="26"/>
        </w:rPr>
        <w:t>та/або з наданням державної підтримки.</w:t>
      </w:r>
    </w:p>
    <w:p w:rsidR="00F3425B" w:rsidRPr="00B70D1F" w:rsidRDefault="00F3425B" w:rsidP="00B70D1F">
      <w:pPr>
        <w:pStyle w:val="a3"/>
        <w:jc w:val="both"/>
        <w:rPr>
          <w:sz w:val="26"/>
          <w:szCs w:val="26"/>
        </w:rPr>
        <w:sectPr w:rsidR="00F3425B" w:rsidRPr="00B70D1F" w:rsidSect="00D85611">
          <w:footerReference w:type="default" r:id="rId9"/>
          <w:pgSz w:w="11920" w:h="16850"/>
          <w:pgMar w:top="851" w:right="567" w:bottom="567" w:left="1701" w:header="709" w:footer="0" w:gutter="0"/>
          <w:cols w:space="720"/>
        </w:sectPr>
      </w:pPr>
    </w:p>
    <w:p w:rsidR="009E623C" w:rsidRPr="00B70D1F" w:rsidRDefault="005A6604" w:rsidP="00B70D1F">
      <w:pPr>
        <w:pStyle w:val="a3"/>
        <w:spacing w:before="60"/>
        <w:jc w:val="both"/>
        <w:rPr>
          <w:sz w:val="26"/>
          <w:szCs w:val="26"/>
        </w:rPr>
      </w:pPr>
      <w:r w:rsidRPr="00B70D1F">
        <w:rPr>
          <w:sz w:val="26"/>
          <w:szCs w:val="26"/>
        </w:rPr>
        <w:lastRenderedPageBreak/>
        <w:t>Додаток</w:t>
      </w:r>
      <w:r w:rsidRPr="00B70D1F">
        <w:rPr>
          <w:spacing w:val="-4"/>
          <w:sz w:val="26"/>
          <w:szCs w:val="26"/>
        </w:rPr>
        <w:t xml:space="preserve"> </w:t>
      </w:r>
      <w:r w:rsidRPr="00B70D1F">
        <w:rPr>
          <w:sz w:val="26"/>
          <w:szCs w:val="26"/>
        </w:rPr>
        <w:t>№</w:t>
      </w:r>
      <w:r w:rsidRPr="00B70D1F">
        <w:rPr>
          <w:spacing w:val="-4"/>
          <w:sz w:val="26"/>
          <w:szCs w:val="26"/>
        </w:rPr>
        <w:t xml:space="preserve"> </w:t>
      </w:r>
      <w:r w:rsidRPr="00B70D1F">
        <w:rPr>
          <w:spacing w:val="-10"/>
          <w:sz w:val="26"/>
          <w:szCs w:val="26"/>
        </w:rPr>
        <w:t>1</w:t>
      </w:r>
    </w:p>
    <w:p w:rsidR="009E623C" w:rsidRPr="00B70D1F" w:rsidRDefault="005A6604" w:rsidP="00E943DD">
      <w:pPr>
        <w:pStyle w:val="a3"/>
        <w:spacing w:before="26" w:line="256" w:lineRule="auto"/>
        <w:jc w:val="both"/>
        <w:rPr>
          <w:sz w:val="26"/>
          <w:szCs w:val="26"/>
        </w:rPr>
      </w:pPr>
      <w:r w:rsidRPr="00B70D1F">
        <w:rPr>
          <w:sz w:val="26"/>
          <w:szCs w:val="26"/>
        </w:rPr>
        <w:t xml:space="preserve">до Середньострокового плану </w:t>
      </w:r>
    </w:p>
    <w:p w:rsidR="009E623C" w:rsidRPr="00B70D1F" w:rsidRDefault="005A6604" w:rsidP="00EF6B6D">
      <w:pPr>
        <w:ind w:right="281"/>
        <w:jc w:val="both"/>
        <w:rPr>
          <w:b/>
          <w:sz w:val="26"/>
          <w:szCs w:val="26"/>
        </w:rPr>
      </w:pPr>
      <w:r w:rsidRPr="00B70D1F">
        <w:rPr>
          <w:b/>
          <w:sz w:val="26"/>
          <w:szCs w:val="26"/>
        </w:rPr>
        <w:t>Основні</w:t>
      </w:r>
      <w:r w:rsidRPr="00B70D1F">
        <w:rPr>
          <w:b/>
          <w:spacing w:val="-10"/>
          <w:sz w:val="26"/>
          <w:szCs w:val="26"/>
        </w:rPr>
        <w:t xml:space="preserve"> </w:t>
      </w:r>
      <w:r w:rsidRPr="00B70D1F">
        <w:rPr>
          <w:b/>
          <w:sz w:val="26"/>
          <w:szCs w:val="26"/>
        </w:rPr>
        <w:t>напрями</w:t>
      </w:r>
      <w:r w:rsidRPr="00B70D1F">
        <w:rPr>
          <w:b/>
          <w:spacing w:val="-10"/>
          <w:sz w:val="26"/>
          <w:szCs w:val="26"/>
        </w:rPr>
        <w:t xml:space="preserve"> </w:t>
      </w:r>
      <w:r w:rsidRPr="00B70D1F">
        <w:rPr>
          <w:b/>
          <w:sz w:val="26"/>
          <w:szCs w:val="26"/>
        </w:rPr>
        <w:t>публічного</w:t>
      </w:r>
      <w:r w:rsidRPr="00B70D1F">
        <w:rPr>
          <w:b/>
          <w:spacing w:val="-7"/>
          <w:sz w:val="26"/>
          <w:szCs w:val="26"/>
        </w:rPr>
        <w:t xml:space="preserve"> </w:t>
      </w:r>
      <w:r w:rsidRPr="00B70D1F">
        <w:rPr>
          <w:b/>
          <w:spacing w:val="-2"/>
          <w:sz w:val="26"/>
          <w:szCs w:val="26"/>
        </w:rPr>
        <w:t>інвестування</w:t>
      </w:r>
    </w:p>
    <w:p w:rsidR="009E623C" w:rsidRPr="00B70D1F" w:rsidRDefault="005A6604" w:rsidP="00B70D1F">
      <w:pPr>
        <w:jc w:val="both"/>
        <w:rPr>
          <w:b/>
          <w:sz w:val="26"/>
          <w:szCs w:val="26"/>
        </w:rPr>
      </w:pPr>
      <w:r w:rsidRPr="00B70D1F">
        <w:rPr>
          <w:sz w:val="26"/>
          <w:szCs w:val="26"/>
        </w:rPr>
        <w:t>Галузь</w:t>
      </w:r>
      <w:r w:rsidRPr="00B70D1F">
        <w:rPr>
          <w:spacing w:val="-9"/>
          <w:sz w:val="26"/>
          <w:szCs w:val="26"/>
        </w:rPr>
        <w:t xml:space="preserve"> </w:t>
      </w:r>
      <w:r w:rsidRPr="00B70D1F">
        <w:rPr>
          <w:sz w:val="26"/>
          <w:szCs w:val="26"/>
        </w:rPr>
        <w:t>(сектор)</w:t>
      </w:r>
      <w:r w:rsidRPr="00B70D1F">
        <w:rPr>
          <w:spacing w:val="-7"/>
          <w:sz w:val="26"/>
          <w:szCs w:val="26"/>
        </w:rPr>
        <w:t xml:space="preserve"> </w:t>
      </w:r>
      <w:r w:rsidRPr="00B70D1F">
        <w:rPr>
          <w:sz w:val="26"/>
          <w:szCs w:val="26"/>
        </w:rPr>
        <w:t>для</w:t>
      </w:r>
      <w:r w:rsidRPr="00B70D1F">
        <w:rPr>
          <w:spacing w:val="-6"/>
          <w:sz w:val="26"/>
          <w:szCs w:val="26"/>
        </w:rPr>
        <w:t xml:space="preserve"> </w:t>
      </w:r>
      <w:r w:rsidRPr="00B70D1F">
        <w:rPr>
          <w:sz w:val="26"/>
          <w:szCs w:val="26"/>
        </w:rPr>
        <w:t>публічного</w:t>
      </w:r>
      <w:r w:rsidRPr="00B70D1F">
        <w:rPr>
          <w:spacing w:val="-4"/>
          <w:sz w:val="26"/>
          <w:szCs w:val="26"/>
        </w:rPr>
        <w:t xml:space="preserve"> </w:t>
      </w:r>
      <w:r w:rsidRPr="00B70D1F">
        <w:rPr>
          <w:sz w:val="26"/>
          <w:szCs w:val="26"/>
        </w:rPr>
        <w:t>інвестування</w:t>
      </w:r>
      <w:r w:rsidRPr="00B70D1F">
        <w:rPr>
          <w:spacing w:val="1"/>
          <w:sz w:val="26"/>
          <w:szCs w:val="26"/>
        </w:rPr>
        <w:t xml:space="preserve"> </w:t>
      </w:r>
      <w:r w:rsidRPr="00B70D1F">
        <w:rPr>
          <w:sz w:val="26"/>
          <w:szCs w:val="26"/>
        </w:rPr>
        <w:t>–</w:t>
      </w:r>
      <w:r w:rsidRPr="00B70D1F">
        <w:rPr>
          <w:spacing w:val="-4"/>
          <w:sz w:val="26"/>
          <w:szCs w:val="26"/>
        </w:rPr>
        <w:t xml:space="preserve"> </w:t>
      </w:r>
      <w:r w:rsidRPr="00B70D1F">
        <w:rPr>
          <w:b/>
          <w:sz w:val="26"/>
          <w:szCs w:val="26"/>
        </w:rPr>
        <w:t>Освіта</w:t>
      </w:r>
      <w:r w:rsidRPr="00B70D1F">
        <w:rPr>
          <w:b/>
          <w:spacing w:val="-7"/>
          <w:sz w:val="26"/>
          <w:szCs w:val="26"/>
        </w:rPr>
        <w:t xml:space="preserve"> </w:t>
      </w:r>
      <w:r w:rsidRPr="00B70D1F">
        <w:rPr>
          <w:b/>
          <w:sz w:val="26"/>
          <w:szCs w:val="26"/>
        </w:rPr>
        <w:t>і</w:t>
      </w:r>
      <w:r w:rsidRPr="00B70D1F">
        <w:rPr>
          <w:b/>
          <w:spacing w:val="-3"/>
          <w:sz w:val="26"/>
          <w:szCs w:val="26"/>
        </w:rPr>
        <w:t xml:space="preserve"> </w:t>
      </w:r>
      <w:r w:rsidRPr="00B70D1F">
        <w:rPr>
          <w:b/>
          <w:spacing w:val="-2"/>
          <w:sz w:val="26"/>
          <w:szCs w:val="26"/>
        </w:rPr>
        <w:t>наука</w:t>
      </w:r>
    </w:p>
    <w:tbl>
      <w:tblPr>
        <w:tblStyle w:val="TableNormal"/>
        <w:tblpPr w:leftFromText="180" w:rightFromText="180" w:vertAnchor="text" w:horzAnchor="margin" w:tblpY="76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3825"/>
        <w:gridCol w:w="1430"/>
        <w:gridCol w:w="4949"/>
        <w:gridCol w:w="1288"/>
        <w:gridCol w:w="1417"/>
      </w:tblGrid>
      <w:tr w:rsidR="00E943DD" w:rsidRPr="00A6145C" w:rsidTr="00E943DD">
        <w:trPr>
          <w:trHeight w:val="752"/>
        </w:trPr>
        <w:tc>
          <w:tcPr>
            <w:tcW w:w="2552" w:type="dxa"/>
          </w:tcPr>
          <w:p w:rsidR="00E943DD" w:rsidRPr="00A6145C" w:rsidRDefault="00E943DD" w:rsidP="00E943DD">
            <w:pPr>
              <w:pStyle w:val="TableParagraph"/>
              <w:spacing w:before="28"/>
              <w:jc w:val="center"/>
              <w:rPr>
                <w:b/>
                <w:sz w:val="24"/>
                <w:szCs w:val="24"/>
              </w:rPr>
            </w:pPr>
            <w:r w:rsidRPr="00A6145C">
              <w:rPr>
                <w:b/>
                <w:spacing w:val="-2"/>
                <w:sz w:val="24"/>
                <w:szCs w:val="24"/>
              </w:rPr>
              <w:t>Напрям</w:t>
            </w:r>
          </w:p>
        </w:tc>
        <w:tc>
          <w:tcPr>
            <w:tcW w:w="3825" w:type="dxa"/>
          </w:tcPr>
          <w:p w:rsidR="00E943DD" w:rsidRPr="00A6145C" w:rsidRDefault="00E943DD" w:rsidP="00E943DD">
            <w:pPr>
              <w:pStyle w:val="TableParagraph"/>
              <w:spacing w:before="28" w:line="256" w:lineRule="auto"/>
              <w:ind w:right="112"/>
              <w:jc w:val="center"/>
              <w:rPr>
                <w:b/>
                <w:sz w:val="24"/>
                <w:szCs w:val="24"/>
              </w:rPr>
            </w:pPr>
            <w:r w:rsidRPr="00A6145C">
              <w:rPr>
                <w:b/>
                <w:sz w:val="24"/>
                <w:szCs w:val="24"/>
              </w:rPr>
              <w:t xml:space="preserve">Проєкти/ </w:t>
            </w:r>
            <w:r w:rsidRPr="00A6145C">
              <w:rPr>
                <w:b/>
                <w:spacing w:val="-2"/>
                <w:sz w:val="24"/>
                <w:szCs w:val="24"/>
              </w:rPr>
              <w:t>програми</w:t>
            </w:r>
          </w:p>
        </w:tc>
        <w:tc>
          <w:tcPr>
            <w:tcW w:w="1430" w:type="dxa"/>
          </w:tcPr>
          <w:p w:rsidR="00E943DD" w:rsidRPr="00A6145C" w:rsidRDefault="00E943DD" w:rsidP="00E943DD">
            <w:pPr>
              <w:pStyle w:val="TableParagraph"/>
              <w:spacing w:before="28"/>
              <w:jc w:val="center"/>
              <w:rPr>
                <w:b/>
                <w:sz w:val="24"/>
                <w:szCs w:val="24"/>
              </w:rPr>
            </w:pPr>
            <w:r w:rsidRPr="00A6145C">
              <w:rPr>
                <w:b/>
                <w:spacing w:val="-2"/>
                <w:sz w:val="24"/>
                <w:szCs w:val="24"/>
              </w:rPr>
              <w:t xml:space="preserve">Сектор/ </w:t>
            </w:r>
            <w:r>
              <w:rPr>
                <w:b/>
                <w:spacing w:val="-2"/>
                <w:sz w:val="24"/>
                <w:szCs w:val="24"/>
              </w:rPr>
              <w:t>підсектор</w:t>
            </w:r>
          </w:p>
        </w:tc>
        <w:tc>
          <w:tcPr>
            <w:tcW w:w="4949" w:type="dxa"/>
          </w:tcPr>
          <w:p w:rsidR="00E943DD" w:rsidRPr="00A6145C" w:rsidRDefault="00E943DD" w:rsidP="00E943DD">
            <w:pPr>
              <w:pStyle w:val="TableParagraph"/>
              <w:spacing w:before="28"/>
              <w:jc w:val="center"/>
              <w:rPr>
                <w:b/>
                <w:sz w:val="24"/>
                <w:szCs w:val="24"/>
              </w:rPr>
            </w:pPr>
            <w:r w:rsidRPr="00A6145C">
              <w:rPr>
                <w:b/>
                <w:sz w:val="24"/>
                <w:szCs w:val="24"/>
              </w:rPr>
              <w:t>Цільовий</w:t>
            </w:r>
            <w:r w:rsidRPr="00A6145C">
              <w:rPr>
                <w:b/>
                <w:spacing w:val="-5"/>
                <w:sz w:val="24"/>
                <w:szCs w:val="24"/>
              </w:rPr>
              <w:t xml:space="preserve"> </w:t>
            </w:r>
            <w:r w:rsidRPr="00A6145C">
              <w:rPr>
                <w:b/>
                <w:spacing w:val="-2"/>
                <w:sz w:val="24"/>
                <w:szCs w:val="24"/>
              </w:rPr>
              <w:t>показник</w:t>
            </w:r>
          </w:p>
        </w:tc>
        <w:tc>
          <w:tcPr>
            <w:tcW w:w="1288" w:type="dxa"/>
          </w:tcPr>
          <w:p w:rsidR="00E943DD" w:rsidRPr="00A6145C" w:rsidRDefault="00E943DD" w:rsidP="00E943DD">
            <w:pPr>
              <w:pStyle w:val="TableParagraph"/>
              <w:spacing w:before="28" w:line="256" w:lineRule="auto"/>
              <w:ind w:right="53"/>
              <w:jc w:val="center"/>
              <w:rPr>
                <w:b/>
                <w:sz w:val="24"/>
                <w:szCs w:val="24"/>
              </w:rPr>
            </w:pPr>
            <w:r w:rsidRPr="00A6145C">
              <w:rPr>
                <w:b/>
                <w:spacing w:val="-2"/>
                <w:sz w:val="24"/>
                <w:szCs w:val="24"/>
              </w:rPr>
              <w:t>Базове значення</w:t>
            </w:r>
          </w:p>
        </w:tc>
        <w:tc>
          <w:tcPr>
            <w:tcW w:w="1417" w:type="dxa"/>
          </w:tcPr>
          <w:p w:rsidR="00E943DD" w:rsidRPr="00A6145C" w:rsidRDefault="00E943DD" w:rsidP="00E943DD">
            <w:pPr>
              <w:pStyle w:val="TableParagraph"/>
              <w:spacing w:before="28" w:line="256" w:lineRule="auto"/>
              <w:jc w:val="center"/>
              <w:rPr>
                <w:b/>
                <w:sz w:val="24"/>
                <w:szCs w:val="24"/>
              </w:rPr>
            </w:pPr>
            <w:r w:rsidRPr="00A6145C">
              <w:rPr>
                <w:b/>
                <w:spacing w:val="-4"/>
                <w:sz w:val="24"/>
                <w:szCs w:val="24"/>
              </w:rPr>
              <w:t>Ціль 2028</w:t>
            </w:r>
          </w:p>
        </w:tc>
      </w:tr>
      <w:tr w:rsidR="00E943DD" w:rsidRPr="00A6145C" w:rsidTr="00E943DD">
        <w:trPr>
          <w:trHeight w:val="1190"/>
        </w:trPr>
        <w:tc>
          <w:tcPr>
            <w:tcW w:w="2552" w:type="dxa"/>
            <w:vMerge w:val="restart"/>
          </w:tcPr>
          <w:p w:rsidR="00E943DD" w:rsidRPr="00A6145C" w:rsidRDefault="00E943DD" w:rsidP="00E943DD">
            <w:pPr>
              <w:pStyle w:val="TableParagraph"/>
              <w:spacing w:before="21" w:line="259" w:lineRule="auto"/>
              <w:ind w:right="109"/>
              <w:rPr>
                <w:sz w:val="24"/>
                <w:szCs w:val="24"/>
              </w:rPr>
            </w:pPr>
            <w:r w:rsidRPr="00A6145C">
              <w:rPr>
                <w:sz w:val="24"/>
                <w:szCs w:val="24"/>
              </w:rPr>
              <w:t>Забезпечення доступної і якісної освіти  закладом загальної середньої освіти</w:t>
            </w:r>
          </w:p>
        </w:tc>
        <w:tc>
          <w:tcPr>
            <w:tcW w:w="3825" w:type="dxa"/>
            <w:vMerge w:val="restart"/>
          </w:tcPr>
          <w:p w:rsidR="00E943DD" w:rsidRPr="00A6145C" w:rsidRDefault="00E943DD" w:rsidP="00E943DD">
            <w:pPr>
              <w:pStyle w:val="TableParagraph"/>
              <w:spacing w:before="21" w:line="259" w:lineRule="auto"/>
              <w:ind w:right="112"/>
              <w:rPr>
                <w:sz w:val="24"/>
                <w:szCs w:val="24"/>
              </w:rPr>
            </w:pPr>
            <w:r w:rsidRPr="00A6145C">
              <w:rPr>
                <w:sz w:val="24"/>
                <w:szCs w:val="24"/>
              </w:rPr>
              <w:t>Реконструкція  Кароліно-Бугазького закладу загальної середньої освіти з прибудовою будівлі для початкових класів, спортивною залою та стадіоном</w:t>
            </w:r>
          </w:p>
        </w:tc>
        <w:tc>
          <w:tcPr>
            <w:tcW w:w="1430" w:type="dxa"/>
            <w:vMerge w:val="restart"/>
          </w:tcPr>
          <w:p w:rsidR="00E943DD" w:rsidRPr="00A6145C" w:rsidRDefault="00E943DD" w:rsidP="00E943DD">
            <w:pPr>
              <w:pStyle w:val="TableParagraph"/>
              <w:spacing w:before="33" w:line="259" w:lineRule="auto"/>
              <w:jc w:val="center"/>
              <w:rPr>
                <w:sz w:val="24"/>
                <w:szCs w:val="24"/>
              </w:rPr>
            </w:pPr>
            <w:r w:rsidRPr="00A6145C">
              <w:rPr>
                <w:spacing w:val="-2"/>
                <w:sz w:val="24"/>
                <w:szCs w:val="24"/>
              </w:rPr>
              <w:t>Шкільна освіта</w:t>
            </w:r>
          </w:p>
        </w:tc>
        <w:tc>
          <w:tcPr>
            <w:tcW w:w="4949" w:type="dxa"/>
          </w:tcPr>
          <w:p w:rsidR="00E943DD" w:rsidRPr="00A6145C" w:rsidRDefault="00E943DD" w:rsidP="00E943DD">
            <w:pPr>
              <w:pStyle w:val="TableParagraph"/>
              <w:spacing w:line="259" w:lineRule="auto"/>
              <w:rPr>
                <w:sz w:val="24"/>
                <w:szCs w:val="24"/>
              </w:rPr>
            </w:pPr>
            <w:r w:rsidRPr="00A6145C">
              <w:rPr>
                <w:sz w:val="24"/>
                <w:szCs w:val="24"/>
              </w:rPr>
              <w:t>Кількість учнів після реконструкції  Кароліно-Бугазького закладу загальної середньої освіти з прибудовою будівлі для початкових класів,</w:t>
            </w:r>
            <w:r>
              <w:rPr>
                <w:sz w:val="24"/>
                <w:szCs w:val="24"/>
              </w:rPr>
              <w:t xml:space="preserve"> </w:t>
            </w:r>
            <w:r w:rsidRPr="00A6145C">
              <w:rPr>
                <w:sz w:val="24"/>
                <w:szCs w:val="24"/>
              </w:rPr>
              <w:t xml:space="preserve"> спортивною залою та стадіоном</w:t>
            </w:r>
            <w:r>
              <w:rPr>
                <w:sz w:val="24"/>
                <w:szCs w:val="24"/>
              </w:rPr>
              <w:t>:</w:t>
            </w:r>
          </w:p>
        </w:tc>
        <w:tc>
          <w:tcPr>
            <w:tcW w:w="1288" w:type="dxa"/>
          </w:tcPr>
          <w:p w:rsidR="00E943DD" w:rsidRPr="003441F2" w:rsidRDefault="00E943DD" w:rsidP="00E943DD">
            <w:pPr>
              <w:pStyle w:val="TableParagraph"/>
              <w:spacing w:before="21"/>
              <w:jc w:val="center"/>
              <w:rPr>
                <w:sz w:val="24"/>
                <w:szCs w:val="24"/>
              </w:rPr>
            </w:pPr>
            <w:r w:rsidRPr="003441F2">
              <w:rPr>
                <w:spacing w:val="-10"/>
                <w:sz w:val="24"/>
                <w:szCs w:val="24"/>
              </w:rPr>
              <w:t>129</w:t>
            </w:r>
          </w:p>
        </w:tc>
        <w:tc>
          <w:tcPr>
            <w:tcW w:w="1417" w:type="dxa"/>
          </w:tcPr>
          <w:p w:rsidR="00E943DD" w:rsidRPr="003441F2" w:rsidRDefault="00E943DD" w:rsidP="00E943DD">
            <w:pPr>
              <w:pStyle w:val="TableParagraph"/>
              <w:spacing w:before="21"/>
              <w:jc w:val="center"/>
              <w:rPr>
                <w:sz w:val="24"/>
                <w:szCs w:val="24"/>
              </w:rPr>
            </w:pPr>
            <w:r w:rsidRPr="003441F2">
              <w:rPr>
                <w:spacing w:val="-5"/>
                <w:sz w:val="24"/>
                <w:szCs w:val="24"/>
              </w:rPr>
              <w:t>129</w:t>
            </w:r>
          </w:p>
        </w:tc>
      </w:tr>
      <w:tr w:rsidR="00E943DD" w:rsidRPr="00A6145C" w:rsidTr="00E943DD">
        <w:trPr>
          <w:trHeight w:val="557"/>
        </w:trPr>
        <w:tc>
          <w:tcPr>
            <w:tcW w:w="2552" w:type="dxa"/>
            <w:vMerge/>
          </w:tcPr>
          <w:p w:rsidR="00E943DD" w:rsidRPr="00A6145C" w:rsidRDefault="00E943DD" w:rsidP="00E943DD">
            <w:pPr>
              <w:pStyle w:val="TableParagraph"/>
              <w:spacing w:before="21" w:line="259" w:lineRule="auto"/>
              <w:ind w:right="109"/>
              <w:rPr>
                <w:sz w:val="24"/>
                <w:szCs w:val="24"/>
              </w:rPr>
            </w:pPr>
          </w:p>
        </w:tc>
        <w:tc>
          <w:tcPr>
            <w:tcW w:w="3825" w:type="dxa"/>
            <w:vMerge/>
          </w:tcPr>
          <w:p w:rsidR="00E943DD" w:rsidRPr="00A6145C" w:rsidRDefault="00E943DD" w:rsidP="00E943DD">
            <w:pPr>
              <w:pStyle w:val="TableParagraph"/>
              <w:spacing w:before="21" w:line="259" w:lineRule="auto"/>
              <w:ind w:right="112"/>
              <w:rPr>
                <w:sz w:val="24"/>
                <w:szCs w:val="24"/>
              </w:rPr>
            </w:pPr>
          </w:p>
        </w:tc>
        <w:tc>
          <w:tcPr>
            <w:tcW w:w="1430" w:type="dxa"/>
            <w:vMerge/>
          </w:tcPr>
          <w:p w:rsidR="00E943DD" w:rsidRPr="00A6145C" w:rsidRDefault="00E943DD" w:rsidP="00E943DD">
            <w:pPr>
              <w:pStyle w:val="TableParagraph"/>
              <w:spacing w:before="33" w:line="259" w:lineRule="auto"/>
              <w:rPr>
                <w:spacing w:val="-2"/>
                <w:sz w:val="24"/>
                <w:szCs w:val="24"/>
              </w:rPr>
            </w:pPr>
          </w:p>
        </w:tc>
        <w:tc>
          <w:tcPr>
            <w:tcW w:w="4949" w:type="dxa"/>
          </w:tcPr>
          <w:p w:rsidR="00E943DD" w:rsidRPr="00A6145C" w:rsidRDefault="00E943DD" w:rsidP="00E943DD">
            <w:pPr>
              <w:pStyle w:val="TableParagraph"/>
              <w:spacing w:before="21" w:line="259" w:lineRule="auto"/>
              <w:rPr>
                <w:sz w:val="24"/>
                <w:szCs w:val="24"/>
              </w:rPr>
            </w:pPr>
            <w:r w:rsidRPr="00A6145C">
              <w:rPr>
                <w:sz w:val="24"/>
                <w:szCs w:val="24"/>
              </w:rPr>
              <w:t xml:space="preserve">- прибудова нових приміщень для початкових класів </w:t>
            </w:r>
            <w:r>
              <w:rPr>
                <w:sz w:val="24"/>
                <w:szCs w:val="24"/>
              </w:rPr>
              <w:t>;</w:t>
            </w:r>
          </w:p>
        </w:tc>
        <w:tc>
          <w:tcPr>
            <w:tcW w:w="1288" w:type="dxa"/>
          </w:tcPr>
          <w:p w:rsidR="00E943DD" w:rsidRPr="003441F2" w:rsidRDefault="00827333" w:rsidP="00E943DD">
            <w:pPr>
              <w:pStyle w:val="TableParagraph"/>
              <w:spacing w:before="21"/>
              <w:jc w:val="center"/>
              <w:rPr>
                <w:spacing w:val="-10"/>
                <w:sz w:val="24"/>
                <w:szCs w:val="24"/>
                <w:lang w:val="en-US"/>
              </w:rPr>
            </w:pPr>
            <w:r w:rsidRPr="003441F2">
              <w:rPr>
                <w:spacing w:val="-10"/>
                <w:sz w:val="24"/>
                <w:szCs w:val="24"/>
                <w:lang w:val="en-US"/>
              </w:rPr>
              <w:t>0</w:t>
            </w:r>
          </w:p>
        </w:tc>
        <w:tc>
          <w:tcPr>
            <w:tcW w:w="1417" w:type="dxa"/>
          </w:tcPr>
          <w:p w:rsidR="00E943DD" w:rsidRPr="003441F2" w:rsidRDefault="00827333" w:rsidP="00E943DD">
            <w:pPr>
              <w:pStyle w:val="TableParagraph"/>
              <w:spacing w:before="21"/>
              <w:jc w:val="center"/>
              <w:rPr>
                <w:spacing w:val="-5"/>
                <w:sz w:val="24"/>
                <w:szCs w:val="24"/>
                <w:lang w:val="en-US"/>
              </w:rPr>
            </w:pPr>
            <w:r w:rsidRPr="003441F2">
              <w:rPr>
                <w:spacing w:val="-5"/>
                <w:sz w:val="24"/>
                <w:szCs w:val="24"/>
                <w:lang w:val="en-US"/>
              </w:rPr>
              <w:t>1</w:t>
            </w:r>
          </w:p>
        </w:tc>
      </w:tr>
      <w:tr w:rsidR="00E943DD" w:rsidRPr="00A6145C" w:rsidTr="00E943DD">
        <w:trPr>
          <w:trHeight w:val="672"/>
        </w:trPr>
        <w:tc>
          <w:tcPr>
            <w:tcW w:w="2552" w:type="dxa"/>
            <w:vMerge/>
          </w:tcPr>
          <w:p w:rsidR="00E943DD" w:rsidRPr="00A6145C" w:rsidRDefault="00E943DD" w:rsidP="00E943DD">
            <w:pPr>
              <w:pStyle w:val="TableParagraph"/>
              <w:spacing w:before="21" w:line="259" w:lineRule="auto"/>
              <w:ind w:right="109"/>
              <w:rPr>
                <w:sz w:val="24"/>
                <w:szCs w:val="24"/>
              </w:rPr>
            </w:pPr>
          </w:p>
        </w:tc>
        <w:tc>
          <w:tcPr>
            <w:tcW w:w="3825" w:type="dxa"/>
            <w:vMerge/>
          </w:tcPr>
          <w:p w:rsidR="00E943DD" w:rsidRPr="00A6145C" w:rsidRDefault="00E943DD" w:rsidP="00E943DD">
            <w:pPr>
              <w:pStyle w:val="TableParagraph"/>
              <w:spacing w:before="21" w:line="259" w:lineRule="auto"/>
              <w:ind w:right="112"/>
              <w:rPr>
                <w:sz w:val="24"/>
                <w:szCs w:val="24"/>
              </w:rPr>
            </w:pPr>
          </w:p>
        </w:tc>
        <w:tc>
          <w:tcPr>
            <w:tcW w:w="1430" w:type="dxa"/>
            <w:vMerge/>
          </w:tcPr>
          <w:p w:rsidR="00E943DD" w:rsidRPr="00A6145C" w:rsidRDefault="00E943DD" w:rsidP="00E943DD">
            <w:pPr>
              <w:pStyle w:val="TableParagraph"/>
              <w:spacing w:before="33" w:line="259" w:lineRule="auto"/>
              <w:rPr>
                <w:spacing w:val="-2"/>
                <w:sz w:val="24"/>
                <w:szCs w:val="24"/>
              </w:rPr>
            </w:pPr>
          </w:p>
        </w:tc>
        <w:tc>
          <w:tcPr>
            <w:tcW w:w="4949" w:type="dxa"/>
          </w:tcPr>
          <w:p w:rsidR="00E943DD" w:rsidRPr="00A6145C" w:rsidRDefault="00E943DD" w:rsidP="00E943DD">
            <w:pPr>
              <w:pStyle w:val="TableParagraph"/>
              <w:spacing w:before="21" w:line="259" w:lineRule="auto"/>
              <w:rPr>
                <w:sz w:val="24"/>
                <w:szCs w:val="24"/>
              </w:rPr>
            </w:pPr>
            <w:r w:rsidRPr="00A6145C">
              <w:rPr>
                <w:sz w:val="24"/>
                <w:szCs w:val="24"/>
              </w:rPr>
              <w:t>- будівництво спортивної зали, оснащеної всім необхідним для проведення уроків фізичної культури та спортивних заходів, зокрема майданчиками для різних видів спорту</w:t>
            </w:r>
            <w:r>
              <w:rPr>
                <w:sz w:val="24"/>
                <w:szCs w:val="24"/>
              </w:rPr>
              <w:t>;</w:t>
            </w:r>
          </w:p>
        </w:tc>
        <w:tc>
          <w:tcPr>
            <w:tcW w:w="1288" w:type="dxa"/>
          </w:tcPr>
          <w:p w:rsidR="00E943DD" w:rsidRPr="003441F2" w:rsidRDefault="00E943DD" w:rsidP="00E943DD">
            <w:pPr>
              <w:pStyle w:val="TableParagraph"/>
              <w:spacing w:before="21"/>
              <w:jc w:val="center"/>
              <w:rPr>
                <w:spacing w:val="-10"/>
                <w:sz w:val="24"/>
                <w:szCs w:val="24"/>
              </w:rPr>
            </w:pPr>
            <w:r w:rsidRPr="003441F2">
              <w:rPr>
                <w:spacing w:val="-10"/>
                <w:sz w:val="24"/>
                <w:szCs w:val="24"/>
              </w:rPr>
              <w:t>0</w:t>
            </w:r>
          </w:p>
        </w:tc>
        <w:tc>
          <w:tcPr>
            <w:tcW w:w="1417" w:type="dxa"/>
          </w:tcPr>
          <w:p w:rsidR="00E943DD" w:rsidRPr="003441F2" w:rsidRDefault="00827333" w:rsidP="00E943DD">
            <w:pPr>
              <w:pStyle w:val="TableParagraph"/>
              <w:spacing w:before="21"/>
              <w:jc w:val="center"/>
              <w:rPr>
                <w:spacing w:val="-5"/>
                <w:sz w:val="24"/>
                <w:szCs w:val="24"/>
                <w:lang w:val="en-US"/>
              </w:rPr>
            </w:pPr>
            <w:r w:rsidRPr="003441F2">
              <w:rPr>
                <w:spacing w:val="-5"/>
                <w:sz w:val="24"/>
                <w:szCs w:val="24"/>
                <w:lang w:val="en-US"/>
              </w:rPr>
              <w:t>1</w:t>
            </w:r>
          </w:p>
        </w:tc>
      </w:tr>
      <w:tr w:rsidR="00E943DD" w:rsidRPr="00A6145C" w:rsidTr="00E943DD">
        <w:trPr>
          <w:trHeight w:val="672"/>
        </w:trPr>
        <w:tc>
          <w:tcPr>
            <w:tcW w:w="2552" w:type="dxa"/>
            <w:vMerge/>
          </w:tcPr>
          <w:p w:rsidR="00E943DD" w:rsidRPr="00A6145C" w:rsidRDefault="00E943DD" w:rsidP="00E943DD">
            <w:pPr>
              <w:pStyle w:val="TableParagraph"/>
              <w:spacing w:before="21" w:line="259" w:lineRule="auto"/>
              <w:ind w:right="109"/>
              <w:rPr>
                <w:sz w:val="24"/>
                <w:szCs w:val="24"/>
              </w:rPr>
            </w:pPr>
          </w:p>
        </w:tc>
        <w:tc>
          <w:tcPr>
            <w:tcW w:w="3825" w:type="dxa"/>
            <w:vMerge/>
          </w:tcPr>
          <w:p w:rsidR="00E943DD" w:rsidRPr="00A6145C" w:rsidRDefault="00E943DD" w:rsidP="00E943DD">
            <w:pPr>
              <w:pStyle w:val="TableParagraph"/>
              <w:spacing w:before="21" w:line="259" w:lineRule="auto"/>
              <w:ind w:right="112"/>
              <w:rPr>
                <w:sz w:val="24"/>
                <w:szCs w:val="24"/>
              </w:rPr>
            </w:pPr>
          </w:p>
        </w:tc>
        <w:tc>
          <w:tcPr>
            <w:tcW w:w="1430" w:type="dxa"/>
            <w:vMerge/>
          </w:tcPr>
          <w:p w:rsidR="00E943DD" w:rsidRPr="00A6145C" w:rsidRDefault="00E943DD" w:rsidP="00E943DD">
            <w:pPr>
              <w:pStyle w:val="TableParagraph"/>
              <w:spacing w:before="33" w:line="259" w:lineRule="auto"/>
              <w:rPr>
                <w:spacing w:val="-2"/>
                <w:sz w:val="24"/>
                <w:szCs w:val="24"/>
              </w:rPr>
            </w:pPr>
          </w:p>
        </w:tc>
        <w:tc>
          <w:tcPr>
            <w:tcW w:w="4949" w:type="dxa"/>
          </w:tcPr>
          <w:p w:rsidR="00E943DD" w:rsidRPr="00A6145C" w:rsidRDefault="00E943DD" w:rsidP="00E943DD">
            <w:pPr>
              <w:pStyle w:val="TableParagraph"/>
              <w:spacing w:before="21" w:line="259" w:lineRule="auto"/>
              <w:rPr>
                <w:sz w:val="24"/>
                <w:szCs w:val="24"/>
              </w:rPr>
            </w:pPr>
            <w:r w:rsidRPr="00A6145C">
              <w:rPr>
                <w:sz w:val="24"/>
                <w:szCs w:val="24"/>
              </w:rPr>
              <w:t>- створення стадіону на території навчального закладу з універсальним спортивним покриттям, що дозволяє проводити як навча</w:t>
            </w:r>
            <w:r>
              <w:rPr>
                <w:sz w:val="24"/>
                <w:szCs w:val="24"/>
              </w:rPr>
              <w:t>льні, так і змагання;</w:t>
            </w:r>
          </w:p>
        </w:tc>
        <w:tc>
          <w:tcPr>
            <w:tcW w:w="1288" w:type="dxa"/>
          </w:tcPr>
          <w:p w:rsidR="00E943DD" w:rsidRPr="003441F2" w:rsidRDefault="00E943DD" w:rsidP="00E943DD">
            <w:pPr>
              <w:pStyle w:val="TableParagraph"/>
              <w:spacing w:before="21"/>
              <w:jc w:val="center"/>
              <w:rPr>
                <w:spacing w:val="-10"/>
                <w:sz w:val="24"/>
                <w:szCs w:val="24"/>
              </w:rPr>
            </w:pPr>
            <w:r w:rsidRPr="003441F2">
              <w:rPr>
                <w:spacing w:val="-10"/>
                <w:sz w:val="24"/>
                <w:szCs w:val="24"/>
              </w:rPr>
              <w:t>0</w:t>
            </w:r>
          </w:p>
        </w:tc>
        <w:tc>
          <w:tcPr>
            <w:tcW w:w="1417" w:type="dxa"/>
          </w:tcPr>
          <w:p w:rsidR="00E943DD" w:rsidRPr="003441F2" w:rsidRDefault="00E943DD" w:rsidP="00E943DD">
            <w:pPr>
              <w:pStyle w:val="TableParagraph"/>
              <w:spacing w:before="21"/>
              <w:jc w:val="center"/>
              <w:rPr>
                <w:spacing w:val="-5"/>
                <w:sz w:val="24"/>
                <w:szCs w:val="24"/>
              </w:rPr>
            </w:pPr>
            <w:r w:rsidRPr="003441F2">
              <w:rPr>
                <w:spacing w:val="-5"/>
                <w:sz w:val="24"/>
                <w:szCs w:val="24"/>
              </w:rPr>
              <w:t>1</w:t>
            </w:r>
          </w:p>
        </w:tc>
      </w:tr>
      <w:tr w:rsidR="00E943DD" w:rsidRPr="00A6145C" w:rsidTr="00E943DD">
        <w:trPr>
          <w:trHeight w:val="375"/>
        </w:trPr>
        <w:tc>
          <w:tcPr>
            <w:tcW w:w="2552" w:type="dxa"/>
            <w:vMerge/>
          </w:tcPr>
          <w:p w:rsidR="00E943DD" w:rsidRPr="00A6145C" w:rsidRDefault="00E943DD" w:rsidP="00E943DD">
            <w:pPr>
              <w:pStyle w:val="TableParagraph"/>
              <w:spacing w:before="21" w:line="259" w:lineRule="auto"/>
              <w:ind w:right="109"/>
              <w:rPr>
                <w:sz w:val="24"/>
                <w:szCs w:val="24"/>
              </w:rPr>
            </w:pPr>
          </w:p>
        </w:tc>
        <w:tc>
          <w:tcPr>
            <w:tcW w:w="3825" w:type="dxa"/>
            <w:vMerge/>
          </w:tcPr>
          <w:p w:rsidR="00E943DD" w:rsidRPr="00A6145C" w:rsidRDefault="00E943DD" w:rsidP="00E943DD">
            <w:pPr>
              <w:pStyle w:val="TableParagraph"/>
              <w:spacing w:before="21" w:line="259" w:lineRule="auto"/>
              <w:ind w:right="112"/>
              <w:rPr>
                <w:sz w:val="24"/>
                <w:szCs w:val="24"/>
              </w:rPr>
            </w:pPr>
          </w:p>
        </w:tc>
        <w:tc>
          <w:tcPr>
            <w:tcW w:w="1430" w:type="dxa"/>
            <w:vMerge/>
          </w:tcPr>
          <w:p w:rsidR="00E943DD" w:rsidRPr="00A6145C" w:rsidRDefault="00E943DD" w:rsidP="00E943DD">
            <w:pPr>
              <w:pStyle w:val="TableParagraph"/>
              <w:spacing w:before="33" w:line="259" w:lineRule="auto"/>
              <w:rPr>
                <w:spacing w:val="-2"/>
                <w:sz w:val="24"/>
                <w:szCs w:val="24"/>
              </w:rPr>
            </w:pPr>
          </w:p>
        </w:tc>
        <w:tc>
          <w:tcPr>
            <w:tcW w:w="4949" w:type="dxa"/>
          </w:tcPr>
          <w:p w:rsidR="00E943DD" w:rsidRPr="00A6145C" w:rsidRDefault="00E943DD" w:rsidP="00E943DD">
            <w:pPr>
              <w:pStyle w:val="TableParagraph"/>
              <w:spacing w:before="21" w:line="259" w:lineRule="auto"/>
              <w:rPr>
                <w:sz w:val="24"/>
                <w:szCs w:val="24"/>
              </w:rPr>
            </w:pPr>
            <w:r>
              <w:rPr>
                <w:sz w:val="24"/>
                <w:szCs w:val="24"/>
              </w:rPr>
              <w:t>- о</w:t>
            </w:r>
            <w:r w:rsidRPr="00A6145C">
              <w:rPr>
                <w:sz w:val="24"/>
                <w:szCs w:val="24"/>
              </w:rPr>
              <w:t>но</w:t>
            </w:r>
            <w:r>
              <w:rPr>
                <w:sz w:val="24"/>
                <w:szCs w:val="24"/>
              </w:rPr>
              <w:t>влення інфраструктури закладу;</w:t>
            </w:r>
          </w:p>
        </w:tc>
        <w:tc>
          <w:tcPr>
            <w:tcW w:w="1288" w:type="dxa"/>
          </w:tcPr>
          <w:p w:rsidR="00E943DD" w:rsidRPr="003441F2" w:rsidRDefault="00E943DD" w:rsidP="00E943DD">
            <w:pPr>
              <w:pStyle w:val="TableParagraph"/>
              <w:spacing w:before="21"/>
              <w:jc w:val="center"/>
              <w:rPr>
                <w:spacing w:val="-10"/>
                <w:sz w:val="24"/>
                <w:szCs w:val="24"/>
              </w:rPr>
            </w:pPr>
            <w:r w:rsidRPr="003441F2">
              <w:rPr>
                <w:spacing w:val="-10"/>
                <w:sz w:val="24"/>
                <w:szCs w:val="24"/>
              </w:rPr>
              <w:t>0</w:t>
            </w:r>
          </w:p>
        </w:tc>
        <w:tc>
          <w:tcPr>
            <w:tcW w:w="1417" w:type="dxa"/>
          </w:tcPr>
          <w:p w:rsidR="00E943DD" w:rsidRPr="003441F2" w:rsidRDefault="003441F2" w:rsidP="00E943DD">
            <w:pPr>
              <w:pStyle w:val="TableParagraph"/>
              <w:spacing w:before="21"/>
              <w:jc w:val="center"/>
              <w:rPr>
                <w:spacing w:val="-5"/>
                <w:sz w:val="24"/>
                <w:szCs w:val="24"/>
              </w:rPr>
            </w:pPr>
            <w:r w:rsidRPr="003441F2">
              <w:rPr>
                <w:spacing w:val="-5"/>
                <w:sz w:val="24"/>
                <w:szCs w:val="24"/>
              </w:rPr>
              <w:t>1</w:t>
            </w:r>
          </w:p>
        </w:tc>
      </w:tr>
      <w:tr w:rsidR="00E943DD" w:rsidRPr="00A6145C" w:rsidTr="00E943DD">
        <w:trPr>
          <w:trHeight w:val="375"/>
        </w:trPr>
        <w:tc>
          <w:tcPr>
            <w:tcW w:w="2552" w:type="dxa"/>
            <w:vMerge/>
          </w:tcPr>
          <w:p w:rsidR="00E943DD" w:rsidRPr="00A6145C" w:rsidRDefault="00E943DD" w:rsidP="00E943DD">
            <w:pPr>
              <w:pStyle w:val="TableParagraph"/>
              <w:spacing w:before="21" w:line="259" w:lineRule="auto"/>
              <w:ind w:right="109"/>
              <w:rPr>
                <w:sz w:val="24"/>
                <w:szCs w:val="24"/>
              </w:rPr>
            </w:pPr>
          </w:p>
        </w:tc>
        <w:tc>
          <w:tcPr>
            <w:tcW w:w="3825" w:type="dxa"/>
            <w:vMerge/>
          </w:tcPr>
          <w:p w:rsidR="00E943DD" w:rsidRPr="00A6145C" w:rsidRDefault="00E943DD" w:rsidP="00E943DD">
            <w:pPr>
              <w:pStyle w:val="TableParagraph"/>
              <w:spacing w:before="21" w:line="259" w:lineRule="auto"/>
              <w:ind w:right="112"/>
              <w:rPr>
                <w:sz w:val="24"/>
                <w:szCs w:val="24"/>
              </w:rPr>
            </w:pPr>
          </w:p>
        </w:tc>
        <w:tc>
          <w:tcPr>
            <w:tcW w:w="1430" w:type="dxa"/>
            <w:vMerge/>
          </w:tcPr>
          <w:p w:rsidR="00E943DD" w:rsidRPr="00A6145C" w:rsidRDefault="00E943DD" w:rsidP="00E943DD">
            <w:pPr>
              <w:pStyle w:val="TableParagraph"/>
              <w:spacing w:before="33" w:line="259" w:lineRule="auto"/>
              <w:rPr>
                <w:spacing w:val="-2"/>
                <w:sz w:val="24"/>
                <w:szCs w:val="24"/>
              </w:rPr>
            </w:pPr>
          </w:p>
        </w:tc>
        <w:tc>
          <w:tcPr>
            <w:tcW w:w="4949" w:type="dxa"/>
          </w:tcPr>
          <w:p w:rsidR="00E943DD" w:rsidRDefault="00E943DD" w:rsidP="00E943DD">
            <w:pPr>
              <w:pStyle w:val="TableParagraph"/>
              <w:spacing w:before="21" w:line="259" w:lineRule="auto"/>
              <w:rPr>
                <w:sz w:val="24"/>
                <w:szCs w:val="24"/>
              </w:rPr>
            </w:pPr>
            <w:r>
              <w:rPr>
                <w:sz w:val="24"/>
                <w:szCs w:val="24"/>
              </w:rPr>
              <w:t>- в</w:t>
            </w:r>
            <w:r w:rsidRPr="00A6145C">
              <w:rPr>
                <w:sz w:val="24"/>
                <w:szCs w:val="24"/>
              </w:rPr>
              <w:t>провадження енергозберігаючих технологій в будівництво та реконструкцію, зокрема утеплення стін та за</w:t>
            </w:r>
            <w:r>
              <w:rPr>
                <w:sz w:val="24"/>
                <w:szCs w:val="24"/>
              </w:rPr>
              <w:t>міна вікон на енергоефективні;</w:t>
            </w:r>
          </w:p>
        </w:tc>
        <w:tc>
          <w:tcPr>
            <w:tcW w:w="1288" w:type="dxa"/>
          </w:tcPr>
          <w:p w:rsidR="00E943DD" w:rsidRPr="003441F2" w:rsidRDefault="00E943DD" w:rsidP="00E943DD">
            <w:pPr>
              <w:pStyle w:val="TableParagraph"/>
              <w:spacing w:before="21"/>
              <w:jc w:val="center"/>
              <w:rPr>
                <w:spacing w:val="-10"/>
                <w:sz w:val="24"/>
                <w:szCs w:val="24"/>
              </w:rPr>
            </w:pPr>
            <w:r w:rsidRPr="003441F2">
              <w:rPr>
                <w:spacing w:val="-10"/>
                <w:sz w:val="24"/>
                <w:szCs w:val="24"/>
              </w:rPr>
              <w:t>0</w:t>
            </w:r>
          </w:p>
        </w:tc>
        <w:tc>
          <w:tcPr>
            <w:tcW w:w="1417" w:type="dxa"/>
          </w:tcPr>
          <w:p w:rsidR="00E943DD" w:rsidRPr="003441F2" w:rsidRDefault="003441F2" w:rsidP="00E943DD">
            <w:pPr>
              <w:pStyle w:val="TableParagraph"/>
              <w:spacing w:before="21"/>
              <w:jc w:val="center"/>
              <w:rPr>
                <w:spacing w:val="-5"/>
                <w:sz w:val="24"/>
                <w:szCs w:val="24"/>
              </w:rPr>
            </w:pPr>
            <w:r w:rsidRPr="003441F2">
              <w:rPr>
                <w:spacing w:val="-5"/>
                <w:sz w:val="24"/>
                <w:szCs w:val="24"/>
              </w:rPr>
              <w:t>1</w:t>
            </w:r>
          </w:p>
        </w:tc>
      </w:tr>
      <w:tr w:rsidR="00E943DD" w:rsidRPr="00A6145C" w:rsidTr="00E943DD">
        <w:trPr>
          <w:trHeight w:val="375"/>
        </w:trPr>
        <w:tc>
          <w:tcPr>
            <w:tcW w:w="2552" w:type="dxa"/>
            <w:vMerge/>
          </w:tcPr>
          <w:p w:rsidR="00E943DD" w:rsidRPr="00A6145C" w:rsidRDefault="00E943DD" w:rsidP="00E943DD">
            <w:pPr>
              <w:pStyle w:val="TableParagraph"/>
              <w:spacing w:before="21" w:line="259" w:lineRule="auto"/>
              <w:ind w:right="109"/>
              <w:rPr>
                <w:sz w:val="24"/>
                <w:szCs w:val="24"/>
              </w:rPr>
            </w:pPr>
          </w:p>
        </w:tc>
        <w:tc>
          <w:tcPr>
            <w:tcW w:w="3825" w:type="dxa"/>
            <w:vMerge/>
          </w:tcPr>
          <w:p w:rsidR="00E943DD" w:rsidRPr="00A6145C" w:rsidRDefault="00E943DD" w:rsidP="00E943DD">
            <w:pPr>
              <w:pStyle w:val="TableParagraph"/>
              <w:spacing w:before="21" w:line="259" w:lineRule="auto"/>
              <w:ind w:right="112"/>
              <w:rPr>
                <w:sz w:val="24"/>
                <w:szCs w:val="24"/>
              </w:rPr>
            </w:pPr>
          </w:p>
        </w:tc>
        <w:tc>
          <w:tcPr>
            <w:tcW w:w="1430" w:type="dxa"/>
            <w:vMerge/>
          </w:tcPr>
          <w:p w:rsidR="00E943DD" w:rsidRPr="00A6145C" w:rsidRDefault="00E943DD" w:rsidP="00E943DD">
            <w:pPr>
              <w:pStyle w:val="TableParagraph"/>
              <w:spacing w:before="33" w:line="259" w:lineRule="auto"/>
              <w:rPr>
                <w:spacing w:val="-2"/>
                <w:sz w:val="24"/>
                <w:szCs w:val="24"/>
              </w:rPr>
            </w:pPr>
          </w:p>
        </w:tc>
        <w:tc>
          <w:tcPr>
            <w:tcW w:w="4949" w:type="dxa"/>
          </w:tcPr>
          <w:p w:rsidR="00E943DD" w:rsidRDefault="00E943DD" w:rsidP="00E943DD">
            <w:pPr>
              <w:pStyle w:val="TableParagraph"/>
              <w:spacing w:before="21" w:line="259" w:lineRule="auto"/>
              <w:rPr>
                <w:sz w:val="24"/>
                <w:szCs w:val="24"/>
              </w:rPr>
            </w:pPr>
            <w:r>
              <w:rPr>
                <w:sz w:val="24"/>
                <w:szCs w:val="24"/>
              </w:rPr>
              <w:t>- о</w:t>
            </w:r>
            <w:r w:rsidRPr="00A6145C">
              <w:rPr>
                <w:sz w:val="24"/>
                <w:szCs w:val="24"/>
              </w:rPr>
              <w:t xml:space="preserve">рганізація заходів з безпеки та охорони здоров'я учнів, зокрема облаштування медичного кабінету.  </w:t>
            </w:r>
          </w:p>
        </w:tc>
        <w:tc>
          <w:tcPr>
            <w:tcW w:w="1288" w:type="dxa"/>
          </w:tcPr>
          <w:p w:rsidR="00E943DD" w:rsidRPr="003441F2" w:rsidRDefault="00E943DD" w:rsidP="00E943DD">
            <w:pPr>
              <w:pStyle w:val="TableParagraph"/>
              <w:spacing w:before="21"/>
              <w:jc w:val="center"/>
              <w:rPr>
                <w:spacing w:val="-10"/>
                <w:sz w:val="24"/>
                <w:szCs w:val="24"/>
              </w:rPr>
            </w:pPr>
            <w:r w:rsidRPr="003441F2">
              <w:rPr>
                <w:spacing w:val="-10"/>
                <w:sz w:val="24"/>
                <w:szCs w:val="24"/>
              </w:rPr>
              <w:t>0</w:t>
            </w:r>
          </w:p>
        </w:tc>
        <w:tc>
          <w:tcPr>
            <w:tcW w:w="1417" w:type="dxa"/>
          </w:tcPr>
          <w:p w:rsidR="00E943DD" w:rsidRPr="003441F2" w:rsidRDefault="003441F2" w:rsidP="00E943DD">
            <w:pPr>
              <w:pStyle w:val="TableParagraph"/>
              <w:spacing w:before="21"/>
              <w:jc w:val="center"/>
              <w:rPr>
                <w:spacing w:val="-5"/>
                <w:sz w:val="24"/>
                <w:szCs w:val="24"/>
              </w:rPr>
            </w:pPr>
            <w:r w:rsidRPr="003441F2">
              <w:rPr>
                <w:spacing w:val="-5"/>
                <w:sz w:val="24"/>
                <w:szCs w:val="24"/>
              </w:rPr>
              <w:t>1</w:t>
            </w:r>
          </w:p>
        </w:tc>
      </w:tr>
    </w:tbl>
    <w:p w:rsidR="00697B14" w:rsidRPr="00B70D1F" w:rsidRDefault="00697B14" w:rsidP="00B70D1F">
      <w:pPr>
        <w:pStyle w:val="a3"/>
        <w:spacing w:before="26" w:line="259" w:lineRule="auto"/>
        <w:ind w:right="1234"/>
        <w:jc w:val="both"/>
        <w:rPr>
          <w:sz w:val="26"/>
          <w:szCs w:val="26"/>
        </w:rPr>
      </w:pPr>
      <w:r w:rsidRPr="00B70D1F">
        <w:rPr>
          <w:sz w:val="26"/>
          <w:szCs w:val="26"/>
        </w:rPr>
        <w:t>Структурний підрозділ</w:t>
      </w:r>
      <w:r w:rsidR="005A6604" w:rsidRPr="00B70D1F">
        <w:rPr>
          <w:sz w:val="26"/>
          <w:szCs w:val="26"/>
        </w:rPr>
        <w:t>,</w:t>
      </w:r>
      <w:r w:rsidR="005A6604" w:rsidRPr="00B70D1F">
        <w:rPr>
          <w:spacing w:val="-4"/>
          <w:sz w:val="26"/>
          <w:szCs w:val="26"/>
        </w:rPr>
        <w:t xml:space="preserve"> </w:t>
      </w:r>
      <w:r w:rsidR="005A6604" w:rsidRPr="00B70D1F">
        <w:rPr>
          <w:sz w:val="26"/>
          <w:szCs w:val="26"/>
        </w:rPr>
        <w:t>відповідальн</w:t>
      </w:r>
      <w:r w:rsidRPr="00B70D1F">
        <w:rPr>
          <w:sz w:val="26"/>
          <w:szCs w:val="26"/>
        </w:rPr>
        <w:t>ий</w:t>
      </w:r>
      <w:r w:rsidR="005A6604" w:rsidRPr="00B70D1F">
        <w:rPr>
          <w:spacing w:val="-3"/>
          <w:sz w:val="26"/>
          <w:szCs w:val="26"/>
        </w:rPr>
        <w:t xml:space="preserve"> </w:t>
      </w:r>
      <w:r w:rsidR="005A6604" w:rsidRPr="00B70D1F">
        <w:rPr>
          <w:sz w:val="26"/>
          <w:szCs w:val="26"/>
        </w:rPr>
        <w:t>за</w:t>
      </w:r>
      <w:r w:rsidR="005A6604" w:rsidRPr="00B70D1F">
        <w:rPr>
          <w:spacing w:val="-3"/>
          <w:sz w:val="26"/>
          <w:szCs w:val="26"/>
        </w:rPr>
        <w:t xml:space="preserve"> </w:t>
      </w:r>
      <w:r w:rsidR="005A6604" w:rsidRPr="00B70D1F">
        <w:rPr>
          <w:sz w:val="26"/>
          <w:szCs w:val="26"/>
        </w:rPr>
        <w:t>галузь</w:t>
      </w:r>
      <w:r w:rsidR="005A6604" w:rsidRPr="00B70D1F">
        <w:rPr>
          <w:spacing w:val="-5"/>
          <w:sz w:val="26"/>
          <w:szCs w:val="26"/>
        </w:rPr>
        <w:t xml:space="preserve"> </w:t>
      </w:r>
      <w:r w:rsidR="005A6604" w:rsidRPr="00B70D1F">
        <w:rPr>
          <w:sz w:val="26"/>
          <w:szCs w:val="26"/>
        </w:rPr>
        <w:t>(сектор)</w:t>
      </w:r>
      <w:r w:rsidR="005A6604" w:rsidRPr="00B70D1F">
        <w:rPr>
          <w:spacing w:val="-3"/>
          <w:sz w:val="26"/>
          <w:szCs w:val="26"/>
        </w:rPr>
        <w:t xml:space="preserve"> </w:t>
      </w:r>
      <w:r w:rsidR="005A6604" w:rsidRPr="00B70D1F">
        <w:rPr>
          <w:sz w:val="26"/>
          <w:szCs w:val="26"/>
        </w:rPr>
        <w:t>для</w:t>
      </w:r>
      <w:r w:rsidR="005A6604" w:rsidRPr="00B70D1F">
        <w:rPr>
          <w:spacing w:val="-3"/>
          <w:sz w:val="26"/>
          <w:szCs w:val="26"/>
        </w:rPr>
        <w:t xml:space="preserve"> </w:t>
      </w:r>
      <w:r w:rsidR="005A6604" w:rsidRPr="00B70D1F">
        <w:rPr>
          <w:sz w:val="26"/>
          <w:szCs w:val="26"/>
        </w:rPr>
        <w:t>публічного</w:t>
      </w:r>
      <w:r w:rsidR="005A6604" w:rsidRPr="00B70D1F">
        <w:rPr>
          <w:spacing w:val="-2"/>
          <w:sz w:val="26"/>
          <w:szCs w:val="26"/>
        </w:rPr>
        <w:t xml:space="preserve"> </w:t>
      </w:r>
      <w:r w:rsidR="005A6604" w:rsidRPr="00B70D1F">
        <w:rPr>
          <w:sz w:val="26"/>
          <w:szCs w:val="26"/>
        </w:rPr>
        <w:t>інвестування –</w:t>
      </w:r>
      <w:r w:rsidR="005A6604" w:rsidRPr="00B70D1F">
        <w:rPr>
          <w:spacing w:val="-3"/>
          <w:sz w:val="26"/>
          <w:szCs w:val="26"/>
        </w:rPr>
        <w:t xml:space="preserve"> </w:t>
      </w:r>
      <w:r w:rsidR="00EF6B6D" w:rsidRPr="00EF6B6D">
        <w:rPr>
          <w:spacing w:val="-3"/>
          <w:sz w:val="26"/>
          <w:szCs w:val="26"/>
        </w:rPr>
        <w:t>Відділ освіти, культури, сім'ї, молоді та спорту Кароліно-Бугазької сільської ради Білгород-Дністровського району Одеської області</w:t>
      </w:r>
    </w:p>
    <w:p w:rsidR="00E943DD" w:rsidRDefault="00E943DD" w:rsidP="00EF6B6D">
      <w:pPr>
        <w:pStyle w:val="a3"/>
        <w:spacing w:before="26" w:line="259" w:lineRule="auto"/>
        <w:ind w:right="1234"/>
        <w:jc w:val="both"/>
        <w:rPr>
          <w:sz w:val="26"/>
          <w:szCs w:val="26"/>
        </w:rPr>
      </w:pPr>
    </w:p>
    <w:p w:rsidR="00934D99" w:rsidRDefault="00934D99" w:rsidP="00EF6B6D">
      <w:pPr>
        <w:pStyle w:val="a3"/>
        <w:spacing w:before="26" w:line="259" w:lineRule="auto"/>
        <w:ind w:right="1234"/>
        <w:jc w:val="both"/>
        <w:rPr>
          <w:sz w:val="26"/>
          <w:szCs w:val="26"/>
        </w:rPr>
      </w:pPr>
    </w:p>
    <w:p w:rsidR="00934D99" w:rsidRDefault="00934D99" w:rsidP="00EF6B6D">
      <w:pPr>
        <w:pStyle w:val="a3"/>
        <w:spacing w:before="26" w:line="259" w:lineRule="auto"/>
        <w:ind w:right="1234"/>
        <w:jc w:val="both"/>
        <w:rPr>
          <w:sz w:val="26"/>
          <w:szCs w:val="26"/>
        </w:rPr>
      </w:pPr>
    </w:p>
    <w:p w:rsidR="00934D99" w:rsidRPr="00C62EF2" w:rsidRDefault="00934D99" w:rsidP="00934D99">
      <w:pPr>
        <w:widowControl/>
        <w:autoSpaceDE/>
        <w:autoSpaceDN/>
        <w:spacing w:before="240"/>
        <w:jc w:val="both"/>
        <w:rPr>
          <w:bCs/>
          <w:color w:val="000000"/>
          <w:sz w:val="26"/>
          <w:szCs w:val="26"/>
          <w:lang w:eastAsia="uk-UA"/>
        </w:rPr>
      </w:pPr>
      <w:r>
        <w:rPr>
          <w:color w:val="000000"/>
          <w:sz w:val="26"/>
          <w:szCs w:val="26"/>
          <w:lang w:eastAsia="uk-UA"/>
        </w:rPr>
        <w:t xml:space="preserve">Галузь (сектор) для публічного інвестування </w:t>
      </w:r>
      <w:r w:rsidRPr="00B70D1F">
        <w:rPr>
          <w:color w:val="000000"/>
          <w:sz w:val="26"/>
          <w:szCs w:val="26"/>
          <w:lang w:eastAsia="uk-UA"/>
        </w:rPr>
        <w:t>– </w:t>
      </w:r>
      <w:r w:rsidRPr="00C62EF2">
        <w:rPr>
          <w:b/>
          <w:bCs/>
          <w:color w:val="000000"/>
          <w:sz w:val="26"/>
          <w:szCs w:val="26"/>
          <w:lang w:eastAsia="uk-UA"/>
        </w:rPr>
        <w:t xml:space="preserve">Громадська Безпека </w:t>
      </w:r>
      <w:r w:rsidRPr="00C62EF2">
        <w:rPr>
          <w:bCs/>
          <w:color w:val="000000"/>
          <w:sz w:val="26"/>
          <w:szCs w:val="26"/>
          <w:lang w:eastAsia="uk-UA"/>
        </w:rPr>
        <w:t>(Протидія злочинності, підтримання публічної безпеки та</w:t>
      </w:r>
    </w:p>
    <w:p w:rsidR="00934D99" w:rsidRPr="00C62EF2" w:rsidRDefault="00934D99" w:rsidP="00934D99">
      <w:pPr>
        <w:widowControl/>
        <w:autoSpaceDE/>
        <w:autoSpaceDN/>
        <w:jc w:val="both"/>
        <w:rPr>
          <w:sz w:val="26"/>
          <w:szCs w:val="26"/>
          <w:lang w:eastAsia="uk-UA"/>
        </w:rPr>
      </w:pPr>
      <w:r w:rsidRPr="00C62EF2">
        <w:rPr>
          <w:bCs/>
          <w:color w:val="000000"/>
          <w:sz w:val="26"/>
          <w:szCs w:val="26"/>
          <w:lang w:eastAsia="uk-UA"/>
        </w:rPr>
        <w:t>Порядку):</w:t>
      </w:r>
    </w:p>
    <w:p w:rsidR="00934D99" w:rsidRPr="001A1EA9" w:rsidRDefault="00934D99" w:rsidP="00934D99">
      <w:pPr>
        <w:widowControl/>
        <w:autoSpaceDE/>
        <w:autoSpaceDN/>
        <w:spacing w:after="240"/>
        <w:jc w:val="both"/>
        <w:rPr>
          <w:sz w:val="26"/>
          <w:szCs w:val="26"/>
          <w:lang w:eastAsia="uk-UA"/>
        </w:rPr>
      </w:pPr>
      <w:r w:rsidRPr="00B70D1F">
        <w:rPr>
          <w:color w:val="000000"/>
          <w:sz w:val="26"/>
          <w:szCs w:val="26"/>
          <w:lang w:eastAsia="uk-UA"/>
        </w:rPr>
        <w:t xml:space="preserve">Структурний підрозділ, відповідальний за галузь (сектор) для публічного інвестування </w:t>
      </w:r>
      <w:r w:rsidRPr="00672232">
        <w:rPr>
          <w:sz w:val="26"/>
          <w:szCs w:val="26"/>
          <w:lang w:eastAsia="uk-UA"/>
        </w:rPr>
        <w:t xml:space="preserve">– </w:t>
      </w:r>
      <w:r w:rsidRPr="001A1EA9">
        <w:rPr>
          <w:sz w:val="26"/>
          <w:szCs w:val="26"/>
          <w:lang w:eastAsia="uk-UA"/>
        </w:rPr>
        <w:t xml:space="preserve">Відділ військово-облікового бюро, </w:t>
      </w:r>
      <w:r>
        <w:rPr>
          <w:sz w:val="26"/>
          <w:szCs w:val="26"/>
          <w:lang w:eastAsia="uk-UA"/>
        </w:rPr>
        <w:t>техногенно</w:t>
      </w:r>
      <w:r w:rsidRPr="001A1EA9">
        <w:rPr>
          <w:sz w:val="26"/>
          <w:szCs w:val="26"/>
          <w:lang w:eastAsia="uk-UA"/>
        </w:rPr>
        <w:t xml:space="preserve"> - екологічної безпеки, надзвичайних ситуацій та охорони праці</w:t>
      </w: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81"/>
        <w:gridCol w:w="1418"/>
        <w:gridCol w:w="4961"/>
        <w:gridCol w:w="1276"/>
        <w:gridCol w:w="1417"/>
      </w:tblGrid>
      <w:tr w:rsidR="00934D99" w:rsidRPr="00C55599" w:rsidTr="00132DB1">
        <w:trPr>
          <w:trHeight w:val="702"/>
        </w:trPr>
        <w:tc>
          <w:tcPr>
            <w:tcW w:w="6281" w:type="dxa"/>
          </w:tcPr>
          <w:p w:rsidR="00934D99" w:rsidRPr="00C55599" w:rsidRDefault="00934D99" w:rsidP="00132DB1">
            <w:pPr>
              <w:pStyle w:val="TableParagraph"/>
              <w:spacing w:before="189"/>
              <w:jc w:val="center"/>
              <w:rPr>
                <w:b/>
                <w:sz w:val="24"/>
                <w:szCs w:val="24"/>
              </w:rPr>
            </w:pPr>
            <w:r w:rsidRPr="00C55599">
              <w:rPr>
                <w:b/>
                <w:spacing w:val="-2"/>
                <w:sz w:val="24"/>
                <w:szCs w:val="24"/>
              </w:rPr>
              <w:t>Напрям</w:t>
            </w:r>
          </w:p>
        </w:tc>
        <w:tc>
          <w:tcPr>
            <w:tcW w:w="1418" w:type="dxa"/>
          </w:tcPr>
          <w:p w:rsidR="00934D99" w:rsidRPr="00C55599" w:rsidRDefault="00934D99" w:rsidP="00132DB1">
            <w:pPr>
              <w:pStyle w:val="TableParagraph"/>
              <w:spacing w:before="189"/>
              <w:jc w:val="center"/>
              <w:rPr>
                <w:b/>
                <w:sz w:val="24"/>
                <w:szCs w:val="24"/>
              </w:rPr>
            </w:pPr>
            <w:r w:rsidRPr="00C55599">
              <w:rPr>
                <w:b/>
                <w:spacing w:val="-2"/>
                <w:sz w:val="24"/>
                <w:szCs w:val="24"/>
              </w:rPr>
              <w:t>Підсектор</w:t>
            </w:r>
          </w:p>
        </w:tc>
        <w:tc>
          <w:tcPr>
            <w:tcW w:w="4961" w:type="dxa"/>
          </w:tcPr>
          <w:p w:rsidR="00934D99" w:rsidRPr="00C55599" w:rsidRDefault="00934D99" w:rsidP="00132DB1">
            <w:pPr>
              <w:pStyle w:val="TableParagraph"/>
              <w:spacing w:before="189"/>
              <w:jc w:val="center"/>
              <w:rPr>
                <w:b/>
                <w:sz w:val="24"/>
                <w:szCs w:val="24"/>
              </w:rPr>
            </w:pPr>
            <w:r w:rsidRPr="00C55599">
              <w:rPr>
                <w:b/>
                <w:sz w:val="24"/>
                <w:szCs w:val="24"/>
              </w:rPr>
              <w:t>Цільовий</w:t>
            </w:r>
            <w:r w:rsidRPr="00C55599">
              <w:rPr>
                <w:b/>
                <w:spacing w:val="-5"/>
                <w:sz w:val="24"/>
                <w:szCs w:val="24"/>
              </w:rPr>
              <w:t xml:space="preserve"> </w:t>
            </w:r>
            <w:r w:rsidRPr="00C55599">
              <w:rPr>
                <w:b/>
                <w:spacing w:val="-2"/>
                <w:sz w:val="24"/>
                <w:szCs w:val="24"/>
              </w:rPr>
              <w:t>показник</w:t>
            </w:r>
          </w:p>
        </w:tc>
        <w:tc>
          <w:tcPr>
            <w:tcW w:w="1276" w:type="dxa"/>
          </w:tcPr>
          <w:p w:rsidR="00934D99" w:rsidRPr="00C55599" w:rsidRDefault="00934D99" w:rsidP="00132DB1">
            <w:pPr>
              <w:pStyle w:val="TableParagraph"/>
              <w:spacing w:before="28"/>
              <w:ind w:right="35" w:firstLine="158"/>
              <w:jc w:val="center"/>
              <w:rPr>
                <w:b/>
                <w:sz w:val="24"/>
                <w:szCs w:val="24"/>
              </w:rPr>
            </w:pPr>
            <w:r w:rsidRPr="00C55599">
              <w:rPr>
                <w:b/>
                <w:spacing w:val="-2"/>
                <w:sz w:val="24"/>
                <w:szCs w:val="24"/>
              </w:rPr>
              <w:t>Базове значення</w:t>
            </w:r>
          </w:p>
        </w:tc>
        <w:tc>
          <w:tcPr>
            <w:tcW w:w="1417" w:type="dxa"/>
          </w:tcPr>
          <w:p w:rsidR="00934D99" w:rsidRPr="00C55599" w:rsidRDefault="00934D99" w:rsidP="00132DB1">
            <w:pPr>
              <w:pStyle w:val="TableParagraph"/>
              <w:spacing w:before="28"/>
              <w:ind w:hanging="22"/>
              <w:jc w:val="center"/>
              <w:rPr>
                <w:b/>
                <w:sz w:val="24"/>
                <w:szCs w:val="24"/>
              </w:rPr>
            </w:pPr>
            <w:r w:rsidRPr="00C55599">
              <w:rPr>
                <w:b/>
                <w:spacing w:val="-4"/>
                <w:sz w:val="24"/>
                <w:szCs w:val="24"/>
              </w:rPr>
              <w:t>Ціль 2028</w:t>
            </w:r>
          </w:p>
        </w:tc>
      </w:tr>
      <w:tr w:rsidR="00934D99" w:rsidRPr="00C55599" w:rsidTr="00132DB1">
        <w:trPr>
          <w:trHeight w:val="702"/>
        </w:trPr>
        <w:tc>
          <w:tcPr>
            <w:tcW w:w="6281" w:type="dxa"/>
          </w:tcPr>
          <w:p w:rsidR="00934D99" w:rsidRPr="00911ADF" w:rsidRDefault="00934D99" w:rsidP="00132DB1">
            <w:pPr>
              <w:pStyle w:val="TableParagraph"/>
              <w:spacing w:before="189"/>
              <w:rPr>
                <w:b/>
                <w:spacing w:val="-2"/>
                <w:sz w:val="24"/>
                <w:szCs w:val="24"/>
              </w:rPr>
            </w:pPr>
            <w:r w:rsidRPr="00934D99">
              <w:rPr>
                <w:sz w:val="24"/>
                <w:szCs w:val="24"/>
                <w:lang w:eastAsia="uk-UA"/>
              </w:rPr>
              <w:t>Створення (нове будівництво / модернізацію (реконструкцію) місцевої автоматизованої системи централізованого оповіщення (МАСЦО) Кароліно-Бугазької територіальної громади Білгород-Дністровського району Одеської області</w:t>
            </w:r>
          </w:p>
        </w:tc>
        <w:tc>
          <w:tcPr>
            <w:tcW w:w="1418" w:type="dxa"/>
          </w:tcPr>
          <w:p w:rsidR="00934D99" w:rsidRPr="00C55599" w:rsidRDefault="00934D99" w:rsidP="00132DB1">
            <w:pPr>
              <w:pStyle w:val="TableParagraph"/>
              <w:spacing w:before="189"/>
              <w:rPr>
                <w:spacing w:val="-2"/>
                <w:sz w:val="24"/>
                <w:szCs w:val="24"/>
              </w:rPr>
            </w:pPr>
            <w:r w:rsidRPr="000A2B1A">
              <w:rPr>
                <w:spacing w:val="-2"/>
                <w:sz w:val="24"/>
                <w:szCs w:val="24"/>
              </w:rPr>
              <w:t>Цивільний захист</w:t>
            </w:r>
          </w:p>
        </w:tc>
        <w:tc>
          <w:tcPr>
            <w:tcW w:w="4961" w:type="dxa"/>
          </w:tcPr>
          <w:p w:rsidR="00934D99" w:rsidRPr="00C55599" w:rsidRDefault="00934D99" w:rsidP="00132DB1">
            <w:pPr>
              <w:pStyle w:val="TableParagraph"/>
              <w:spacing w:before="189"/>
              <w:rPr>
                <w:b/>
                <w:sz w:val="24"/>
                <w:szCs w:val="24"/>
              </w:rPr>
            </w:pPr>
            <w:r>
              <w:rPr>
                <w:color w:val="000000"/>
                <w:sz w:val="24"/>
                <w:szCs w:val="24"/>
                <w:lang w:eastAsia="uk-UA"/>
              </w:rPr>
              <w:t>Кількість мешканців/</w:t>
            </w:r>
            <w:proofErr w:type="spellStart"/>
            <w:r>
              <w:rPr>
                <w:color w:val="000000"/>
                <w:sz w:val="24"/>
                <w:szCs w:val="24"/>
                <w:lang w:eastAsia="uk-UA"/>
              </w:rPr>
              <w:t>-ок</w:t>
            </w:r>
            <w:proofErr w:type="spellEnd"/>
            <w:r>
              <w:rPr>
                <w:color w:val="000000"/>
                <w:sz w:val="24"/>
                <w:szCs w:val="24"/>
                <w:lang w:eastAsia="uk-UA"/>
              </w:rPr>
              <w:t xml:space="preserve"> які зможуть отримати послуги після будівництва </w:t>
            </w:r>
            <w:r w:rsidRPr="007F038F">
              <w:rPr>
                <w:color w:val="000000"/>
                <w:sz w:val="24"/>
                <w:szCs w:val="24"/>
                <w:lang w:eastAsia="uk-UA"/>
              </w:rPr>
              <w:t>Центр</w:t>
            </w:r>
            <w:r>
              <w:rPr>
                <w:color w:val="000000"/>
                <w:sz w:val="24"/>
                <w:szCs w:val="24"/>
                <w:lang w:eastAsia="uk-UA"/>
              </w:rPr>
              <w:t>у</w:t>
            </w:r>
            <w:r w:rsidRPr="007F038F">
              <w:rPr>
                <w:color w:val="000000"/>
                <w:sz w:val="24"/>
                <w:szCs w:val="24"/>
                <w:lang w:eastAsia="uk-UA"/>
              </w:rPr>
              <w:t xml:space="preserve"> безпеки громадян/</w:t>
            </w:r>
            <w:proofErr w:type="spellStart"/>
            <w:r w:rsidRPr="007F038F">
              <w:rPr>
                <w:color w:val="000000"/>
                <w:sz w:val="24"/>
                <w:szCs w:val="24"/>
                <w:lang w:eastAsia="uk-UA"/>
              </w:rPr>
              <w:t>-ок</w:t>
            </w:r>
            <w:proofErr w:type="spellEnd"/>
            <w:r w:rsidRPr="007F038F">
              <w:rPr>
                <w:color w:val="000000"/>
                <w:sz w:val="24"/>
                <w:szCs w:val="24"/>
                <w:lang w:eastAsia="uk-UA"/>
              </w:rPr>
              <w:t xml:space="preserve"> Кароліно-Бугазької сільської територіальної</w:t>
            </w:r>
          </w:p>
        </w:tc>
        <w:tc>
          <w:tcPr>
            <w:tcW w:w="1276" w:type="dxa"/>
          </w:tcPr>
          <w:p w:rsidR="00934D99" w:rsidRPr="003441F2" w:rsidRDefault="00934D99" w:rsidP="00132DB1">
            <w:pPr>
              <w:pStyle w:val="TableParagraph"/>
              <w:spacing w:before="28"/>
              <w:ind w:right="35" w:firstLine="158"/>
              <w:jc w:val="center"/>
              <w:rPr>
                <w:spacing w:val="-2"/>
                <w:sz w:val="24"/>
                <w:szCs w:val="24"/>
              </w:rPr>
            </w:pPr>
          </w:p>
          <w:p w:rsidR="00934D99" w:rsidRPr="003441F2" w:rsidRDefault="00934D99" w:rsidP="00132DB1">
            <w:pPr>
              <w:pStyle w:val="TableParagraph"/>
              <w:spacing w:before="28"/>
              <w:ind w:right="35" w:firstLine="158"/>
              <w:jc w:val="center"/>
              <w:rPr>
                <w:spacing w:val="-2"/>
                <w:sz w:val="24"/>
                <w:szCs w:val="24"/>
              </w:rPr>
            </w:pPr>
            <w:r w:rsidRPr="003441F2">
              <w:rPr>
                <w:spacing w:val="-2"/>
                <w:sz w:val="24"/>
                <w:szCs w:val="24"/>
              </w:rPr>
              <w:t>0</w:t>
            </w:r>
          </w:p>
        </w:tc>
        <w:tc>
          <w:tcPr>
            <w:tcW w:w="1417" w:type="dxa"/>
          </w:tcPr>
          <w:p w:rsidR="00934D99" w:rsidRPr="003441F2" w:rsidRDefault="00934D99" w:rsidP="00132DB1">
            <w:pPr>
              <w:pStyle w:val="TableParagraph"/>
              <w:spacing w:before="28"/>
              <w:ind w:hanging="22"/>
              <w:jc w:val="center"/>
              <w:rPr>
                <w:spacing w:val="-4"/>
                <w:sz w:val="24"/>
                <w:szCs w:val="24"/>
              </w:rPr>
            </w:pPr>
          </w:p>
          <w:p w:rsidR="00934D99" w:rsidRPr="003441F2" w:rsidRDefault="00934D99" w:rsidP="00132DB1">
            <w:pPr>
              <w:pStyle w:val="TableParagraph"/>
              <w:spacing w:before="28"/>
              <w:ind w:hanging="22"/>
              <w:jc w:val="center"/>
              <w:rPr>
                <w:spacing w:val="-4"/>
                <w:sz w:val="24"/>
                <w:szCs w:val="24"/>
              </w:rPr>
            </w:pPr>
            <w:r w:rsidRPr="003441F2">
              <w:rPr>
                <w:spacing w:val="-4"/>
                <w:sz w:val="24"/>
                <w:szCs w:val="24"/>
              </w:rPr>
              <w:t>4095</w:t>
            </w:r>
          </w:p>
        </w:tc>
      </w:tr>
    </w:tbl>
    <w:p w:rsidR="00934D99" w:rsidRDefault="00934D99" w:rsidP="00E943DD">
      <w:pPr>
        <w:pStyle w:val="a3"/>
        <w:spacing w:before="26" w:line="259" w:lineRule="auto"/>
        <w:ind w:right="1234"/>
        <w:rPr>
          <w:sz w:val="26"/>
          <w:szCs w:val="26"/>
        </w:rPr>
      </w:pPr>
    </w:p>
    <w:p w:rsidR="009E623C" w:rsidRPr="00B70D1F" w:rsidRDefault="005A6604" w:rsidP="00E943DD">
      <w:pPr>
        <w:pStyle w:val="a3"/>
        <w:spacing w:before="26" w:line="259" w:lineRule="auto"/>
        <w:ind w:right="1234"/>
        <w:rPr>
          <w:sz w:val="26"/>
          <w:szCs w:val="26"/>
        </w:rPr>
        <w:sectPr w:rsidR="009E623C" w:rsidRPr="00B70D1F">
          <w:headerReference w:type="default" r:id="rId10"/>
          <w:pgSz w:w="16840" w:h="11910" w:orient="landscape"/>
          <w:pgMar w:top="920" w:right="425" w:bottom="280" w:left="708" w:header="0" w:footer="0" w:gutter="0"/>
          <w:cols w:space="720"/>
        </w:sectPr>
      </w:pPr>
      <w:r w:rsidRPr="00B70D1F">
        <w:rPr>
          <w:sz w:val="26"/>
          <w:szCs w:val="26"/>
        </w:rPr>
        <w:t xml:space="preserve">Граничний сукупний обсяг публічних інвестицій на середньостроковий період – </w:t>
      </w:r>
      <w:r w:rsidR="00934D99">
        <w:rPr>
          <w:sz w:val="26"/>
          <w:szCs w:val="26"/>
        </w:rPr>
        <w:t>20</w:t>
      </w:r>
      <w:r w:rsidR="00EF6B6D">
        <w:rPr>
          <w:sz w:val="26"/>
          <w:szCs w:val="26"/>
        </w:rPr>
        <w:t xml:space="preserve"> </w:t>
      </w:r>
      <w:r w:rsidR="00934D99">
        <w:rPr>
          <w:sz w:val="26"/>
          <w:szCs w:val="26"/>
        </w:rPr>
        <w:t>503</w:t>
      </w:r>
      <w:r w:rsidR="00697B14" w:rsidRPr="00B70D1F">
        <w:rPr>
          <w:sz w:val="26"/>
          <w:szCs w:val="26"/>
        </w:rPr>
        <w:t>,0</w:t>
      </w:r>
      <w:r w:rsidRPr="00B70D1F">
        <w:rPr>
          <w:sz w:val="26"/>
          <w:szCs w:val="26"/>
        </w:rPr>
        <w:t xml:space="preserve"> тис. </w:t>
      </w:r>
      <w:r w:rsidR="00697B14" w:rsidRPr="00B70D1F">
        <w:rPr>
          <w:sz w:val="26"/>
          <w:szCs w:val="26"/>
        </w:rPr>
        <w:t>г</w:t>
      </w:r>
      <w:r w:rsidR="00934D99">
        <w:rPr>
          <w:sz w:val="26"/>
          <w:szCs w:val="26"/>
        </w:rPr>
        <w:t>рн.</w:t>
      </w:r>
    </w:p>
    <w:p w:rsidR="00C55599" w:rsidRDefault="00C55599" w:rsidP="00B70D1F">
      <w:pPr>
        <w:pStyle w:val="a3"/>
        <w:spacing w:before="65"/>
        <w:jc w:val="both"/>
        <w:rPr>
          <w:sz w:val="26"/>
          <w:szCs w:val="26"/>
        </w:rPr>
      </w:pPr>
    </w:p>
    <w:p w:rsidR="00C55599" w:rsidRDefault="00C55599" w:rsidP="00B70D1F">
      <w:pPr>
        <w:pStyle w:val="a3"/>
        <w:spacing w:before="65"/>
        <w:jc w:val="both"/>
        <w:rPr>
          <w:sz w:val="26"/>
          <w:szCs w:val="26"/>
        </w:rPr>
      </w:pPr>
    </w:p>
    <w:p w:rsidR="009E623C" w:rsidRPr="00B70D1F" w:rsidRDefault="005A6604" w:rsidP="00B70D1F">
      <w:pPr>
        <w:pStyle w:val="a3"/>
        <w:spacing w:before="65"/>
        <w:jc w:val="both"/>
        <w:rPr>
          <w:sz w:val="26"/>
          <w:szCs w:val="26"/>
        </w:rPr>
      </w:pPr>
      <w:r w:rsidRPr="00B70D1F">
        <w:rPr>
          <w:sz w:val="26"/>
          <w:szCs w:val="26"/>
        </w:rPr>
        <w:t>Додаток</w:t>
      </w:r>
      <w:r w:rsidRPr="00B70D1F">
        <w:rPr>
          <w:spacing w:val="-4"/>
          <w:sz w:val="26"/>
          <w:szCs w:val="26"/>
        </w:rPr>
        <w:t xml:space="preserve"> </w:t>
      </w:r>
      <w:r w:rsidRPr="00B70D1F">
        <w:rPr>
          <w:sz w:val="26"/>
          <w:szCs w:val="26"/>
        </w:rPr>
        <w:t>№</w:t>
      </w:r>
      <w:r w:rsidRPr="00B70D1F">
        <w:rPr>
          <w:spacing w:val="-4"/>
          <w:sz w:val="26"/>
          <w:szCs w:val="26"/>
        </w:rPr>
        <w:t xml:space="preserve"> </w:t>
      </w:r>
      <w:r w:rsidRPr="00B70D1F">
        <w:rPr>
          <w:spacing w:val="-10"/>
          <w:sz w:val="26"/>
          <w:szCs w:val="26"/>
        </w:rPr>
        <w:t>2</w:t>
      </w:r>
    </w:p>
    <w:p w:rsidR="009E623C" w:rsidRPr="00B70D1F" w:rsidRDefault="005A6604" w:rsidP="00EF6B6D">
      <w:pPr>
        <w:pStyle w:val="a3"/>
        <w:spacing w:before="26"/>
        <w:jc w:val="both"/>
        <w:rPr>
          <w:sz w:val="26"/>
          <w:szCs w:val="26"/>
        </w:rPr>
      </w:pPr>
      <w:r w:rsidRPr="00B70D1F">
        <w:rPr>
          <w:sz w:val="26"/>
          <w:szCs w:val="26"/>
        </w:rPr>
        <w:t>до</w:t>
      </w:r>
      <w:r w:rsidRPr="00B70D1F">
        <w:rPr>
          <w:spacing w:val="-8"/>
          <w:sz w:val="26"/>
          <w:szCs w:val="26"/>
        </w:rPr>
        <w:t xml:space="preserve"> </w:t>
      </w:r>
      <w:r w:rsidRPr="00B70D1F">
        <w:rPr>
          <w:sz w:val="26"/>
          <w:szCs w:val="26"/>
        </w:rPr>
        <w:t>Середньострокового</w:t>
      </w:r>
      <w:r w:rsidRPr="00B70D1F">
        <w:rPr>
          <w:spacing w:val="-9"/>
          <w:sz w:val="26"/>
          <w:szCs w:val="26"/>
        </w:rPr>
        <w:t xml:space="preserve"> </w:t>
      </w:r>
      <w:r w:rsidRPr="00B70D1F">
        <w:rPr>
          <w:spacing w:val="-4"/>
          <w:sz w:val="26"/>
          <w:szCs w:val="26"/>
        </w:rPr>
        <w:t>плану</w:t>
      </w:r>
    </w:p>
    <w:p w:rsidR="009E623C" w:rsidRPr="00EF6B6D" w:rsidRDefault="005A6604" w:rsidP="00EF6B6D">
      <w:pPr>
        <w:pStyle w:val="1"/>
        <w:ind w:right="281"/>
        <w:jc w:val="both"/>
        <w:rPr>
          <w:sz w:val="26"/>
          <w:szCs w:val="26"/>
        </w:rPr>
      </w:pPr>
      <w:r w:rsidRPr="00B70D1F">
        <w:rPr>
          <w:sz w:val="26"/>
          <w:szCs w:val="26"/>
        </w:rPr>
        <w:t>Напрями</w:t>
      </w:r>
      <w:r w:rsidRPr="00B70D1F">
        <w:rPr>
          <w:spacing w:val="-18"/>
          <w:sz w:val="26"/>
          <w:szCs w:val="26"/>
        </w:rPr>
        <w:t xml:space="preserve"> </w:t>
      </w:r>
      <w:r w:rsidRPr="00B70D1F">
        <w:rPr>
          <w:sz w:val="26"/>
          <w:szCs w:val="26"/>
        </w:rPr>
        <w:t>публічного</w:t>
      </w:r>
      <w:r w:rsidRPr="00B70D1F">
        <w:rPr>
          <w:spacing w:val="-17"/>
          <w:sz w:val="26"/>
          <w:szCs w:val="26"/>
        </w:rPr>
        <w:t xml:space="preserve"> </w:t>
      </w:r>
      <w:r w:rsidRPr="00B70D1F">
        <w:rPr>
          <w:spacing w:val="-2"/>
          <w:sz w:val="26"/>
          <w:szCs w:val="26"/>
        </w:rPr>
        <w:t>інвестування</w:t>
      </w:r>
    </w:p>
    <w:p w:rsidR="00E943DD" w:rsidRDefault="00E943DD" w:rsidP="00E943DD">
      <w:pPr>
        <w:pStyle w:val="a3"/>
        <w:spacing w:before="26" w:line="259" w:lineRule="auto"/>
        <w:ind w:right="1234"/>
        <w:jc w:val="both"/>
        <w:rPr>
          <w:sz w:val="26"/>
          <w:szCs w:val="26"/>
        </w:rPr>
      </w:pPr>
      <w:r w:rsidRPr="00E943DD">
        <w:rPr>
          <w:sz w:val="26"/>
          <w:szCs w:val="26"/>
        </w:rPr>
        <w:t xml:space="preserve">Галузь (сектор) для публічного інвестування – </w:t>
      </w:r>
      <w:r w:rsidRPr="00E943DD">
        <w:rPr>
          <w:b/>
          <w:sz w:val="26"/>
          <w:szCs w:val="26"/>
        </w:rPr>
        <w:t>Освіта і наука</w:t>
      </w:r>
    </w:p>
    <w:p w:rsidR="009E623C" w:rsidRPr="00B70D1F" w:rsidRDefault="00E943DD" w:rsidP="000A2B1A">
      <w:pPr>
        <w:pStyle w:val="a3"/>
        <w:spacing w:before="26" w:after="240" w:line="259" w:lineRule="auto"/>
        <w:ind w:right="1234"/>
        <w:jc w:val="both"/>
        <w:rPr>
          <w:sz w:val="26"/>
          <w:szCs w:val="26"/>
        </w:rPr>
      </w:pPr>
      <w:r w:rsidRPr="00B70D1F">
        <w:rPr>
          <w:sz w:val="26"/>
          <w:szCs w:val="26"/>
        </w:rPr>
        <w:t>Структурний підрозділ,</w:t>
      </w:r>
      <w:r w:rsidRPr="00B70D1F">
        <w:rPr>
          <w:spacing w:val="-4"/>
          <w:sz w:val="26"/>
          <w:szCs w:val="26"/>
        </w:rPr>
        <w:t xml:space="preserve"> </w:t>
      </w:r>
      <w:r w:rsidRPr="00B70D1F">
        <w:rPr>
          <w:sz w:val="26"/>
          <w:szCs w:val="26"/>
        </w:rPr>
        <w:t>відповідальний</w:t>
      </w:r>
      <w:r w:rsidRPr="00B70D1F">
        <w:rPr>
          <w:spacing w:val="-3"/>
          <w:sz w:val="26"/>
          <w:szCs w:val="26"/>
        </w:rPr>
        <w:t xml:space="preserve"> </w:t>
      </w:r>
      <w:r w:rsidRPr="00B70D1F">
        <w:rPr>
          <w:sz w:val="26"/>
          <w:szCs w:val="26"/>
        </w:rPr>
        <w:t>за</w:t>
      </w:r>
      <w:r w:rsidRPr="00B70D1F">
        <w:rPr>
          <w:spacing w:val="-3"/>
          <w:sz w:val="26"/>
          <w:szCs w:val="26"/>
        </w:rPr>
        <w:t xml:space="preserve"> </w:t>
      </w:r>
      <w:r w:rsidRPr="00B70D1F">
        <w:rPr>
          <w:sz w:val="26"/>
          <w:szCs w:val="26"/>
        </w:rPr>
        <w:t>галузь</w:t>
      </w:r>
      <w:r w:rsidRPr="00B70D1F">
        <w:rPr>
          <w:spacing w:val="-5"/>
          <w:sz w:val="26"/>
          <w:szCs w:val="26"/>
        </w:rPr>
        <w:t xml:space="preserve"> </w:t>
      </w:r>
      <w:r w:rsidRPr="00B70D1F">
        <w:rPr>
          <w:sz w:val="26"/>
          <w:szCs w:val="26"/>
        </w:rPr>
        <w:t>(сектор)</w:t>
      </w:r>
      <w:r w:rsidRPr="00B70D1F">
        <w:rPr>
          <w:spacing w:val="-3"/>
          <w:sz w:val="26"/>
          <w:szCs w:val="26"/>
        </w:rPr>
        <w:t xml:space="preserve"> </w:t>
      </w:r>
      <w:r w:rsidRPr="00B70D1F">
        <w:rPr>
          <w:sz w:val="26"/>
          <w:szCs w:val="26"/>
        </w:rPr>
        <w:t>для</w:t>
      </w:r>
      <w:r w:rsidRPr="00B70D1F">
        <w:rPr>
          <w:spacing w:val="-3"/>
          <w:sz w:val="26"/>
          <w:szCs w:val="26"/>
        </w:rPr>
        <w:t xml:space="preserve"> </w:t>
      </w:r>
      <w:r w:rsidRPr="00B70D1F">
        <w:rPr>
          <w:sz w:val="26"/>
          <w:szCs w:val="26"/>
        </w:rPr>
        <w:t>публічного</w:t>
      </w:r>
      <w:r w:rsidRPr="00B70D1F">
        <w:rPr>
          <w:spacing w:val="-2"/>
          <w:sz w:val="26"/>
          <w:szCs w:val="26"/>
        </w:rPr>
        <w:t xml:space="preserve"> </w:t>
      </w:r>
      <w:r w:rsidRPr="00B70D1F">
        <w:rPr>
          <w:sz w:val="26"/>
          <w:szCs w:val="26"/>
        </w:rPr>
        <w:t>інвестування –</w:t>
      </w:r>
      <w:r w:rsidRPr="00B70D1F">
        <w:rPr>
          <w:spacing w:val="-3"/>
          <w:sz w:val="26"/>
          <w:szCs w:val="26"/>
        </w:rPr>
        <w:t xml:space="preserve"> </w:t>
      </w:r>
      <w:r w:rsidRPr="00EF6B6D">
        <w:rPr>
          <w:spacing w:val="-3"/>
          <w:sz w:val="26"/>
          <w:szCs w:val="26"/>
        </w:rPr>
        <w:t>Відділ освіти, культури, сім'ї, молоді та спорту Кароліно-Бугазької сільської ради Білгород-Дністровського району Одеської області</w:t>
      </w: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81"/>
        <w:gridCol w:w="1418"/>
        <w:gridCol w:w="4961"/>
        <w:gridCol w:w="1276"/>
        <w:gridCol w:w="1417"/>
      </w:tblGrid>
      <w:tr w:rsidR="00E74E19" w:rsidRPr="00E943DD" w:rsidTr="00E943DD">
        <w:trPr>
          <w:trHeight w:val="702"/>
        </w:trPr>
        <w:tc>
          <w:tcPr>
            <w:tcW w:w="6281" w:type="dxa"/>
          </w:tcPr>
          <w:p w:rsidR="00E74E19" w:rsidRPr="00E943DD" w:rsidRDefault="00E74E19" w:rsidP="00E943DD">
            <w:pPr>
              <w:pStyle w:val="TableParagraph"/>
              <w:spacing w:before="189"/>
              <w:jc w:val="center"/>
              <w:rPr>
                <w:b/>
                <w:sz w:val="24"/>
                <w:szCs w:val="24"/>
              </w:rPr>
            </w:pPr>
            <w:r w:rsidRPr="00E943DD">
              <w:rPr>
                <w:b/>
                <w:spacing w:val="-2"/>
                <w:sz w:val="24"/>
                <w:szCs w:val="24"/>
              </w:rPr>
              <w:t>Напрям</w:t>
            </w:r>
          </w:p>
        </w:tc>
        <w:tc>
          <w:tcPr>
            <w:tcW w:w="1418" w:type="dxa"/>
          </w:tcPr>
          <w:p w:rsidR="00E74E19" w:rsidRPr="00E943DD" w:rsidRDefault="00E943DD" w:rsidP="00E943DD">
            <w:pPr>
              <w:pStyle w:val="TableParagraph"/>
              <w:spacing w:before="189"/>
              <w:jc w:val="center"/>
              <w:rPr>
                <w:b/>
                <w:sz w:val="24"/>
                <w:szCs w:val="24"/>
              </w:rPr>
            </w:pPr>
            <w:r>
              <w:rPr>
                <w:b/>
                <w:spacing w:val="-2"/>
                <w:sz w:val="24"/>
                <w:szCs w:val="24"/>
              </w:rPr>
              <w:t>Підсектор</w:t>
            </w:r>
          </w:p>
        </w:tc>
        <w:tc>
          <w:tcPr>
            <w:tcW w:w="4961" w:type="dxa"/>
          </w:tcPr>
          <w:p w:rsidR="00E74E19" w:rsidRPr="00E943DD" w:rsidRDefault="00E74E19" w:rsidP="00E943DD">
            <w:pPr>
              <w:pStyle w:val="TableParagraph"/>
              <w:spacing w:before="189"/>
              <w:jc w:val="center"/>
              <w:rPr>
                <w:b/>
                <w:sz w:val="24"/>
                <w:szCs w:val="24"/>
              </w:rPr>
            </w:pPr>
            <w:r w:rsidRPr="00E943DD">
              <w:rPr>
                <w:b/>
                <w:sz w:val="24"/>
                <w:szCs w:val="24"/>
              </w:rPr>
              <w:t>Цільовий</w:t>
            </w:r>
            <w:r w:rsidRPr="00E943DD">
              <w:rPr>
                <w:b/>
                <w:spacing w:val="-5"/>
                <w:sz w:val="24"/>
                <w:szCs w:val="24"/>
              </w:rPr>
              <w:t xml:space="preserve"> </w:t>
            </w:r>
            <w:r w:rsidRPr="00E943DD">
              <w:rPr>
                <w:b/>
                <w:spacing w:val="-2"/>
                <w:sz w:val="24"/>
                <w:szCs w:val="24"/>
              </w:rPr>
              <w:t>показник</w:t>
            </w:r>
          </w:p>
        </w:tc>
        <w:tc>
          <w:tcPr>
            <w:tcW w:w="1276" w:type="dxa"/>
          </w:tcPr>
          <w:p w:rsidR="00E74E19" w:rsidRPr="00E943DD" w:rsidRDefault="00E74E19" w:rsidP="00E943DD">
            <w:pPr>
              <w:pStyle w:val="TableParagraph"/>
              <w:spacing w:before="28"/>
              <w:ind w:right="35"/>
              <w:jc w:val="center"/>
              <w:rPr>
                <w:b/>
                <w:sz w:val="24"/>
                <w:szCs w:val="24"/>
              </w:rPr>
            </w:pPr>
            <w:r w:rsidRPr="00E943DD">
              <w:rPr>
                <w:b/>
                <w:spacing w:val="-2"/>
                <w:sz w:val="24"/>
                <w:szCs w:val="24"/>
              </w:rPr>
              <w:t>Базове значення</w:t>
            </w:r>
          </w:p>
        </w:tc>
        <w:tc>
          <w:tcPr>
            <w:tcW w:w="1417" w:type="dxa"/>
          </w:tcPr>
          <w:p w:rsidR="00E74E19" w:rsidRPr="00E943DD" w:rsidRDefault="00E74E19" w:rsidP="00E943DD">
            <w:pPr>
              <w:pStyle w:val="TableParagraph"/>
              <w:spacing w:before="28"/>
              <w:ind w:hanging="22"/>
              <w:jc w:val="center"/>
              <w:rPr>
                <w:b/>
                <w:sz w:val="24"/>
                <w:szCs w:val="24"/>
              </w:rPr>
            </w:pPr>
            <w:r w:rsidRPr="00E943DD">
              <w:rPr>
                <w:b/>
                <w:spacing w:val="-4"/>
                <w:sz w:val="24"/>
                <w:szCs w:val="24"/>
              </w:rPr>
              <w:t>Ціль 2028</w:t>
            </w:r>
          </w:p>
        </w:tc>
      </w:tr>
      <w:tr w:rsidR="0098327C" w:rsidRPr="00E943DD" w:rsidTr="00E943DD">
        <w:trPr>
          <w:trHeight w:val="988"/>
        </w:trPr>
        <w:tc>
          <w:tcPr>
            <w:tcW w:w="6281" w:type="dxa"/>
          </w:tcPr>
          <w:p w:rsidR="0098327C" w:rsidRPr="00E943DD" w:rsidRDefault="0098327C" w:rsidP="00B70D1F">
            <w:pPr>
              <w:pStyle w:val="TableParagraph"/>
              <w:spacing w:before="23"/>
              <w:ind w:right="24"/>
              <w:jc w:val="both"/>
              <w:rPr>
                <w:sz w:val="24"/>
                <w:szCs w:val="24"/>
              </w:rPr>
            </w:pPr>
            <w:r w:rsidRPr="0098327C">
              <w:rPr>
                <w:sz w:val="24"/>
                <w:szCs w:val="24"/>
              </w:rPr>
              <w:t>Забезпечення доступної і якісної освіти  закладом загальної середньої освіти</w:t>
            </w:r>
          </w:p>
        </w:tc>
        <w:tc>
          <w:tcPr>
            <w:tcW w:w="1418" w:type="dxa"/>
          </w:tcPr>
          <w:p w:rsidR="0098327C" w:rsidRPr="00E943DD" w:rsidRDefault="0098327C" w:rsidP="00E943DD">
            <w:pPr>
              <w:pStyle w:val="TableParagraph"/>
              <w:tabs>
                <w:tab w:val="left" w:pos="1188"/>
                <w:tab w:val="left" w:pos="1584"/>
              </w:tabs>
              <w:ind w:right="23"/>
              <w:jc w:val="center"/>
              <w:rPr>
                <w:sz w:val="24"/>
                <w:szCs w:val="24"/>
              </w:rPr>
            </w:pPr>
            <w:r w:rsidRPr="0098327C">
              <w:rPr>
                <w:sz w:val="24"/>
                <w:szCs w:val="24"/>
              </w:rPr>
              <w:t>Шкільна освіта</w:t>
            </w:r>
          </w:p>
        </w:tc>
        <w:tc>
          <w:tcPr>
            <w:tcW w:w="4961" w:type="dxa"/>
          </w:tcPr>
          <w:p w:rsidR="0098327C" w:rsidRPr="00201EDD" w:rsidRDefault="0098327C" w:rsidP="00C62EF2">
            <w:pPr>
              <w:pStyle w:val="TableParagraph"/>
              <w:tabs>
                <w:tab w:val="left" w:pos="1955"/>
              </w:tabs>
              <w:spacing w:before="23"/>
              <w:ind w:right="24"/>
              <w:rPr>
                <w:sz w:val="24"/>
                <w:szCs w:val="24"/>
              </w:rPr>
            </w:pPr>
            <w:r>
              <w:rPr>
                <w:sz w:val="24"/>
                <w:szCs w:val="24"/>
              </w:rPr>
              <w:t>Кількість учнів задіяних у ході в</w:t>
            </w:r>
            <w:r w:rsidRPr="0098327C">
              <w:rPr>
                <w:sz w:val="24"/>
                <w:szCs w:val="24"/>
              </w:rPr>
              <w:t>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p>
        </w:tc>
        <w:tc>
          <w:tcPr>
            <w:tcW w:w="1276" w:type="dxa"/>
          </w:tcPr>
          <w:p w:rsidR="0098327C" w:rsidRDefault="00495D53" w:rsidP="00201EDD">
            <w:pPr>
              <w:pStyle w:val="TableParagraph"/>
              <w:spacing w:before="23"/>
              <w:ind w:right="4"/>
              <w:jc w:val="center"/>
              <w:rPr>
                <w:sz w:val="24"/>
                <w:szCs w:val="24"/>
              </w:rPr>
            </w:pPr>
            <w:r>
              <w:rPr>
                <w:sz w:val="24"/>
                <w:szCs w:val="24"/>
              </w:rPr>
              <w:t>22</w:t>
            </w:r>
          </w:p>
        </w:tc>
        <w:tc>
          <w:tcPr>
            <w:tcW w:w="1417" w:type="dxa"/>
          </w:tcPr>
          <w:p w:rsidR="0098327C" w:rsidRDefault="0098327C" w:rsidP="00201EDD">
            <w:pPr>
              <w:pStyle w:val="TableParagraph"/>
              <w:spacing w:before="23"/>
              <w:ind w:right="1"/>
              <w:jc w:val="center"/>
              <w:rPr>
                <w:sz w:val="24"/>
                <w:szCs w:val="24"/>
              </w:rPr>
            </w:pPr>
            <w:r>
              <w:rPr>
                <w:sz w:val="24"/>
                <w:szCs w:val="24"/>
              </w:rPr>
              <w:t>339</w:t>
            </w:r>
          </w:p>
        </w:tc>
      </w:tr>
      <w:tr w:rsidR="00E74E19" w:rsidRPr="00E943DD" w:rsidTr="00E943DD">
        <w:trPr>
          <w:trHeight w:val="988"/>
        </w:trPr>
        <w:tc>
          <w:tcPr>
            <w:tcW w:w="6281" w:type="dxa"/>
            <w:vMerge w:val="restart"/>
          </w:tcPr>
          <w:p w:rsidR="00201EDD" w:rsidRDefault="00E943DD" w:rsidP="00B70D1F">
            <w:pPr>
              <w:pStyle w:val="TableParagraph"/>
              <w:spacing w:before="23"/>
              <w:ind w:right="24"/>
              <w:jc w:val="both"/>
              <w:rPr>
                <w:sz w:val="24"/>
                <w:szCs w:val="24"/>
              </w:rPr>
            </w:pPr>
            <w:r w:rsidRPr="00E943DD">
              <w:rPr>
                <w:sz w:val="24"/>
                <w:szCs w:val="24"/>
              </w:rPr>
              <w:t>Забезпечення доступної і якісної освіти  закладом</w:t>
            </w:r>
            <w:r w:rsidR="00201EDD">
              <w:rPr>
                <w:sz w:val="24"/>
                <w:szCs w:val="24"/>
              </w:rPr>
              <w:t xml:space="preserve"> дошкільної освіти</w:t>
            </w:r>
          </w:p>
          <w:p w:rsidR="00E74E19" w:rsidRPr="00E943DD" w:rsidRDefault="00E74E19" w:rsidP="00B70D1F">
            <w:pPr>
              <w:pStyle w:val="TableParagraph"/>
              <w:spacing w:before="23"/>
              <w:ind w:right="24"/>
              <w:jc w:val="both"/>
              <w:rPr>
                <w:sz w:val="24"/>
                <w:szCs w:val="24"/>
              </w:rPr>
            </w:pPr>
          </w:p>
        </w:tc>
        <w:tc>
          <w:tcPr>
            <w:tcW w:w="1418" w:type="dxa"/>
            <w:vMerge w:val="restart"/>
          </w:tcPr>
          <w:p w:rsidR="00E74E19" w:rsidRPr="00E943DD" w:rsidRDefault="00E943DD" w:rsidP="00E943DD">
            <w:pPr>
              <w:pStyle w:val="TableParagraph"/>
              <w:tabs>
                <w:tab w:val="left" w:pos="1188"/>
                <w:tab w:val="left" w:pos="1584"/>
              </w:tabs>
              <w:ind w:right="23"/>
              <w:jc w:val="center"/>
              <w:rPr>
                <w:sz w:val="24"/>
                <w:szCs w:val="24"/>
              </w:rPr>
            </w:pPr>
            <w:r w:rsidRPr="00E943DD">
              <w:rPr>
                <w:sz w:val="24"/>
                <w:szCs w:val="24"/>
              </w:rPr>
              <w:t>Дошкільна освіта</w:t>
            </w:r>
          </w:p>
        </w:tc>
        <w:tc>
          <w:tcPr>
            <w:tcW w:w="4961" w:type="dxa"/>
          </w:tcPr>
          <w:p w:rsidR="00E74E19" w:rsidRPr="00E943DD" w:rsidRDefault="00201EDD" w:rsidP="00C62EF2">
            <w:pPr>
              <w:pStyle w:val="TableParagraph"/>
              <w:tabs>
                <w:tab w:val="left" w:pos="1955"/>
              </w:tabs>
              <w:spacing w:before="23"/>
              <w:ind w:right="24"/>
              <w:rPr>
                <w:sz w:val="24"/>
                <w:szCs w:val="24"/>
              </w:rPr>
            </w:pPr>
            <w:r w:rsidRPr="00201EDD">
              <w:rPr>
                <w:sz w:val="24"/>
                <w:szCs w:val="24"/>
              </w:rPr>
              <w:t>Кількість відвідувачів</w:t>
            </w:r>
            <w:r>
              <w:rPr>
                <w:sz w:val="24"/>
                <w:szCs w:val="24"/>
              </w:rPr>
              <w:t>-дітей</w:t>
            </w:r>
            <w:r w:rsidRPr="00201EDD">
              <w:rPr>
                <w:sz w:val="24"/>
                <w:szCs w:val="24"/>
              </w:rPr>
              <w:t xml:space="preserve"> після реконструкції Затоківського закладу дошкільної освіти «Золота рибка» (ясла-садок)  з прибудовою захисної споруди цивільного захисту за адресою: вул. Чорноморська, буд.1 смт Затока, Білгород-Дністровський району, Одеської області»</w:t>
            </w:r>
          </w:p>
        </w:tc>
        <w:tc>
          <w:tcPr>
            <w:tcW w:w="1276" w:type="dxa"/>
          </w:tcPr>
          <w:p w:rsidR="00E74E19" w:rsidRPr="00E943DD" w:rsidRDefault="00201EDD" w:rsidP="00201EDD">
            <w:pPr>
              <w:pStyle w:val="TableParagraph"/>
              <w:spacing w:before="23"/>
              <w:ind w:right="4"/>
              <w:jc w:val="center"/>
              <w:rPr>
                <w:sz w:val="24"/>
                <w:szCs w:val="24"/>
              </w:rPr>
            </w:pPr>
            <w:r>
              <w:rPr>
                <w:sz w:val="24"/>
                <w:szCs w:val="24"/>
              </w:rPr>
              <w:t>110</w:t>
            </w:r>
          </w:p>
        </w:tc>
        <w:tc>
          <w:tcPr>
            <w:tcW w:w="1417" w:type="dxa"/>
          </w:tcPr>
          <w:p w:rsidR="00E74E19" w:rsidRPr="00E943DD" w:rsidRDefault="00201EDD" w:rsidP="00201EDD">
            <w:pPr>
              <w:pStyle w:val="TableParagraph"/>
              <w:spacing w:before="23"/>
              <w:ind w:right="1"/>
              <w:jc w:val="center"/>
              <w:rPr>
                <w:sz w:val="24"/>
                <w:szCs w:val="24"/>
              </w:rPr>
            </w:pPr>
            <w:r>
              <w:rPr>
                <w:sz w:val="24"/>
                <w:szCs w:val="24"/>
              </w:rPr>
              <w:t>110</w:t>
            </w:r>
          </w:p>
        </w:tc>
      </w:tr>
      <w:tr w:rsidR="00E74E19" w:rsidRPr="00E943DD" w:rsidTr="00E943DD">
        <w:trPr>
          <w:trHeight w:val="960"/>
        </w:trPr>
        <w:tc>
          <w:tcPr>
            <w:tcW w:w="6281" w:type="dxa"/>
            <w:vMerge/>
            <w:tcBorders>
              <w:top w:val="nil"/>
            </w:tcBorders>
          </w:tcPr>
          <w:p w:rsidR="00E74E19" w:rsidRPr="00E943DD" w:rsidRDefault="00E74E19" w:rsidP="00B70D1F">
            <w:pPr>
              <w:jc w:val="both"/>
              <w:rPr>
                <w:sz w:val="24"/>
                <w:szCs w:val="24"/>
              </w:rPr>
            </w:pPr>
          </w:p>
        </w:tc>
        <w:tc>
          <w:tcPr>
            <w:tcW w:w="1418" w:type="dxa"/>
            <w:vMerge/>
            <w:tcBorders>
              <w:top w:val="nil"/>
            </w:tcBorders>
          </w:tcPr>
          <w:p w:rsidR="00E74E19" w:rsidRPr="00E943DD" w:rsidRDefault="00E74E19" w:rsidP="00B70D1F">
            <w:pPr>
              <w:jc w:val="both"/>
              <w:rPr>
                <w:sz w:val="24"/>
                <w:szCs w:val="24"/>
              </w:rPr>
            </w:pPr>
          </w:p>
        </w:tc>
        <w:tc>
          <w:tcPr>
            <w:tcW w:w="4961" w:type="dxa"/>
          </w:tcPr>
          <w:p w:rsidR="00E74E19" w:rsidRPr="00E943DD" w:rsidRDefault="00201EDD" w:rsidP="00C62EF2">
            <w:pPr>
              <w:pStyle w:val="TableParagraph"/>
              <w:tabs>
                <w:tab w:val="left" w:pos="1814"/>
              </w:tabs>
              <w:spacing w:before="23"/>
              <w:ind w:right="24"/>
              <w:rPr>
                <w:sz w:val="24"/>
                <w:szCs w:val="24"/>
              </w:rPr>
            </w:pPr>
            <w:r w:rsidRPr="00201EDD">
              <w:rPr>
                <w:sz w:val="24"/>
                <w:szCs w:val="24"/>
              </w:rPr>
              <w:t>Кількість відвідувачів</w:t>
            </w:r>
            <w:r>
              <w:rPr>
                <w:sz w:val="24"/>
                <w:szCs w:val="24"/>
              </w:rPr>
              <w:t>-дітей, які отримають цивільний захист</w:t>
            </w:r>
            <w:r w:rsidRPr="00201EDD">
              <w:rPr>
                <w:sz w:val="24"/>
                <w:szCs w:val="24"/>
              </w:rPr>
              <w:t xml:space="preserve"> після реконструкції Затоківського закладу дошкільної освіти «Золота рибка» (ясла-садок)  з прибудовою захисної споруди цивільного захисту за адресою: вул. Чорноморська, буд.1 смт Затока, Білгород-Дністровський району, Одеської області»</w:t>
            </w:r>
          </w:p>
        </w:tc>
        <w:tc>
          <w:tcPr>
            <w:tcW w:w="1276" w:type="dxa"/>
          </w:tcPr>
          <w:p w:rsidR="00E74E19" w:rsidRPr="00E943DD" w:rsidRDefault="00201EDD" w:rsidP="00201EDD">
            <w:pPr>
              <w:pStyle w:val="TableParagraph"/>
              <w:spacing w:before="23"/>
              <w:ind w:right="4"/>
              <w:jc w:val="center"/>
              <w:rPr>
                <w:sz w:val="24"/>
                <w:szCs w:val="24"/>
              </w:rPr>
            </w:pPr>
            <w:r>
              <w:rPr>
                <w:sz w:val="24"/>
                <w:szCs w:val="24"/>
              </w:rPr>
              <w:t>0</w:t>
            </w:r>
          </w:p>
        </w:tc>
        <w:tc>
          <w:tcPr>
            <w:tcW w:w="1417" w:type="dxa"/>
          </w:tcPr>
          <w:p w:rsidR="00E74E19" w:rsidRPr="00E943DD" w:rsidRDefault="00201EDD" w:rsidP="00201EDD">
            <w:pPr>
              <w:pStyle w:val="TableParagraph"/>
              <w:spacing w:before="23"/>
              <w:ind w:right="1"/>
              <w:jc w:val="center"/>
              <w:rPr>
                <w:sz w:val="24"/>
                <w:szCs w:val="24"/>
              </w:rPr>
            </w:pPr>
            <w:r>
              <w:rPr>
                <w:sz w:val="24"/>
                <w:szCs w:val="24"/>
              </w:rPr>
              <w:t>110</w:t>
            </w:r>
          </w:p>
        </w:tc>
      </w:tr>
    </w:tbl>
    <w:p w:rsidR="00A54BE6" w:rsidRDefault="00A54BE6" w:rsidP="00B70D1F">
      <w:pPr>
        <w:jc w:val="both"/>
        <w:rPr>
          <w:sz w:val="26"/>
          <w:szCs w:val="26"/>
        </w:rPr>
      </w:pPr>
    </w:p>
    <w:p w:rsidR="00C55599" w:rsidRDefault="00C55599" w:rsidP="00B70D1F">
      <w:pPr>
        <w:jc w:val="both"/>
        <w:rPr>
          <w:sz w:val="26"/>
          <w:szCs w:val="26"/>
        </w:rPr>
      </w:pPr>
    </w:p>
    <w:p w:rsidR="00911ADF" w:rsidRDefault="00911ADF" w:rsidP="00B70D1F">
      <w:pPr>
        <w:widowControl/>
        <w:autoSpaceDE/>
        <w:autoSpaceDN/>
        <w:jc w:val="both"/>
        <w:rPr>
          <w:color w:val="000000"/>
          <w:sz w:val="26"/>
          <w:szCs w:val="26"/>
          <w:lang w:eastAsia="uk-UA"/>
        </w:rPr>
      </w:pPr>
    </w:p>
    <w:p w:rsidR="00911ADF" w:rsidRDefault="00911ADF" w:rsidP="00B70D1F">
      <w:pPr>
        <w:widowControl/>
        <w:autoSpaceDE/>
        <w:autoSpaceDN/>
        <w:jc w:val="both"/>
        <w:rPr>
          <w:color w:val="000000"/>
          <w:sz w:val="26"/>
          <w:szCs w:val="26"/>
          <w:lang w:eastAsia="uk-UA"/>
        </w:rPr>
      </w:pPr>
    </w:p>
    <w:p w:rsidR="004D6323" w:rsidRDefault="004D6323" w:rsidP="00B70D1F">
      <w:pPr>
        <w:widowControl/>
        <w:autoSpaceDE/>
        <w:autoSpaceDN/>
        <w:jc w:val="both"/>
        <w:rPr>
          <w:color w:val="000000"/>
          <w:sz w:val="26"/>
          <w:szCs w:val="26"/>
          <w:lang w:eastAsia="uk-UA"/>
        </w:rPr>
      </w:pPr>
    </w:p>
    <w:p w:rsidR="004D6323" w:rsidRDefault="004D6323" w:rsidP="00B70D1F">
      <w:pPr>
        <w:widowControl/>
        <w:autoSpaceDE/>
        <w:autoSpaceDN/>
        <w:jc w:val="both"/>
        <w:rPr>
          <w:color w:val="000000"/>
          <w:sz w:val="26"/>
          <w:szCs w:val="26"/>
          <w:lang w:eastAsia="uk-UA"/>
        </w:rPr>
      </w:pPr>
    </w:p>
    <w:p w:rsidR="00386EA9" w:rsidRPr="00B70D1F" w:rsidRDefault="00911ADF" w:rsidP="00B70D1F">
      <w:pPr>
        <w:widowControl/>
        <w:autoSpaceDE/>
        <w:autoSpaceDN/>
        <w:jc w:val="both"/>
        <w:rPr>
          <w:sz w:val="26"/>
          <w:szCs w:val="26"/>
          <w:lang w:eastAsia="uk-UA"/>
        </w:rPr>
      </w:pPr>
      <w:r>
        <w:rPr>
          <w:color w:val="000000"/>
          <w:sz w:val="26"/>
          <w:szCs w:val="26"/>
          <w:lang w:eastAsia="uk-UA"/>
        </w:rPr>
        <w:t xml:space="preserve">Галузь (сектор) для публічного інвестування </w:t>
      </w:r>
      <w:r w:rsidR="00386EA9" w:rsidRPr="00B70D1F">
        <w:rPr>
          <w:color w:val="000000"/>
          <w:sz w:val="26"/>
          <w:szCs w:val="26"/>
          <w:lang w:eastAsia="uk-UA"/>
        </w:rPr>
        <w:t>– </w:t>
      </w:r>
      <w:r w:rsidR="00386EA9" w:rsidRPr="00B70D1F">
        <w:rPr>
          <w:b/>
          <w:bCs/>
          <w:color w:val="000000"/>
          <w:sz w:val="26"/>
          <w:szCs w:val="26"/>
          <w:lang w:eastAsia="uk-UA"/>
        </w:rPr>
        <w:t>Муніципальна інфраструктура</w:t>
      </w:r>
      <w:r w:rsidR="000E1C30" w:rsidRPr="00B70D1F">
        <w:rPr>
          <w:b/>
          <w:bCs/>
          <w:color w:val="000000"/>
          <w:sz w:val="26"/>
          <w:szCs w:val="26"/>
          <w:lang w:eastAsia="uk-UA"/>
        </w:rPr>
        <w:t xml:space="preserve"> та послуги</w:t>
      </w:r>
      <w:r w:rsidR="00201EDD">
        <w:rPr>
          <w:b/>
          <w:bCs/>
          <w:color w:val="000000"/>
          <w:sz w:val="26"/>
          <w:szCs w:val="26"/>
          <w:lang w:eastAsia="uk-UA"/>
        </w:rPr>
        <w:t xml:space="preserve"> </w:t>
      </w:r>
      <w:r w:rsidR="00201EDD" w:rsidRPr="00201EDD">
        <w:rPr>
          <w:bCs/>
          <w:color w:val="000000"/>
          <w:sz w:val="26"/>
          <w:szCs w:val="26"/>
          <w:lang w:eastAsia="uk-UA"/>
        </w:rPr>
        <w:t>(</w:t>
      </w:r>
      <w:r w:rsidR="00C62EF2">
        <w:rPr>
          <w:bCs/>
          <w:color w:val="000000"/>
          <w:sz w:val="26"/>
          <w:szCs w:val="26"/>
          <w:lang w:eastAsia="uk-UA"/>
        </w:rPr>
        <w:t>В</w:t>
      </w:r>
      <w:r w:rsidR="00201EDD" w:rsidRPr="00201EDD">
        <w:rPr>
          <w:bCs/>
          <w:color w:val="000000"/>
          <w:sz w:val="26"/>
          <w:szCs w:val="26"/>
          <w:lang w:eastAsia="uk-UA"/>
        </w:rPr>
        <w:t>одопостачання та водовідведення):</w:t>
      </w:r>
    </w:p>
    <w:p w:rsidR="00386EA9" w:rsidRDefault="00386EA9" w:rsidP="00C55599">
      <w:pPr>
        <w:widowControl/>
        <w:autoSpaceDE/>
        <w:autoSpaceDN/>
        <w:spacing w:after="240"/>
        <w:jc w:val="both"/>
        <w:rPr>
          <w:color w:val="FF0000"/>
          <w:sz w:val="26"/>
          <w:szCs w:val="26"/>
          <w:lang w:eastAsia="uk-UA"/>
        </w:rPr>
      </w:pPr>
      <w:r w:rsidRPr="00B70D1F">
        <w:rPr>
          <w:color w:val="000000"/>
          <w:sz w:val="26"/>
          <w:szCs w:val="26"/>
          <w:lang w:eastAsia="uk-UA"/>
        </w:rPr>
        <w:t xml:space="preserve">Структурний підрозділ, відповідальний за галузь (сектор) для публічного </w:t>
      </w:r>
      <w:r w:rsidRPr="00911ADF">
        <w:rPr>
          <w:sz w:val="26"/>
          <w:szCs w:val="26"/>
          <w:lang w:eastAsia="uk-UA"/>
        </w:rPr>
        <w:t xml:space="preserve">інвестування – </w:t>
      </w:r>
      <w:r w:rsidR="00911ADF" w:rsidRPr="00911ADF">
        <w:rPr>
          <w:sz w:val="26"/>
          <w:szCs w:val="26"/>
          <w:lang w:eastAsia="uk-UA"/>
        </w:rPr>
        <w:t>Комунальне підприємство «БУГАЗ»</w:t>
      </w:r>
    </w:p>
    <w:tbl>
      <w:tblPr>
        <w:tblStyle w:val="TableNormal"/>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1"/>
        <w:gridCol w:w="1418"/>
        <w:gridCol w:w="4961"/>
        <w:gridCol w:w="1276"/>
        <w:gridCol w:w="1417"/>
      </w:tblGrid>
      <w:tr w:rsidR="00C62EF2" w:rsidRPr="00C55599" w:rsidTr="00C62EF2">
        <w:trPr>
          <w:trHeight w:val="702"/>
        </w:trPr>
        <w:tc>
          <w:tcPr>
            <w:tcW w:w="6281" w:type="dxa"/>
          </w:tcPr>
          <w:p w:rsidR="00C62EF2" w:rsidRPr="00C55599" w:rsidRDefault="00C62EF2" w:rsidP="006B4D00">
            <w:pPr>
              <w:pStyle w:val="TableParagraph"/>
              <w:spacing w:before="189"/>
              <w:jc w:val="center"/>
              <w:rPr>
                <w:b/>
                <w:sz w:val="24"/>
                <w:szCs w:val="24"/>
              </w:rPr>
            </w:pPr>
            <w:r w:rsidRPr="00C55599">
              <w:rPr>
                <w:b/>
                <w:spacing w:val="-2"/>
                <w:sz w:val="24"/>
                <w:szCs w:val="24"/>
              </w:rPr>
              <w:t>Напрям</w:t>
            </w:r>
          </w:p>
        </w:tc>
        <w:tc>
          <w:tcPr>
            <w:tcW w:w="1418" w:type="dxa"/>
          </w:tcPr>
          <w:p w:rsidR="00C62EF2" w:rsidRPr="00C55599" w:rsidRDefault="00C62EF2" w:rsidP="006B4D00">
            <w:pPr>
              <w:pStyle w:val="TableParagraph"/>
              <w:spacing w:before="189"/>
              <w:jc w:val="center"/>
              <w:rPr>
                <w:b/>
                <w:sz w:val="24"/>
                <w:szCs w:val="24"/>
              </w:rPr>
            </w:pPr>
            <w:r w:rsidRPr="00C55599">
              <w:rPr>
                <w:b/>
                <w:spacing w:val="-2"/>
                <w:sz w:val="24"/>
                <w:szCs w:val="24"/>
              </w:rPr>
              <w:t>Підсектор</w:t>
            </w:r>
          </w:p>
        </w:tc>
        <w:tc>
          <w:tcPr>
            <w:tcW w:w="4961" w:type="dxa"/>
          </w:tcPr>
          <w:p w:rsidR="00C62EF2" w:rsidRPr="00C55599" w:rsidRDefault="00C62EF2" w:rsidP="006B4D00">
            <w:pPr>
              <w:pStyle w:val="TableParagraph"/>
              <w:spacing w:before="189"/>
              <w:jc w:val="center"/>
              <w:rPr>
                <w:b/>
                <w:sz w:val="24"/>
                <w:szCs w:val="24"/>
              </w:rPr>
            </w:pPr>
            <w:r w:rsidRPr="00C55599">
              <w:rPr>
                <w:b/>
                <w:sz w:val="24"/>
                <w:szCs w:val="24"/>
              </w:rPr>
              <w:t>Цільовий</w:t>
            </w:r>
            <w:r w:rsidRPr="00C55599">
              <w:rPr>
                <w:b/>
                <w:spacing w:val="-5"/>
                <w:sz w:val="24"/>
                <w:szCs w:val="24"/>
              </w:rPr>
              <w:t xml:space="preserve"> </w:t>
            </w:r>
            <w:r w:rsidRPr="00C55599">
              <w:rPr>
                <w:b/>
                <w:spacing w:val="-2"/>
                <w:sz w:val="24"/>
                <w:szCs w:val="24"/>
              </w:rPr>
              <w:t>показник</w:t>
            </w:r>
          </w:p>
        </w:tc>
        <w:tc>
          <w:tcPr>
            <w:tcW w:w="1276" w:type="dxa"/>
          </w:tcPr>
          <w:p w:rsidR="00C62EF2" w:rsidRPr="00C55599" w:rsidRDefault="00C62EF2" w:rsidP="006B4D00">
            <w:pPr>
              <w:pStyle w:val="TableParagraph"/>
              <w:spacing w:before="28"/>
              <w:ind w:right="35" w:firstLine="158"/>
              <w:jc w:val="center"/>
              <w:rPr>
                <w:b/>
                <w:sz w:val="24"/>
                <w:szCs w:val="24"/>
              </w:rPr>
            </w:pPr>
            <w:r w:rsidRPr="00C55599">
              <w:rPr>
                <w:b/>
                <w:spacing w:val="-2"/>
                <w:sz w:val="24"/>
                <w:szCs w:val="24"/>
              </w:rPr>
              <w:t>Базове значення</w:t>
            </w:r>
          </w:p>
        </w:tc>
        <w:tc>
          <w:tcPr>
            <w:tcW w:w="1417" w:type="dxa"/>
          </w:tcPr>
          <w:p w:rsidR="00C62EF2" w:rsidRPr="00C55599" w:rsidRDefault="00C62EF2" w:rsidP="006B4D00">
            <w:pPr>
              <w:pStyle w:val="TableParagraph"/>
              <w:spacing w:before="28"/>
              <w:ind w:hanging="22"/>
              <w:jc w:val="center"/>
              <w:rPr>
                <w:b/>
                <w:sz w:val="24"/>
                <w:szCs w:val="24"/>
              </w:rPr>
            </w:pPr>
            <w:r w:rsidRPr="00C55599">
              <w:rPr>
                <w:b/>
                <w:spacing w:val="-4"/>
                <w:sz w:val="24"/>
                <w:szCs w:val="24"/>
              </w:rPr>
              <w:t>Ціль 2028</w:t>
            </w:r>
          </w:p>
        </w:tc>
      </w:tr>
      <w:tr w:rsidR="00C62EF2" w:rsidRPr="00C55599" w:rsidTr="00C62EF2">
        <w:trPr>
          <w:trHeight w:val="702"/>
        </w:trPr>
        <w:tc>
          <w:tcPr>
            <w:tcW w:w="6281" w:type="dxa"/>
            <w:vMerge w:val="restart"/>
          </w:tcPr>
          <w:p w:rsidR="00C62EF2" w:rsidRPr="00C62EF2" w:rsidRDefault="00C62EF2" w:rsidP="006B4D00">
            <w:pPr>
              <w:pStyle w:val="TableParagraph"/>
              <w:spacing w:before="189"/>
              <w:rPr>
                <w:b/>
                <w:spacing w:val="-2"/>
                <w:sz w:val="24"/>
                <w:szCs w:val="24"/>
              </w:rPr>
            </w:pPr>
            <w:r w:rsidRPr="00C62EF2">
              <w:rPr>
                <w:sz w:val="24"/>
                <w:szCs w:val="24"/>
                <w:lang w:eastAsia="uk-UA"/>
              </w:rPr>
              <w:t>Відновлення, розвиток та модернізація інфраструктури централізованого водопостачання та водовідведення</w:t>
            </w:r>
          </w:p>
        </w:tc>
        <w:tc>
          <w:tcPr>
            <w:tcW w:w="1418" w:type="dxa"/>
            <w:vMerge w:val="restart"/>
          </w:tcPr>
          <w:p w:rsidR="00C62EF2" w:rsidRPr="00C55599" w:rsidRDefault="00C62EF2" w:rsidP="006B4D00">
            <w:pPr>
              <w:pStyle w:val="TableParagraph"/>
              <w:spacing w:before="189"/>
              <w:rPr>
                <w:spacing w:val="-2"/>
                <w:sz w:val="24"/>
                <w:szCs w:val="24"/>
              </w:rPr>
            </w:pPr>
            <w:proofErr w:type="spellStart"/>
            <w:r w:rsidRPr="00C55599">
              <w:rPr>
                <w:spacing w:val="-2"/>
                <w:sz w:val="24"/>
                <w:szCs w:val="24"/>
              </w:rPr>
              <w:t>Водопоста</w:t>
            </w:r>
            <w:r>
              <w:rPr>
                <w:spacing w:val="-2"/>
                <w:sz w:val="24"/>
                <w:szCs w:val="24"/>
              </w:rPr>
              <w:t>-</w:t>
            </w:r>
            <w:r w:rsidRPr="00C55599">
              <w:rPr>
                <w:spacing w:val="-2"/>
                <w:sz w:val="24"/>
                <w:szCs w:val="24"/>
              </w:rPr>
              <w:t>чання</w:t>
            </w:r>
            <w:proofErr w:type="spellEnd"/>
            <w:r w:rsidRPr="00C55599">
              <w:rPr>
                <w:spacing w:val="-2"/>
                <w:sz w:val="24"/>
                <w:szCs w:val="24"/>
              </w:rPr>
              <w:t xml:space="preserve"> та </w:t>
            </w:r>
            <w:proofErr w:type="spellStart"/>
            <w:r w:rsidRPr="00C55599">
              <w:rPr>
                <w:spacing w:val="-2"/>
                <w:sz w:val="24"/>
                <w:szCs w:val="24"/>
              </w:rPr>
              <w:t>водовідве</w:t>
            </w:r>
            <w:r>
              <w:rPr>
                <w:spacing w:val="-2"/>
                <w:sz w:val="24"/>
                <w:szCs w:val="24"/>
              </w:rPr>
              <w:t>-</w:t>
            </w:r>
            <w:r w:rsidRPr="00C55599">
              <w:rPr>
                <w:spacing w:val="-2"/>
                <w:sz w:val="24"/>
                <w:szCs w:val="24"/>
              </w:rPr>
              <w:t>дення</w:t>
            </w:r>
            <w:proofErr w:type="spellEnd"/>
          </w:p>
        </w:tc>
        <w:tc>
          <w:tcPr>
            <w:tcW w:w="4961" w:type="dxa"/>
          </w:tcPr>
          <w:p w:rsidR="000A2B1A" w:rsidRDefault="000A2B1A" w:rsidP="000A2B1A">
            <w:pPr>
              <w:pStyle w:val="TableParagraph"/>
              <w:rPr>
                <w:color w:val="000000"/>
                <w:sz w:val="24"/>
                <w:szCs w:val="24"/>
                <w:lang w:eastAsia="uk-UA"/>
              </w:rPr>
            </w:pPr>
            <w:r w:rsidRPr="000A2B1A">
              <w:rPr>
                <w:color w:val="000000"/>
                <w:sz w:val="24"/>
                <w:szCs w:val="24"/>
                <w:lang w:eastAsia="uk-UA"/>
              </w:rPr>
              <w:t>Кількість абонентів магістральної мережі</w:t>
            </w:r>
            <w:r>
              <w:rPr>
                <w:color w:val="000000"/>
                <w:sz w:val="24"/>
                <w:szCs w:val="24"/>
                <w:lang w:eastAsia="uk-UA"/>
              </w:rPr>
              <w:t xml:space="preserve"> після</w:t>
            </w:r>
          </w:p>
          <w:p w:rsidR="00C62EF2" w:rsidRPr="00C55599" w:rsidRDefault="000A2B1A" w:rsidP="000A2B1A">
            <w:pPr>
              <w:pStyle w:val="TableParagraph"/>
              <w:rPr>
                <w:b/>
                <w:sz w:val="24"/>
                <w:szCs w:val="24"/>
              </w:rPr>
            </w:pPr>
            <w:r>
              <w:rPr>
                <w:color w:val="000000"/>
                <w:sz w:val="24"/>
                <w:szCs w:val="24"/>
                <w:lang w:eastAsia="uk-UA"/>
              </w:rPr>
              <w:t>будівництва</w:t>
            </w:r>
            <w:r w:rsidR="00C62EF2" w:rsidRPr="00C55599">
              <w:rPr>
                <w:color w:val="000000"/>
                <w:sz w:val="24"/>
                <w:szCs w:val="24"/>
                <w:lang w:eastAsia="uk-UA"/>
              </w:rPr>
              <w:t xml:space="preserve"> станцій очищення питної води централізованого водопостачання за адресами: вулиця Приморська 92а, селище Затока, Білгород-Дністровський район, Одеська область; вулиця Лиманська 1а, селище Затока, Білгород-Дністровський район, Одеська область.</w:t>
            </w:r>
          </w:p>
        </w:tc>
        <w:tc>
          <w:tcPr>
            <w:tcW w:w="1276" w:type="dxa"/>
          </w:tcPr>
          <w:p w:rsidR="00C62EF2" w:rsidRPr="003441F2" w:rsidRDefault="00C62EF2" w:rsidP="006B4D00">
            <w:pPr>
              <w:pStyle w:val="TableParagraph"/>
              <w:spacing w:before="28"/>
              <w:ind w:right="35" w:firstLine="158"/>
              <w:jc w:val="center"/>
              <w:rPr>
                <w:spacing w:val="-2"/>
                <w:sz w:val="24"/>
                <w:szCs w:val="24"/>
              </w:rPr>
            </w:pPr>
          </w:p>
          <w:p w:rsidR="00C62EF2" w:rsidRPr="003441F2" w:rsidRDefault="006866B9" w:rsidP="006866B9">
            <w:pPr>
              <w:pStyle w:val="TableParagraph"/>
              <w:spacing w:before="28"/>
              <w:ind w:right="35" w:firstLine="158"/>
              <w:jc w:val="center"/>
              <w:rPr>
                <w:spacing w:val="-2"/>
                <w:sz w:val="24"/>
                <w:szCs w:val="24"/>
              </w:rPr>
            </w:pPr>
            <w:r w:rsidRPr="003441F2">
              <w:rPr>
                <w:spacing w:val="-2"/>
                <w:sz w:val="24"/>
                <w:szCs w:val="24"/>
              </w:rPr>
              <w:t>900</w:t>
            </w:r>
          </w:p>
        </w:tc>
        <w:tc>
          <w:tcPr>
            <w:tcW w:w="1417" w:type="dxa"/>
          </w:tcPr>
          <w:p w:rsidR="00C62EF2" w:rsidRPr="003441F2" w:rsidRDefault="00C62EF2" w:rsidP="006B4D00">
            <w:pPr>
              <w:pStyle w:val="TableParagraph"/>
              <w:spacing w:before="28"/>
              <w:ind w:hanging="22"/>
              <w:jc w:val="center"/>
              <w:rPr>
                <w:spacing w:val="-4"/>
                <w:sz w:val="24"/>
                <w:szCs w:val="24"/>
              </w:rPr>
            </w:pPr>
          </w:p>
          <w:p w:rsidR="00C62EF2" w:rsidRPr="003441F2" w:rsidRDefault="006866B9" w:rsidP="006866B9">
            <w:pPr>
              <w:pStyle w:val="TableParagraph"/>
              <w:spacing w:before="28"/>
              <w:ind w:hanging="22"/>
              <w:jc w:val="center"/>
              <w:rPr>
                <w:spacing w:val="-4"/>
                <w:sz w:val="24"/>
                <w:szCs w:val="24"/>
              </w:rPr>
            </w:pPr>
            <w:r w:rsidRPr="003441F2">
              <w:rPr>
                <w:spacing w:val="-4"/>
                <w:sz w:val="24"/>
                <w:szCs w:val="24"/>
              </w:rPr>
              <w:t>1000</w:t>
            </w:r>
          </w:p>
        </w:tc>
      </w:tr>
      <w:tr w:rsidR="00C62EF2" w:rsidRPr="00C55599" w:rsidTr="00C62EF2">
        <w:trPr>
          <w:trHeight w:val="702"/>
        </w:trPr>
        <w:tc>
          <w:tcPr>
            <w:tcW w:w="6281" w:type="dxa"/>
            <w:vMerge/>
          </w:tcPr>
          <w:p w:rsidR="00C62EF2" w:rsidRPr="00C55599" w:rsidRDefault="00C62EF2" w:rsidP="006B4D00">
            <w:pPr>
              <w:pStyle w:val="TableParagraph"/>
              <w:spacing w:before="189"/>
              <w:rPr>
                <w:color w:val="000000"/>
                <w:sz w:val="24"/>
                <w:szCs w:val="24"/>
                <w:lang w:eastAsia="uk-UA"/>
              </w:rPr>
            </w:pPr>
          </w:p>
        </w:tc>
        <w:tc>
          <w:tcPr>
            <w:tcW w:w="1418" w:type="dxa"/>
            <w:vMerge/>
          </w:tcPr>
          <w:p w:rsidR="00C62EF2" w:rsidRPr="00C55599" w:rsidRDefault="00C62EF2" w:rsidP="006B4D00">
            <w:pPr>
              <w:pStyle w:val="TableParagraph"/>
              <w:spacing w:before="189"/>
              <w:rPr>
                <w:spacing w:val="-2"/>
                <w:sz w:val="24"/>
                <w:szCs w:val="24"/>
              </w:rPr>
            </w:pPr>
          </w:p>
        </w:tc>
        <w:tc>
          <w:tcPr>
            <w:tcW w:w="4961" w:type="dxa"/>
          </w:tcPr>
          <w:p w:rsidR="00C62EF2" w:rsidRPr="00C55599" w:rsidRDefault="000A2B1A" w:rsidP="006B4D00">
            <w:pPr>
              <w:pStyle w:val="TableParagraph"/>
              <w:rPr>
                <w:color w:val="000000"/>
                <w:sz w:val="24"/>
                <w:szCs w:val="24"/>
                <w:lang w:eastAsia="uk-UA"/>
              </w:rPr>
            </w:pPr>
            <w:r w:rsidRPr="000A2B1A">
              <w:rPr>
                <w:color w:val="000000"/>
                <w:sz w:val="24"/>
                <w:szCs w:val="24"/>
                <w:lang w:eastAsia="uk-UA"/>
              </w:rPr>
              <w:t>Кількість абонентів магістральної мережі після</w:t>
            </w:r>
            <w:r>
              <w:rPr>
                <w:color w:val="000000"/>
                <w:sz w:val="24"/>
                <w:szCs w:val="24"/>
                <w:lang w:eastAsia="uk-UA"/>
              </w:rPr>
              <w:t xml:space="preserve"> будівництва</w:t>
            </w:r>
            <w:r w:rsidR="00C62EF2" w:rsidRPr="00C55599">
              <w:rPr>
                <w:color w:val="000000"/>
                <w:sz w:val="24"/>
                <w:szCs w:val="24"/>
                <w:lang w:eastAsia="uk-UA"/>
              </w:rPr>
              <w:t xml:space="preserve"> очисних споруд (з побудовою біологічної станції очищення стічних вод) за адресою: мікрорайон Радужний, селище Затока, Білгород-Дністровського</w:t>
            </w:r>
          </w:p>
        </w:tc>
        <w:tc>
          <w:tcPr>
            <w:tcW w:w="1276" w:type="dxa"/>
          </w:tcPr>
          <w:p w:rsidR="00C62EF2" w:rsidRPr="003441F2" w:rsidRDefault="006866B9" w:rsidP="006866B9">
            <w:pPr>
              <w:pStyle w:val="TableParagraph"/>
              <w:spacing w:before="28"/>
              <w:ind w:right="35" w:firstLine="158"/>
              <w:jc w:val="center"/>
              <w:rPr>
                <w:spacing w:val="-2"/>
                <w:sz w:val="24"/>
                <w:szCs w:val="24"/>
              </w:rPr>
            </w:pPr>
            <w:r w:rsidRPr="003441F2">
              <w:rPr>
                <w:spacing w:val="-2"/>
                <w:sz w:val="24"/>
                <w:szCs w:val="24"/>
              </w:rPr>
              <w:t>900</w:t>
            </w:r>
          </w:p>
        </w:tc>
        <w:tc>
          <w:tcPr>
            <w:tcW w:w="1417" w:type="dxa"/>
          </w:tcPr>
          <w:p w:rsidR="00C62EF2" w:rsidRPr="003441F2" w:rsidRDefault="006866B9" w:rsidP="006B4D00">
            <w:pPr>
              <w:pStyle w:val="TableParagraph"/>
              <w:spacing w:before="28"/>
              <w:ind w:hanging="22"/>
              <w:jc w:val="center"/>
              <w:rPr>
                <w:spacing w:val="-4"/>
                <w:sz w:val="24"/>
                <w:szCs w:val="24"/>
              </w:rPr>
            </w:pPr>
            <w:r w:rsidRPr="003441F2">
              <w:rPr>
                <w:spacing w:val="-4"/>
                <w:sz w:val="24"/>
                <w:szCs w:val="24"/>
              </w:rPr>
              <w:t>1000</w:t>
            </w:r>
          </w:p>
        </w:tc>
      </w:tr>
      <w:tr w:rsidR="00C62EF2" w:rsidRPr="00C55599" w:rsidTr="00C62EF2">
        <w:trPr>
          <w:trHeight w:val="702"/>
        </w:trPr>
        <w:tc>
          <w:tcPr>
            <w:tcW w:w="6281" w:type="dxa"/>
            <w:vMerge/>
          </w:tcPr>
          <w:p w:rsidR="00C62EF2" w:rsidRPr="00C55599" w:rsidRDefault="00C62EF2" w:rsidP="006B4D00">
            <w:pPr>
              <w:pStyle w:val="TableParagraph"/>
              <w:spacing w:before="189"/>
              <w:rPr>
                <w:color w:val="000000"/>
                <w:sz w:val="24"/>
                <w:szCs w:val="24"/>
                <w:lang w:eastAsia="uk-UA"/>
              </w:rPr>
            </w:pPr>
          </w:p>
        </w:tc>
        <w:tc>
          <w:tcPr>
            <w:tcW w:w="1418" w:type="dxa"/>
            <w:vMerge/>
          </w:tcPr>
          <w:p w:rsidR="00C62EF2" w:rsidRPr="00C55599" w:rsidRDefault="00C62EF2" w:rsidP="006B4D00">
            <w:pPr>
              <w:pStyle w:val="TableParagraph"/>
              <w:spacing w:before="189"/>
              <w:rPr>
                <w:spacing w:val="-2"/>
                <w:sz w:val="24"/>
                <w:szCs w:val="24"/>
              </w:rPr>
            </w:pPr>
          </w:p>
        </w:tc>
        <w:tc>
          <w:tcPr>
            <w:tcW w:w="4961" w:type="dxa"/>
          </w:tcPr>
          <w:p w:rsidR="00C62EF2" w:rsidRPr="00C55599" w:rsidRDefault="000A2B1A" w:rsidP="006B4D00">
            <w:pPr>
              <w:pStyle w:val="TableParagraph"/>
              <w:rPr>
                <w:color w:val="000000"/>
                <w:sz w:val="24"/>
                <w:szCs w:val="24"/>
                <w:lang w:eastAsia="uk-UA"/>
              </w:rPr>
            </w:pPr>
            <w:r w:rsidRPr="000A2B1A">
              <w:rPr>
                <w:color w:val="000000"/>
                <w:sz w:val="24"/>
                <w:szCs w:val="24"/>
                <w:lang w:eastAsia="uk-UA"/>
              </w:rPr>
              <w:t>Кількість абонентів магістральної мережі після</w:t>
            </w:r>
            <w:r>
              <w:rPr>
                <w:color w:val="000000"/>
                <w:sz w:val="24"/>
                <w:szCs w:val="24"/>
                <w:lang w:eastAsia="uk-UA"/>
              </w:rPr>
              <w:t xml:space="preserve"> будівництва</w:t>
            </w:r>
            <w:r w:rsidR="00C62EF2" w:rsidRPr="00C55599">
              <w:rPr>
                <w:color w:val="000000"/>
                <w:sz w:val="24"/>
                <w:szCs w:val="24"/>
                <w:lang w:eastAsia="uk-UA"/>
              </w:rPr>
              <w:t xml:space="preserve"> очисних споруд з побудовою біологічної станції стічних вод за адре</w:t>
            </w:r>
            <w:r w:rsidR="00C62EF2">
              <w:rPr>
                <w:color w:val="000000"/>
                <w:sz w:val="24"/>
                <w:szCs w:val="24"/>
                <w:lang w:eastAsia="uk-UA"/>
              </w:rPr>
              <w:t>сою: вулиця Лиманська, село Кар</w:t>
            </w:r>
            <w:r w:rsidR="00C62EF2" w:rsidRPr="00C55599">
              <w:rPr>
                <w:color w:val="000000"/>
                <w:sz w:val="24"/>
                <w:szCs w:val="24"/>
                <w:lang w:eastAsia="uk-UA"/>
              </w:rPr>
              <w:t>оліно-Бугаз, Білгород-Дністровський рай</w:t>
            </w:r>
            <w:r w:rsidR="00311403">
              <w:rPr>
                <w:color w:val="000000"/>
                <w:sz w:val="24"/>
                <w:szCs w:val="24"/>
                <w:lang w:eastAsia="uk-UA"/>
              </w:rPr>
              <w:t>он, Одеська область і будівництв</w:t>
            </w:r>
            <w:r w:rsidR="00C62EF2" w:rsidRPr="00C55599">
              <w:rPr>
                <w:color w:val="000000"/>
                <w:sz w:val="24"/>
                <w:szCs w:val="24"/>
                <w:lang w:eastAsia="uk-UA"/>
              </w:rPr>
              <w:t>о самопливного каналізаційного колектору.</w:t>
            </w:r>
          </w:p>
        </w:tc>
        <w:tc>
          <w:tcPr>
            <w:tcW w:w="1276" w:type="dxa"/>
          </w:tcPr>
          <w:p w:rsidR="00C62EF2" w:rsidRPr="003441F2" w:rsidRDefault="006866B9" w:rsidP="006B4D00">
            <w:pPr>
              <w:pStyle w:val="TableParagraph"/>
              <w:spacing w:before="28"/>
              <w:ind w:right="35" w:firstLine="158"/>
              <w:jc w:val="center"/>
              <w:rPr>
                <w:spacing w:val="-2"/>
                <w:sz w:val="24"/>
                <w:szCs w:val="24"/>
              </w:rPr>
            </w:pPr>
            <w:r w:rsidRPr="003441F2">
              <w:rPr>
                <w:spacing w:val="-2"/>
                <w:sz w:val="24"/>
                <w:szCs w:val="24"/>
              </w:rPr>
              <w:t>1400</w:t>
            </w:r>
          </w:p>
        </w:tc>
        <w:tc>
          <w:tcPr>
            <w:tcW w:w="1417" w:type="dxa"/>
          </w:tcPr>
          <w:p w:rsidR="00C62EF2" w:rsidRPr="003441F2" w:rsidRDefault="006866B9" w:rsidP="006B4D00">
            <w:pPr>
              <w:pStyle w:val="TableParagraph"/>
              <w:spacing w:before="28"/>
              <w:ind w:hanging="22"/>
              <w:jc w:val="center"/>
              <w:rPr>
                <w:spacing w:val="-4"/>
                <w:sz w:val="24"/>
                <w:szCs w:val="24"/>
              </w:rPr>
            </w:pPr>
            <w:r w:rsidRPr="003441F2">
              <w:rPr>
                <w:spacing w:val="-4"/>
                <w:sz w:val="24"/>
                <w:szCs w:val="24"/>
              </w:rPr>
              <w:t>1450</w:t>
            </w:r>
          </w:p>
          <w:p w:rsidR="00C62EF2" w:rsidRPr="003441F2" w:rsidRDefault="00C62EF2" w:rsidP="006B4D00">
            <w:pPr>
              <w:pStyle w:val="TableParagraph"/>
              <w:spacing w:before="28"/>
              <w:ind w:hanging="22"/>
              <w:jc w:val="center"/>
              <w:rPr>
                <w:spacing w:val="-4"/>
                <w:sz w:val="24"/>
                <w:szCs w:val="24"/>
              </w:rPr>
            </w:pPr>
          </w:p>
        </w:tc>
      </w:tr>
    </w:tbl>
    <w:p w:rsidR="00C55599" w:rsidRDefault="00C55599" w:rsidP="00C55599">
      <w:pPr>
        <w:widowControl/>
        <w:autoSpaceDE/>
        <w:autoSpaceDN/>
        <w:jc w:val="both"/>
        <w:rPr>
          <w:color w:val="000000"/>
          <w:sz w:val="26"/>
          <w:szCs w:val="26"/>
          <w:lang w:eastAsia="uk-UA"/>
        </w:rPr>
      </w:pPr>
    </w:p>
    <w:p w:rsidR="000A2B1A" w:rsidRDefault="000A2B1A" w:rsidP="00C55599">
      <w:pPr>
        <w:widowControl/>
        <w:autoSpaceDE/>
        <w:autoSpaceDN/>
        <w:jc w:val="both"/>
        <w:rPr>
          <w:color w:val="000000"/>
          <w:sz w:val="26"/>
          <w:szCs w:val="26"/>
          <w:lang w:eastAsia="uk-UA"/>
        </w:rPr>
      </w:pPr>
    </w:p>
    <w:p w:rsidR="00911ADF" w:rsidRDefault="00911ADF" w:rsidP="00C55599">
      <w:pPr>
        <w:widowControl/>
        <w:autoSpaceDE/>
        <w:autoSpaceDN/>
        <w:jc w:val="both"/>
        <w:rPr>
          <w:color w:val="000000"/>
          <w:sz w:val="26"/>
          <w:szCs w:val="26"/>
          <w:lang w:eastAsia="uk-UA"/>
        </w:rPr>
      </w:pPr>
    </w:p>
    <w:p w:rsidR="00911ADF" w:rsidRDefault="00911ADF" w:rsidP="00C55599">
      <w:pPr>
        <w:widowControl/>
        <w:autoSpaceDE/>
        <w:autoSpaceDN/>
        <w:jc w:val="both"/>
        <w:rPr>
          <w:color w:val="000000"/>
          <w:sz w:val="26"/>
          <w:szCs w:val="26"/>
          <w:lang w:eastAsia="uk-UA"/>
        </w:rPr>
      </w:pPr>
    </w:p>
    <w:p w:rsidR="00911ADF" w:rsidRDefault="00911ADF" w:rsidP="00C55599">
      <w:pPr>
        <w:widowControl/>
        <w:autoSpaceDE/>
        <w:autoSpaceDN/>
        <w:jc w:val="both"/>
        <w:rPr>
          <w:color w:val="000000"/>
          <w:sz w:val="26"/>
          <w:szCs w:val="26"/>
          <w:lang w:eastAsia="uk-UA"/>
        </w:rPr>
      </w:pPr>
    </w:p>
    <w:p w:rsidR="00911ADF" w:rsidRDefault="00911ADF" w:rsidP="00C55599">
      <w:pPr>
        <w:widowControl/>
        <w:autoSpaceDE/>
        <w:autoSpaceDN/>
        <w:jc w:val="both"/>
        <w:rPr>
          <w:color w:val="000000"/>
          <w:sz w:val="26"/>
          <w:szCs w:val="26"/>
          <w:lang w:eastAsia="uk-UA"/>
        </w:rPr>
      </w:pPr>
    </w:p>
    <w:p w:rsidR="00911ADF" w:rsidRDefault="00911ADF" w:rsidP="00C55599">
      <w:pPr>
        <w:widowControl/>
        <w:autoSpaceDE/>
        <w:autoSpaceDN/>
        <w:jc w:val="both"/>
        <w:rPr>
          <w:color w:val="000000"/>
          <w:sz w:val="26"/>
          <w:szCs w:val="26"/>
          <w:lang w:eastAsia="uk-UA"/>
        </w:rPr>
      </w:pPr>
    </w:p>
    <w:p w:rsidR="00911ADF" w:rsidRDefault="00911ADF" w:rsidP="00C55599">
      <w:pPr>
        <w:widowControl/>
        <w:autoSpaceDE/>
        <w:autoSpaceDN/>
        <w:jc w:val="both"/>
        <w:rPr>
          <w:color w:val="000000"/>
          <w:sz w:val="26"/>
          <w:szCs w:val="26"/>
          <w:lang w:eastAsia="uk-UA"/>
        </w:rPr>
      </w:pPr>
    </w:p>
    <w:p w:rsidR="00911ADF" w:rsidRDefault="00911ADF" w:rsidP="00911ADF">
      <w:pPr>
        <w:widowControl/>
        <w:autoSpaceDE/>
        <w:autoSpaceDN/>
        <w:spacing w:before="240"/>
        <w:jc w:val="both"/>
        <w:rPr>
          <w:color w:val="000000"/>
          <w:sz w:val="26"/>
          <w:szCs w:val="26"/>
          <w:lang w:eastAsia="uk-UA"/>
        </w:rPr>
      </w:pPr>
    </w:p>
    <w:p w:rsidR="00C55599" w:rsidRPr="00B70D1F" w:rsidRDefault="00C55599" w:rsidP="00911ADF">
      <w:pPr>
        <w:widowControl/>
        <w:autoSpaceDE/>
        <w:autoSpaceDN/>
        <w:spacing w:before="240"/>
        <w:jc w:val="both"/>
        <w:rPr>
          <w:sz w:val="26"/>
          <w:szCs w:val="26"/>
          <w:lang w:eastAsia="uk-UA"/>
        </w:rPr>
      </w:pPr>
      <w:r w:rsidRPr="00B70D1F">
        <w:rPr>
          <w:color w:val="000000"/>
          <w:sz w:val="26"/>
          <w:szCs w:val="26"/>
          <w:lang w:eastAsia="uk-UA"/>
        </w:rPr>
        <w:t>Галузь (сектор) </w:t>
      </w:r>
      <w:r w:rsidR="000A2B1A" w:rsidRPr="000A2B1A">
        <w:rPr>
          <w:color w:val="000000"/>
          <w:sz w:val="26"/>
          <w:szCs w:val="26"/>
          <w:lang w:eastAsia="uk-UA"/>
        </w:rPr>
        <w:t>для</w:t>
      </w:r>
      <w:r w:rsidR="00911ADF">
        <w:rPr>
          <w:color w:val="000000"/>
          <w:sz w:val="26"/>
          <w:szCs w:val="26"/>
          <w:lang w:eastAsia="uk-UA"/>
        </w:rPr>
        <w:t xml:space="preserve"> </w:t>
      </w:r>
      <w:r w:rsidR="000A2B1A" w:rsidRPr="000A2B1A">
        <w:rPr>
          <w:color w:val="000000"/>
          <w:sz w:val="26"/>
          <w:szCs w:val="26"/>
          <w:lang w:eastAsia="uk-UA"/>
        </w:rPr>
        <w:t>публічного інвестування</w:t>
      </w:r>
      <w:r w:rsidR="000A2B1A">
        <w:rPr>
          <w:color w:val="000000"/>
          <w:sz w:val="26"/>
          <w:szCs w:val="26"/>
          <w:lang w:eastAsia="uk-UA"/>
        </w:rPr>
        <w:t xml:space="preserve"> - </w:t>
      </w:r>
      <w:r w:rsidRPr="00C55599">
        <w:rPr>
          <w:b/>
          <w:bCs/>
          <w:color w:val="000000"/>
          <w:sz w:val="26"/>
          <w:szCs w:val="26"/>
          <w:lang w:eastAsia="uk-UA"/>
        </w:rPr>
        <w:t xml:space="preserve">Публічні послуги і </w:t>
      </w:r>
      <w:r w:rsidR="000A2B1A" w:rsidRPr="00C55599">
        <w:rPr>
          <w:b/>
          <w:bCs/>
          <w:color w:val="000000"/>
          <w:sz w:val="26"/>
          <w:szCs w:val="26"/>
          <w:lang w:eastAsia="uk-UA"/>
        </w:rPr>
        <w:t>пов’язана</w:t>
      </w:r>
      <w:r w:rsidRPr="00C55599">
        <w:rPr>
          <w:b/>
          <w:bCs/>
          <w:color w:val="000000"/>
          <w:sz w:val="26"/>
          <w:szCs w:val="26"/>
          <w:lang w:eastAsia="uk-UA"/>
        </w:rPr>
        <w:t xml:space="preserve"> з ними цифровізація </w:t>
      </w:r>
      <w:r w:rsidR="00C62EF2" w:rsidRPr="00C62EF2">
        <w:rPr>
          <w:bCs/>
          <w:color w:val="000000"/>
          <w:sz w:val="26"/>
          <w:szCs w:val="26"/>
          <w:lang w:eastAsia="uk-UA"/>
        </w:rPr>
        <w:t>(Державні адміністративні послуги):</w:t>
      </w:r>
    </w:p>
    <w:p w:rsidR="00C55599" w:rsidRPr="00911ADF" w:rsidRDefault="00C55599" w:rsidP="00C55599">
      <w:pPr>
        <w:widowControl/>
        <w:autoSpaceDE/>
        <w:autoSpaceDN/>
        <w:spacing w:after="240"/>
        <w:jc w:val="both"/>
        <w:rPr>
          <w:sz w:val="26"/>
          <w:szCs w:val="26"/>
          <w:lang w:eastAsia="uk-UA"/>
        </w:rPr>
      </w:pPr>
      <w:r w:rsidRPr="00B70D1F">
        <w:rPr>
          <w:color w:val="000000"/>
          <w:sz w:val="26"/>
          <w:szCs w:val="26"/>
          <w:lang w:eastAsia="uk-UA"/>
        </w:rPr>
        <w:t xml:space="preserve">Структурний підрозділ, відповідальний за галузь (сектор) для публічного </w:t>
      </w:r>
      <w:r w:rsidRPr="00911ADF">
        <w:rPr>
          <w:sz w:val="26"/>
          <w:szCs w:val="26"/>
          <w:lang w:eastAsia="uk-UA"/>
        </w:rPr>
        <w:t xml:space="preserve">інвестування – </w:t>
      </w:r>
      <w:r w:rsidR="00911ADF" w:rsidRPr="00911ADF">
        <w:rPr>
          <w:sz w:val="26"/>
          <w:szCs w:val="26"/>
          <w:lang w:eastAsia="uk-UA"/>
        </w:rPr>
        <w:t>Відділ центр надання адміністративних послуг ЦНАП</w:t>
      </w: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81"/>
        <w:gridCol w:w="1418"/>
        <w:gridCol w:w="4961"/>
        <w:gridCol w:w="1276"/>
        <w:gridCol w:w="1417"/>
      </w:tblGrid>
      <w:tr w:rsidR="00C55599" w:rsidRPr="00C55599" w:rsidTr="006B4D00">
        <w:trPr>
          <w:trHeight w:val="702"/>
        </w:trPr>
        <w:tc>
          <w:tcPr>
            <w:tcW w:w="6281" w:type="dxa"/>
          </w:tcPr>
          <w:p w:rsidR="00C55599" w:rsidRPr="00C55599" w:rsidRDefault="00C55599" w:rsidP="006B4D00">
            <w:pPr>
              <w:pStyle w:val="TableParagraph"/>
              <w:spacing w:before="189"/>
              <w:jc w:val="center"/>
              <w:rPr>
                <w:b/>
                <w:sz w:val="24"/>
                <w:szCs w:val="24"/>
              </w:rPr>
            </w:pPr>
            <w:r w:rsidRPr="00C55599">
              <w:rPr>
                <w:b/>
                <w:spacing w:val="-2"/>
                <w:sz w:val="24"/>
                <w:szCs w:val="24"/>
              </w:rPr>
              <w:t>Напрям</w:t>
            </w:r>
          </w:p>
        </w:tc>
        <w:tc>
          <w:tcPr>
            <w:tcW w:w="1418" w:type="dxa"/>
          </w:tcPr>
          <w:p w:rsidR="00C55599" w:rsidRPr="00C55599" w:rsidRDefault="00C55599" w:rsidP="006B4D00">
            <w:pPr>
              <w:pStyle w:val="TableParagraph"/>
              <w:spacing w:before="189"/>
              <w:jc w:val="center"/>
              <w:rPr>
                <w:b/>
                <w:sz w:val="24"/>
                <w:szCs w:val="24"/>
              </w:rPr>
            </w:pPr>
            <w:r w:rsidRPr="00C55599">
              <w:rPr>
                <w:b/>
                <w:spacing w:val="-2"/>
                <w:sz w:val="24"/>
                <w:szCs w:val="24"/>
              </w:rPr>
              <w:t>Підсектор</w:t>
            </w:r>
          </w:p>
        </w:tc>
        <w:tc>
          <w:tcPr>
            <w:tcW w:w="4961" w:type="dxa"/>
          </w:tcPr>
          <w:p w:rsidR="00C55599" w:rsidRPr="00C55599" w:rsidRDefault="00C55599" w:rsidP="006B4D00">
            <w:pPr>
              <w:pStyle w:val="TableParagraph"/>
              <w:spacing w:before="189"/>
              <w:jc w:val="center"/>
              <w:rPr>
                <w:b/>
                <w:sz w:val="24"/>
                <w:szCs w:val="24"/>
              </w:rPr>
            </w:pPr>
            <w:r w:rsidRPr="00C55599">
              <w:rPr>
                <w:b/>
                <w:sz w:val="24"/>
                <w:szCs w:val="24"/>
              </w:rPr>
              <w:t>Цільовий</w:t>
            </w:r>
            <w:r w:rsidRPr="00C55599">
              <w:rPr>
                <w:b/>
                <w:spacing w:val="-5"/>
                <w:sz w:val="24"/>
                <w:szCs w:val="24"/>
              </w:rPr>
              <w:t xml:space="preserve"> </w:t>
            </w:r>
            <w:r w:rsidRPr="00C55599">
              <w:rPr>
                <w:b/>
                <w:spacing w:val="-2"/>
                <w:sz w:val="24"/>
                <w:szCs w:val="24"/>
              </w:rPr>
              <w:t>показник</w:t>
            </w:r>
          </w:p>
        </w:tc>
        <w:tc>
          <w:tcPr>
            <w:tcW w:w="1276" w:type="dxa"/>
          </w:tcPr>
          <w:p w:rsidR="00C55599" w:rsidRPr="00C55599" w:rsidRDefault="00C55599" w:rsidP="006B4D00">
            <w:pPr>
              <w:pStyle w:val="TableParagraph"/>
              <w:spacing w:before="28"/>
              <w:ind w:right="35" w:firstLine="158"/>
              <w:jc w:val="center"/>
              <w:rPr>
                <w:b/>
                <w:sz w:val="24"/>
                <w:szCs w:val="24"/>
              </w:rPr>
            </w:pPr>
            <w:r w:rsidRPr="00C55599">
              <w:rPr>
                <w:b/>
                <w:spacing w:val="-2"/>
                <w:sz w:val="24"/>
                <w:szCs w:val="24"/>
              </w:rPr>
              <w:t>Базове значення</w:t>
            </w:r>
          </w:p>
        </w:tc>
        <w:tc>
          <w:tcPr>
            <w:tcW w:w="1417" w:type="dxa"/>
          </w:tcPr>
          <w:p w:rsidR="00C55599" w:rsidRPr="00C55599" w:rsidRDefault="00C55599" w:rsidP="006B4D00">
            <w:pPr>
              <w:pStyle w:val="TableParagraph"/>
              <w:spacing w:before="28"/>
              <w:ind w:hanging="22"/>
              <w:jc w:val="center"/>
              <w:rPr>
                <w:b/>
                <w:sz w:val="24"/>
                <w:szCs w:val="24"/>
              </w:rPr>
            </w:pPr>
            <w:r w:rsidRPr="00C55599">
              <w:rPr>
                <w:b/>
                <w:spacing w:val="-4"/>
                <w:sz w:val="24"/>
                <w:szCs w:val="24"/>
              </w:rPr>
              <w:t>Ціль 2028</w:t>
            </w:r>
          </w:p>
        </w:tc>
      </w:tr>
      <w:tr w:rsidR="00C55599" w:rsidRPr="00C55599" w:rsidTr="006B4D00">
        <w:trPr>
          <w:trHeight w:val="702"/>
        </w:trPr>
        <w:tc>
          <w:tcPr>
            <w:tcW w:w="6281" w:type="dxa"/>
          </w:tcPr>
          <w:p w:rsidR="00C55599" w:rsidRPr="00911ADF" w:rsidRDefault="00911ADF" w:rsidP="006B4D00">
            <w:pPr>
              <w:pStyle w:val="TableParagraph"/>
              <w:spacing w:before="189"/>
              <w:rPr>
                <w:b/>
                <w:spacing w:val="-2"/>
                <w:sz w:val="24"/>
                <w:szCs w:val="24"/>
              </w:rPr>
            </w:pPr>
            <w:r w:rsidRPr="00911ADF">
              <w:rPr>
                <w:sz w:val="24"/>
                <w:szCs w:val="24"/>
                <w:lang w:eastAsia="uk-UA"/>
              </w:rPr>
              <w:t>Відновлення та розвиток мережі об'єктів надання адміністративних послуг</w:t>
            </w:r>
          </w:p>
        </w:tc>
        <w:tc>
          <w:tcPr>
            <w:tcW w:w="1418" w:type="dxa"/>
          </w:tcPr>
          <w:p w:rsidR="00C55599" w:rsidRPr="00C55599" w:rsidRDefault="00911ADF" w:rsidP="006B4D00">
            <w:pPr>
              <w:pStyle w:val="TableParagraph"/>
              <w:spacing w:before="189"/>
              <w:rPr>
                <w:spacing w:val="-2"/>
                <w:sz w:val="24"/>
                <w:szCs w:val="24"/>
              </w:rPr>
            </w:pPr>
            <w:r w:rsidRPr="00911ADF">
              <w:rPr>
                <w:spacing w:val="-2"/>
                <w:sz w:val="24"/>
                <w:szCs w:val="24"/>
              </w:rPr>
              <w:t>Державні адміністративні послуги</w:t>
            </w:r>
          </w:p>
        </w:tc>
        <w:tc>
          <w:tcPr>
            <w:tcW w:w="4961" w:type="dxa"/>
          </w:tcPr>
          <w:p w:rsidR="00C55599" w:rsidRPr="00C55599" w:rsidRDefault="001A1EA9" w:rsidP="007F038F">
            <w:pPr>
              <w:pStyle w:val="TableParagraph"/>
              <w:spacing w:before="189"/>
              <w:rPr>
                <w:b/>
                <w:sz w:val="24"/>
                <w:szCs w:val="24"/>
              </w:rPr>
            </w:pPr>
            <w:r w:rsidRPr="001A1EA9">
              <w:rPr>
                <w:color w:val="000000"/>
                <w:sz w:val="24"/>
                <w:szCs w:val="24"/>
                <w:lang w:eastAsia="uk-UA"/>
              </w:rPr>
              <w:t xml:space="preserve">Кількість послуг, які надаються в </w:t>
            </w:r>
            <w:proofErr w:type="spellStart"/>
            <w:r w:rsidRPr="001A1EA9">
              <w:rPr>
                <w:color w:val="000000"/>
                <w:sz w:val="24"/>
                <w:szCs w:val="24"/>
                <w:lang w:eastAsia="uk-UA"/>
              </w:rPr>
              <w:t>ЦНАПі</w:t>
            </w:r>
            <w:proofErr w:type="spellEnd"/>
            <w:r w:rsidRPr="001A1EA9">
              <w:rPr>
                <w:color w:val="000000"/>
                <w:sz w:val="24"/>
                <w:szCs w:val="24"/>
                <w:lang w:eastAsia="uk-UA"/>
              </w:rPr>
              <w:t xml:space="preserve"> </w:t>
            </w:r>
            <w:r>
              <w:rPr>
                <w:color w:val="000000"/>
                <w:sz w:val="24"/>
                <w:szCs w:val="24"/>
                <w:lang w:eastAsia="uk-UA"/>
              </w:rPr>
              <w:t xml:space="preserve"> після Реконструкції</w:t>
            </w:r>
            <w:r w:rsidR="00C62EF2" w:rsidRPr="00C62EF2">
              <w:rPr>
                <w:color w:val="000000"/>
                <w:sz w:val="24"/>
                <w:szCs w:val="24"/>
                <w:lang w:eastAsia="uk-UA"/>
              </w:rPr>
              <w:t xml:space="preserve"> </w:t>
            </w:r>
            <w:r w:rsidR="007F038F" w:rsidRPr="007F038F">
              <w:rPr>
                <w:color w:val="000000"/>
                <w:sz w:val="24"/>
                <w:szCs w:val="24"/>
                <w:lang w:eastAsia="uk-UA"/>
              </w:rPr>
              <w:t>ча</w:t>
            </w:r>
            <w:r w:rsidR="007F038F">
              <w:rPr>
                <w:color w:val="000000"/>
                <w:sz w:val="24"/>
                <w:szCs w:val="24"/>
                <w:lang w:eastAsia="uk-UA"/>
              </w:rPr>
              <w:t>стини</w:t>
            </w:r>
            <w:r w:rsidR="007F038F" w:rsidRPr="007F038F">
              <w:rPr>
                <w:color w:val="000000"/>
                <w:sz w:val="24"/>
                <w:szCs w:val="24"/>
                <w:lang w:eastAsia="uk-UA"/>
              </w:rPr>
              <w:t xml:space="preserve"> будівлі «колишньої їдальні» для створення адміністративної будівлі та центру надання адміністративних послуг (ЦНАП)</w:t>
            </w:r>
          </w:p>
        </w:tc>
        <w:tc>
          <w:tcPr>
            <w:tcW w:w="1276" w:type="dxa"/>
          </w:tcPr>
          <w:p w:rsidR="00C55599" w:rsidRPr="00C55599" w:rsidRDefault="00C55599" w:rsidP="006B4D00">
            <w:pPr>
              <w:pStyle w:val="TableParagraph"/>
              <w:spacing w:before="28"/>
              <w:ind w:right="35" w:firstLine="158"/>
              <w:jc w:val="center"/>
              <w:rPr>
                <w:spacing w:val="-2"/>
                <w:sz w:val="24"/>
                <w:szCs w:val="24"/>
                <w:highlight w:val="yellow"/>
              </w:rPr>
            </w:pPr>
          </w:p>
          <w:p w:rsidR="00C55599" w:rsidRPr="00C55599" w:rsidRDefault="001A1EA9" w:rsidP="006B4D00">
            <w:pPr>
              <w:pStyle w:val="TableParagraph"/>
              <w:spacing w:before="28"/>
              <w:ind w:right="35" w:firstLine="158"/>
              <w:jc w:val="center"/>
              <w:rPr>
                <w:spacing w:val="-2"/>
                <w:sz w:val="24"/>
                <w:szCs w:val="24"/>
                <w:highlight w:val="yellow"/>
              </w:rPr>
            </w:pPr>
            <w:r w:rsidRPr="001A1EA9">
              <w:rPr>
                <w:spacing w:val="-2"/>
                <w:sz w:val="24"/>
                <w:szCs w:val="24"/>
              </w:rPr>
              <w:t>100</w:t>
            </w:r>
          </w:p>
        </w:tc>
        <w:tc>
          <w:tcPr>
            <w:tcW w:w="1417" w:type="dxa"/>
          </w:tcPr>
          <w:p w:rsidR="00C55599" w:rsidRPr="00C55599" w:rsidRDefault="00C55599" w:rsidP="006B4D00">
            <w:pPr>
              <w:pStyle w:val="TableParagraph"/>
              <w:spacing w:before="28"/>
              <w:ind w:hanging="22"/>
              <w:jc w:val="center"/>
              <w:rPr>
                <w:spacing w:val="-4"/>
                <w:sz w:val="24"/>
                <w:szCs w:val="24"/>
                <w:highlight w:val="yellow"/>
              </w:rPr>
            </w:pPr>
          </w:p>
          <w:p w:rsidR="00C55599" w:rsidRPr="00C55599" w:rsidRDefault="001A1EA9" w:rsidP="006B4D00">
            <w:pPr>
              <w:pStyle w:val="TableParagraph"/>
              <w:spacing w:before="28"/>
              <w:ind w:hanging="22"/>
              <w:jc w:val="center"/>
              <w:rPr>
                <w:spacing w:val="-4"/>
                <w:sz w:val="24"/>
                <w:szCs w:val="24"/>
                <w:highlight w:val="yellow"/>
              </w:rPr>
            </w:pPr>
            <w:r w:rsidRPr="001A1EA9">
              <w:rPr>
                <w:spacing w:val="-4"/>
                <w:sz w:val="24"/>
                <w:szCs w:val="24"/>
              </w:rPr>
              <w:t>200</w:t>
            </w:r>
          </w:p>
        </w:tc>
      </w:tr>
    </w:tbl>
    <w:p w:rsidR="00C62EF2" w:rsidRPr="00C62EF2" w:rsidRDefault="00911ADF" w:rsidP="00911ADF">
      <w:pPr>
        <w:widowControl/>
        <w:autoSpaceDE/>
        <w:autoSpaceDN/>
        <w:spacing w:before="240"/>
        <w:jc w:val="both"/>
        <w:rPr>
          <w:bCs/>
          <w:color w:val="000000"/>
          <w:sz w:val="26"/>
          <w:szCs w:val="26"/>
          <w:lang w:eastAsia="uk-UA"/>
        </w:rPr>
      </w:pPr>
      <w:r>
        <w:rPr>
          <w:color w:val="000000"/>
          <w:sz w:val="26"/>
          <w:szCs w:val="26"/>
          <w:lang w:eastAsia="uk-UA"/>
        </w:rPr>
        <w:t xml:space="preserve">Галузь (сектор) для публічного інвестування </w:t>
      </w:r>
      <w:r w:rsidR="00C62EF2" w:rsidRPr="00B70D1F">
        <w:rPr>
          <w:color w:val="000000"/>
          <w:sz w:val="26"/>
          <w:szCs w:val="26"/>
          <w:lang w:eastAsia="uk-UA"/>
        </w:rPr>
        <w:t>– </w:t>
      </w:r>
      <w:r w:rsidR="00C62EF2" w:rsidRPr="00C62EF2">
        <w:rPr>
          <w:b/>
          <w:bCs/>
          <w:color w:val="000000"/>
          <w:sz w:val="26"/>
          <w:szCs w:val="26"/>
          <w:lang w:eastAsia="uk-UA"/>
        </w:rPr>
        <w:t xml:space="preserve">Громадська Безпека </w:t>
      </w:r>
      <w:r w:rsidR="00C62EF2" w:rsidRPr="00C62EF2">
        <w:rPr>
          <w:bCs/>
          <w:color w:val="000000"/>
          <w:sz w:val="26"/>
          <w:szCs w:val="26"/>
          <w:lang w:eastAsia="uk-UA"/>
        </w:rPr>
        <w:t>(Протидія злочинності, підтримання публічної безпеки та</w:t>
      </w:r>
    </w:p>
    <w:p w:rsidR="00C62EF2" w:rsidRPr="00C62EF2" w:rsidRDefault="00C62EF2" w:rsidP="00C62EF2">
      <w:pPr>
        <w:widowControl/>
        <w:autoSpaceDE/>
        <w:autoSpaceDN/>
        <w:jc w:val="both"/>
        <w:rPr>
          <w:sz w:val="26"/>
          <w:szCs w:val="26"/>
          <w:lang w:eastAsia="uk-UA"/>
        </w:rPr>
      </w:pPr>
      <w:r w:rsidRPr="00C62EF2">
        <w:rPr>
          <w:bCs/>
          <w:color w:val="000000"/>
          <w:sz w:val="26"/>
          <w:szCs w:val="26"/>
          <w:lang w:eastAsia="uk-UA"/>
        </w:rPr>
        <w:t>Порядку):</w:t>
      </w:r>
    </w:p>
    <w:p w:rsidR="00C62EF2" w:rsidRPr="001A1EA9" w:rsidRDefault="00C62EF2" w:rsidP="00C62EF2">
      <w:pPr>
        <w:widowControl/>
        <w:autoSpaceDE/>
        <w:autoSpaceDN/>
        <w:spacing w:after="240"/>
        <w:jc w:val="both"/>
        <w:rPr>
          <w:sz w:val="26"/>
          <w:szCs w:val="26"/>
          <w:lang w:eastAsia="uk-UA"/>
        </w:rPr>
      </w:pPr>
      <w:r w:rsidRPr="00B70D1F">
        <w:rPr>
          <w:color w:val="000000"/>
          <w:sz w:val="26"/>
          <w:szCs w:val="26"/>
          <w:lang w:eastAsia="uk-UA"/>
        </w:rPr>
        <w:t xml:space="preserve">Структурний підрозділ, відповідальний за галузь (сектор) для публічного інвестування </w:t>
      </w:r>
      <w:r w:rsidRPr="00672232">
        <w:rPr>
          <w:sz w:val="26"/>
          <w:szCs w:val="26"/>
          <w:lang w:eastAsia="uk-UA"/>
        </w:rPr>
        <w:t xml:space="preserve">– </w:t>
      </w:r>
      <w:r w:rsidR="001A1EA9" w:rsidRPr="001A1EA9">
        <w:rPr>
          <w:sz w:val="26"/>
          <w:szCs w:val="26"/>
          <w:lang w:eastAsia="uk-UA"/>
        </w:rPr>
        <w:t xml:space="preserve">Відділ військово-облікового бюро, </w:t>
      </w:r>
      <w:r w:rsidR="001A1EA9">
        <w:rPr>
          <w:sz w:val="26"/>
          <w:szCs w:val="26"/>
          <w:lang w:eastAsia="uk-UA"/>
        </w:rPr>
        <w:t>техногенно</w:t>
      </w:r>
      <w:r w:rsidR="001A1EA9" w:rsidRPr="001A1EA9">
        <w:rPr>
          <w:sz w:val="26"/>
          <w:szCs w:val="26"/>
          <w:lang w:eastAsia="uk-UA"/>
        </w:rPr>
        <w:t xml:space="preserve"> - екологічної безпеки, надзвичайних ситуацій та охорони праці</w:t>
      </w: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81"/>
        <w:gridCol w:w="1418"/>
        <w:gridCol w:w="4961"/>
        <w:gridCol w:w="1276"/>
        <w:gridCol w:w="1417"/>
      </w:tblGrid>
      <w:tr w:rsidR="00C62EF2" w:rsidRPr="00C55599" w:rsidTr="006B4D00">
        <w:trPr>
          <w:trHeight w:val="702"/>
        </w:trPr>
        <w:tc>
          <w:tcPr>
            <w:tcW w:w="6281" w:type="dxa"/>
          </w:tcPr>
          <w:p w:rsidR="00C62EF2" w:rsidRPr="00C55599" w:rsidRDefault="00C62EF2" w:rsidP="006B4D00">
            <w:pPr>
              <w:pStyle w:val="TableParagraph"/>
              <w:spacing w:before="189"/>
              <w:jc w:val="center"/>
              <w:rPr>
                <w:b/>
                <w:sz w:val="24"/>
                <w:szCs w:val="24"/>
              </w:rPr>
            </w:pPr>
            <w:r w:rsidRPr="00C55599">
              <w:rPr>
                <w:b/>
                <w:spacing w:val="-2"/>
                <w:sz w:val="24"/>
                <w:szCs w:val="24"/>
              </w:rPr>
              <w:t>Напрям</w:t>
            </w:r>
          </w:p>
        </w:tc>
        <w:tc>
          <w:tcPr>
            <w:tcW w:w="1418" w:type="dxa"/>
          </w:tcPr>
          <w:p w:rsidR="00C62EF2" w:rsidRPr="00C55599" w:rsidRDefault="00C62EF2" w:rsidP="006B4D00">
            <w:pPr>
              <w:pStyle w:val="TableParagraph"/>
              <w:spacing w:before="189"/>
              <w:jc w:val="center"/>
              <w:rPr>
                <w:b/>
                <w:sz w:val="24"/>
                <w:szCs w:val="24"/>
              </w:rPr>
            </w:pPr>
            <w:r w:rsidRPr="00C55599">
              <w:rPr>
                <w:b/>
                <w:spacing w:val="-2"/>
                <w:sz w:val="24"/>
                <w:szCs w:val="24"/>
              </w:rPr>
              <w:t>Підсектор</w:t>
            </w:r>
          </w:p>
        </w:tc>
        <w:tc>
          <w:tcPr>
            <w:tcW w:w="4961" w:type="dxa"/>
          </w:tcPr>
          <w:p w:rsidR="00C62EF2" w:rsidRPr="00C55599" w:rsidRDefault="00C62EF2" w:rsidP="006B4D00">
            <w:pPr>
              <w:pStyle w:val="TableParagraph"/>
              <w:spacing w:before="189"/>
              <w:jc w:val="center"/>
              <w:rPr>
                <w:b/>
                <w:sz w:val="24"/>
                <w:szCs w:val="24"/>
              </w:rPr>
            </w:pPr>
            <w:r w:rsidRPr="00C55599">
              <w:rPr>
                <w:b/>
                <w:sz w:val="24"/>
                <w:szCs w:val="24"/>
              </w:rPr>
              <w:t>Цільовий</w:t>
            </w:r>
            <w:r w:rsidRPr="00C55599">
              <w:rPr>
                <w:b/>
                <w:spacing w:val="-5"/>
                <w:sz w:val="24"/>
                <w:szCs w:val="24"/>
              </w:rPr>
              <w:t xml:space="preserve"> </w:t>
            </w:r>
            <w:r w:rsidRPr="00C55599">
              <w:rPr>
                <w:b/>
                <w:spacing w:val="-2"/>
                <w:sz w:val="24"/>
                <w:szCs w:val="24"/>
              </w:rPr>
              <w:t>показник</w:t>
            </w:r>
          </w:p>
        </w:tc>
        <w:tc>
          <w:tcPr>
            <w:tcW w:w="1276" w:type="dxa"/>
          </w:tcPr>
          <w:p w:rsidR="00C62EF2" w:rsidRPr="00C55599" w:rsidRDefault="00C62EF2" w:rsidP="006B4D00">
            <w:pPr>
              <w:pStyle w:val="TableParagraph"/>
              <w:spacing w:before="28"/>
              <w:ind w:right="35" w:firstLine="158"/>
              <w:jc w:val="center"/>
              <w:rPr>
                <w:b/>
                <w:sz w:val="24"/>
                <w:szCs w:val="24"/>
              </w:rPr>
            </w:pPr>
            <w:r w:rsidRPr="00C55599">
              <w:rPr>
                <w:b/>
                <w:spacing w:val="-2"/>
                <w:sz w:val="24"/>
                <w:szCs w:val="24"/>
              </w:rPr>
              <w:t>Базове значення</w:t>
            </w:r>
          </w:p>
        </w:tc>
        <w:tc>
          <w:tcPr>
            <w:tcW w:w="1417" w:type="dxa"/>
          </w:tcPr>
          <w:p w:rsidR="00C62EF2" w:rsidRPr="00C55599" w:rsidRDefault="00C62EF2" w:rsidP="006B4D00">
            <w:pPr>
              <w:pStyle w:val="TableParagraph"/>
              <w:spacing w:before="28"/>
              <w:ind w:hanging="22"/>
              <w:jc w:val="center"/>
              <w:rPr>
                <w:b/>
                <w:sz w:val="24"/>
                <w:szCs w:val="24"/>
              </w:rPr>
            </w:pPr>
            <w:r w:rsidRPr="00C55599">
              <w:rPr>
                <w:b/>
                <w:spacing w:val="-4"/>
                <w:sz w:val="24"/>
                <w:szCs w:val="24"/>
              </w:rPr>
              <w:t>Ціль 2028</w:t>
            </w:r>
          </w:p>
        </w:tc>
      </w:tr>
      <w:tr w:rsidR="00C62EF2" w:rsidRPr="00C55599" w:rsidTr="006B4D00">
        <w:trPr>
          <w:trHeight w:val="702"/>
        </w:trPr>
        <w:tc>
          <w:tcPr>
            <w:tcW w:w="6281" w:type="dxa"/>
          </w:tcPr>
          <w:p w:rsidR="00C62EF2" w:rsidRPr="00911ADF" w:rsidRDefault="00911ADF" w:rsidP="000A2B1A">
            <w:pPr>
              <w:pStyle w:val="TableParagraph"/>
              <w:spacing w:before="189"/>
              <w:rPr>
                <w:b/>
                <w:spacing w:val="-2"/>
                <w:sz w:val="24"/>
                <w:szCs w:val="24"/>
              </w:rPr>
            </w:pPr>
            <w:r w:rsidRPr="00911ADF">
              <w:rPr>
                <w:sz w:val="24"/>
                <w:szCs w:val="24"/>
                <w:lang w:eastAsia="uk-UA"/>
              </w:rPr>
              <w:t>Підвищення рівня безпеки проживання в громаді</w:t>
            </w:r>
          </w:p>
        </w:tc>
        <w:tc>
          <w:tcPr>
            <w:tcW w:w="1418" w:type="dxa"/>
          </w:tcPr>
          <w:p w:rsidR="00C62EF2" w:rsidRPr="00C55599" w:rsidRDefault="000A2B1A" w:rsidP="006B4D00">
            <w:pPr>
              <w:pStyle w:val="TableParagraph"/>
              <w:spacing w:before="189"/>
              <w:rPr>
                <w:spacing w:val="-2"/>
                <w:sz w:val="24"/>
                <w:szCs w:val="24"/>
              </w:rPr>
            </w:pPr>
            <w:r w:rsidRPr="000A2B1A">
              <w:rPr>
                <w:spacing w:val="-2"/>
                <w:sz w:val="24"/>
                <w:szCs w:val="24"/>
              </w:rPr>
              <w:t>Цивільний захист</w:t>
            </w:r>
          </w:p>
        </w:tc>
        <w:tc>
          <w:tcPr>
            <w:tcW w:w="4961" w:type="dxa"/>
          </w:tcPr>
          <w:p w:rsidR="00C62EF2" w:rsidRPr="00C55599" w:rsidRDefault="001A1EA9" w:rsidP="007F038F">
            <w:pPr>
              <w:pStyle w:val="TableParagraph"/>
              <w:spacing w:before="189"/>
              <w:rPr>
                <w:b/>
                <w:sz w:val="24"/>
                <w:szCs w:val="24"/>
              </w:rPr>
            </w:pPr>
            <w:r>
              <w:rPr>
                <w:color w:val="000000"/>
                <w:sz w:val="24"/>
                <w:szCs w:val="24"/>
                <w:lang w:eastAsia="uk-UA"/>
              </w:rPr>
              <w:t xml:space="preserve">Кількість </w:t>
            </w:r>
            <w:r w:rsidR="007F038F">
              <w:rPr>
                <w:color w:val="000000"/>
                <w:sz w:val="24"/>
                <w:szCs w:val="24"/>
                <w:lang w:eastAsia="uk-UA"/>
              </w:rPr>
              <w:t>мешканців/</w:t>
            </w:r>
            <w:proofErr w:type="spellStart"/>
            <w:r w:rsidR="007F038F">
              <w:rPr>
                <w:color w:val="000000"/>
                <w:sz w:val="24"/>
                <w:szCs w:val="24"/>
                <w:lang w:eastAsia="uk-UA"/>
              </w:rPr>
              <w:t>-ок</w:t>
            </w:r>
            <w:proofErr w:type="spellEnd"/>
            <w:r w:rsidR="007F038F">
              <w:rPr>
                <w:color w:val="000000"/>
                <w:sz w:val="24"/>
                <w:szCs w:val="24"/>
                <w:lang w:eastAsia="uk-UA"/>
              </w:rPr>
              <w:t xml:space="preserve"> які зможуть отримати послуги</w:t>
            </w:r>
            <w:r>
              <w:rPr>
                <w:color w:val="000000"/>
                <w:sz w:val="24"/>
                <w:szCs w:val="24"/>
                <w:lang w:eastAsia="uk-UA"/>
              </w:rPr>
              <w:t xml:space="preserve"> після </w:t>
            </w:r>
            <w:r w:rsidR="007F038F">
              <w:rPr>
                <w:color w:val="000000"/>
                <w:sz w:val="24"/>
                <w:szCs w:val="24"/>
                <w:lang w:eastAsia="uk-UA"/>
              </w:rPr>
              <w:t xml:space="preserve">будівництва </w:t>
            </w:r>
            <w:r w:rsidR="007F038F" w:rsidRPr="007F038F">
              <w:rPr>
                <w:color w:val="000000"/>
                <w:sz w:val="24"/>
                <w:szCs w:val="24"/>
                <w:lang w:eastAsia="uk-UA"/>
              </w:rPr>
              <w:t>Центр</w:t>
            </w:r>
            <w:r w:rsidR="007F038F">
              <w:rPr>
                <w:color w:val="000000"/>
                <w:sz w:val="24"/>
                <w:szCs w:val="24"/>
                <w:lang w:eastAsia="uk-UA"/>
              </w:rPr>
              <w:t>у</w:t>
            </w:r>
            <w:r w:rsidR="007F038F" w:rsidRPr="007F038F">
              <w:rPr>
                <w:color w:val="000000"/>
                <w:sz w:val="24"/>
                <w:szCs w:val="24"/>
                <w:lang w:eastAsia="uk-UA"/>
              </w:rPr>
              <w:t xml:space="preserve"> безпеки громадян/</w:t>
            </w:r>
            <w:proofErr w:type="spellStart"/>
            <w:r w:rsidR="007F038F" w:rsidRPr="007F038F">
              <w:rPr>
                <w:color w:val="000000"/>
                <w:sz w:val="24"/>
                <w:szCs w:val="24"/>
                <w:lang w:eastAsia="uk-UA"/>
              </w:rPr>
              <w:t>-ок</w:t>
            </w:r>
            <w:proofErr w:type="spellEnd"/>
            <w:r w:rsidR="007F038F" w:rsidRPr="007F038F">
              <w:rPr>
                <w:color w:val="000000"/>
                <w:sz w:val="24"/>
                <w:szCs w:val="24"/>
                <w:lang w:eastAsia="uk-UA"/>
              </w:rPr>
              <w:t xml:space="preserve"> Кароліно-Бугазької сільської територіальної</w:t>
            </w:r>
          </w:p>
        </w:tc>
        <w:tc>
          <w:tcPr>
            <w:tcW w:w="1276" w:type="dxa"/>
          </w:tcPr>
          <w:p w:rsidR="00C62EF2" w:rsidRPr="003441F2" w:rsidRDefault="00C62EF2" w:rsidP="006B4D00">
            <w:pPr>
              <w:pStyle w:val="TableParagraph"/>
              <w:spacing w:before="28"/>
              <w:ind w:right="35" w:firstLine="158"/>
              <w:jc w:val="center"/>
              <w:rPr>
                <w:spacing w:val="-2"/>
                <w:sz w:val="24"/>
                <w:szCs w:val="24"/>
              </w:rPr>
            </w:pPr>
          </w:p>
          <w:p w:rsidR="00C62EF2" w:rsidRPr="003441F2" w:rsidRDefault="00C62EF2" w:rsidP="006B4D00">
            <w:pPr>
              <w:pStyle w:val="TableParagraph"/>
              <w:spacing w:before="28"/>
              <w:ind w:right="35" w:firstLine="158"/>
              <w:jc w:val="center"/>
              <w:rPr>
                <w:spacing w:val="-2"/>
                <w:sz w:val="24"/>
                <w:szCs w:val="24"/>
              </w:rPr>
            </w:pPr>
            <w:r w:rsidRPr="003441F2">
              <w:rPr>
                <w:spacing w:val="-2"/>
                <w:sz w:val="24"/>
                <w:szCs w:val="24"/>
              </w:rPr>
              <w:t>0</w:t>
            </w:r>
          </w:p>
        </w:tc>
        <w:tc>
          <w:tcPr>
            <w:tcW w:w="1417" w:type="dxa"/>
          </w:tcPr>
          <w:p w:rsidR="00C62EF2" w:rsidRPr="003441F2" w:rsidRDefault="00C62EF2" w:rsidP="006B4D00">
            <w:pPr>
              <w:pStyle w:val="TableParagraph"/>
              <w:spacing w:before="28"/>
              <w:ind w:hanging="22"/>
              <w:jc w:val="center"/>
              <w:rPr>
                <w:spacing w:val="-4"/>
                <w:sz w:val="24"/>
                <w:szCs w:val="24"/>
              </w:rPr>
            </w:pPr>
          </w:p>
          <w:p w:rsidR="00C62EF2" w:rsidRPr="003441F2" w:rsidRDefault="007F038F" w:rsidP="006B4D00">
            <w:pPr>
              <w:pStyle w:val="TableParagraph"/>
              <w:spacing w:before="28"/>
              <w:ind w:hanging="22"/>
              <w:jc w:val="center"/>
              <w:rPr>
                <w:spacing w:val="-4"/>
                <w:sz w:val="24"/>
                <w:szCs w:val="24"/>
              </w:rPr>
            </w:pPr>
            <w:r w:rsidRPr="003441F2">
              <w:rPr>
                <w:spacing w:val="-4"/>
                <w:sz w:val="24"/>
                <w:szCs w:val="24"/>
              </w:rPr>
              <w:t>4095</w:t>
            </w:r>
          </w:p>
        </w:tc>
      </w:tr>
    </w:tbl>
    <w:p w:rsidR="00C55599" w:rsidRDefault="00C55599" w:rsidP="000A2B1A">
      <w:pPr>
        <w:widowControl/>
        <w:autoSpaceDE/>
        <w:autoSpaceDN/>
        <w:rPr>
          <w:b/>
          <w:i/>
          <w:sz w:val="26"/>
          <w:szCs w:val="26"/>
        </w:rPr>
      </w:pPr>
    </w:p>
    <w:p w:rsidR="00934D99" w:rsidRDefault="00934D99" w:rsidP="000A2B1A">
      <w:pPr>
        <w:widowControl/>
        <w:autoSpaceDE/>
        <w:autoSpaceDN/>
        <w:rPr>
          <w:b/>
          <w:i/>
          <w:sz w:val="26"/>
          <w:szCs w:val="26"/>
        </w:rPr>
      </w:pPr>
    </w:p>
    <w:p w:rsidR="00C55599" w:rsidRDefault="00C55599" w:rsidP="008D21FF">
      <w:pPr>
        <w:widowControl/>
        <w:autoSpaceDE/>
        <w:autoSpaceDN/>
        <w:jc w:val="center"/>
        <w:rPr>
          <w:b/>
          <w:i/>
          <w:sz w:val="26"/>
          <w:szCs w:val="26"/>
        </w:rPr>
      </w:pPr>
    </w:p>
    <w:p w:rsidR="00F3425B" w:rsidRPr="000E2CB5" w:rsidRDefault="00934D99" w:rsidP="00934D99">
      <w:pPr>
        <w:widowControl/>
        <w:autoSpaceDE/>
        <w:autoSpaceDN/>
        <w:rPr>
          <w:i/>
          <w:sz w:val="26"/>
          <w:szCs w:val="26"/>
        </w:rPr>
      </w:pPr>
      <w:r>
        <w:rPr>
          <w:b/>
          <w:i/>
          <w:sz w:val="26"/>
          <w:szCs w:val="26"/>
        </w:rPr>
        <w:tab/>
        <w:t>Сільський голова</w:t>
      </w:r>
      <w:r>
        <w:rPr>
          <w:b/>
          <w:i/>
          <w:sz w:val="26"/>
          <w:szCs w:val="26"/>
        </w:rPr>
        <w:tab/>
      </w:r>
      <w:r>
        <w:rPr>
          <w:b/>
          <w:i/>
          <w:sz w:val="26"/>
          <w:szCs w:val="26"/>
        </w:rPr>
        <w:tab/>
      </w:r>
      <w:r>
        <w:rPr>
          <w:b/>
          <w:i/>
          <w:sz w:val="26"/>
          <w:szCs w:val="26"/>
        </w:rPr>
        <w:tab/>
      </w:r>
      <w:r>
        <w:rPr>
          <w:b/>
          <w:i/>
          <w:sz w:val="26"/>
          <w:szCs w:val="26"/>
        </w:rPr>
        <w:tab/>
      </w:r>
      <w:r>
        <w:rPr>
          <w:b/>
          <w:i/>
          <w:sz w:val="26"/>
          <w:szCs w:val="26"/>
        </w:rPr>
        <w:tab/>
      </w:r>
      <w:r>
        <w:rPr>
          <w:b/>
          <w:i/>
          <w:sz w:val="26"/>
          <w:szCs w:val="26"/>
        </w:rPr>
        <w:tab/>
      </w:r>
      <w:r>
        <w:rPr>
          <w:b/>
          <w:i/>
          <w:sz w:val="26"/>
          <w:szCs w:val="26"/>
        </w:rPr>
        <w:tab/>
      </w:r>
      <w:r>
        <w:rPr>
          <w:b/>
          <w:i/>
          <w:sz w:val="26"/>
          <w:szCs w:val="26"/>
        </w:rPr>
        <w:tab/>
      </w:r>
      <w:r>
        <w:rPr>
          <w:b/>
          <w:i/>
          <w:sz w:val="26"/>
          <w:szCs w:val="26"/>
        </w:rPr>
        <w:tab/>
      </w:r>
      <w:r>
        <w:rPr>
          <w:b/>
          <w:i/>
          <w:sz w:val="26"/>
          <w:szCs w:val="26"/>
        </w:rPr>
        <w:tab/>
      </w:r>
      <w:r>
        <w:rPr>
          <w:b/>
          <w:i/>
          <w:sz w:val="26"/>
          <w:szCs w:val="26"/>
        </w:rPr>
        <w:tab/>
      </w:r>
      <w:r>
        <w:rPr>
          <w:b/>
          <w:i/>
          <w:sz w:val="26"/>
          <w:szCs w:val="26"/>
        </w:rPr>
        <w:tab/>
      </w:r>
      <w:r>
        <w:rPr>
          <w:b/>
          <w:i/>
          <w:sz w:val="26"/>
          <w:szCs w:val="26"/>
        </w:rPr>
        <w:tab/>
        <w:t>Андрій АПАНАСЕНКО</w:t>
      </w:r>
    </w:p>
    <w:p w:rsidR="00386EA9" w:rsidRPr="00B70D1F" w:rsidRDefault="00386EA9" w:rsidP="00B70D1F">
      <w:pPr>
        <w:pStyle w:val="TableParagraph"/>
        <w:jc w:val="both"/>
        <w:rPr>
          <w:sz w:val="26"/>
          <w:szCs w:val="26"/>
        </w:rPr>
      </w:pPr>
    </w:p>
    <w:sectPr w:rsidR="00386EA9" w:rsidRPr="00B70D1F" w:rsidSect="00E943DD">
      <w:headerReference w:type="default" r:id="rId11"/>
      <w:pgSz w:w="16840" w:h="11910" w:orient="landscape"/>
      <w:pgMar w:top="709" w:right="425" w:bottom="280" w:left="708" w:header="514" w:footer="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B1" w:rsidRDefault="00E047B1">
      <w:r>
        <w:separator/>
      </w:r>
    </w:p>
  </w:endnote>
  <w:endnote w:type="continuationSeparator" w:id="0">
    <w:p w:rsidR="00E047B1" w:rsidRDefault="00E0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13" w:rsidRDefault="00B5571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B1" w:rsidRDefault="00E047B1">
      <w:r>
        <w:separator/>
      </w:r>
    </w:p>
  </w:footnote>
  <w:footnote w:type="continuationSeparator" w:id="0">
    <w:p w:rsidR="00E047B1" w:rsidRDefault="00E04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19" w:rsidRDefault="00E74E19">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19" w:rsidRDefault="00E74E19">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6A6"/>
    <w:multiLevelType w:val="multilevel"/>
    <w:tmpl w:val="6A74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F3396"/>
    <w:multiLevelType w:val="multilevel"/>
    <w:tmpl w:val="584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6709A"/>
    <w:multiLevelType w:val="multilevel"/>
    <w:tmpl w:val="35D6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71030"/>
    <w:multiLevelType w:val="hybridMultilevel"/>
    <w:tmpl w:val="54026160"/>
    <w:lvl w:ilvl="0" w:tplc="366AFC3C">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45067DAA">
      <w:numFmt w:val="bullet"/>
      <w:lvlText w:val="•"/>
      <w:lvlJc w:val="left"/>
      <w:pPr>
        <w:ind w:left="1679" w:hanging="305"/>
      </w:pPr>
      <w:rPr>
        <w:rFonts w:hint="default"/>
        <w:lang w:val="uk-UA" w:eastAsia="en-US" w:bidi="ar-SA"/>
      </w:rPr>
    </w:lvl>
    <w:lvl w:ilvl="2" w:tplc="6344B7CE">
      <w:numFmt w:val="bullet"/>
      <w:lvlText w:val="•"/>
      <w:lvlJc w:val="left"/>
      <w:pPr>
        <w:ind w:left="2659" w:hanging="305"/>
      </w:pPr>
      <w:rPr>
        <w:rFonts w:hint="default"/>
        <w:lang w:val="uk-UA" w:eastAsia="en-US" w:bidi="ar-SA"/>
      </w:rPr>
    </w:lvl>
    <w:lvl w:ilvl="3" w:tplc="CFE65080">
      <w:numFmt w:val="bullet"/>
      <w:lvlText w:val="•"/>
      <w:lvlJc w:val="left"/>
      <w:pPr>
        <w:ind w:left="3638" w:hanging="305"/>
      </w:pPr>
      <w:rPr>
        <w:rFonts w:hint="default"/>
        <w:lang w:val="uk-UA" w:eastAsia="en-US" w:bidi="ar-SA"/>
      </w:rPr>
    </w:lvl>
    <w:lvl w:ilvl="4" w:tplc="ADFE905C">
      <w:numFmt w:val="bullet"/>
      <w:lvlText w:val="•"/>
      <w:lvlJc w:val="left"/>
      <w:pPr>
        <w:ind w:left="4618" w:hanging="305"/>
      </w:pPr>
      <w:rPr>
        <w:rFonts w:hint="default"/>
        <w:lang w:val="uk-UA" w:eastAsia="en-US" w:bidi="ar-SA"/>
      </w:rPr>
    </w:lvl>
    <w:lvl w:ilvl="5" w:tplc="9EE4FF2A">
      <w:numFmt w:val="bullet"/>
      <w:lvlText w:val="•"/>
      <w:lvlJc w:val="left"/>
      <w:pPr>
        <w:ind w:left="5597" w:hanging="305"/>
      </w:pPr>
      <w:rPr>
        <w:rFonts w:hint="default"/>
        <w:lang w:val="uk-UA" w:eastAsia="en-US" w:bidi="ar-SA"/>
      </w:rPr>
    </w:lvl>
    <w:lvl w:ilvl="6" w:tplc="B13CB8DC">
      <w:numFmt w:val="bullet"/>
      <w:lvlText w:val="•"/>
      <w:lvlJc w:val="left"/>
      <w:pPr>
        <w:ind w:left="6577" w:hanging="305"/>
      </w:pPr>
      <w:rPr>
        <w:rFonts w:hint="default"/>
        <w:lang w:val="uk-UA" w:eastAsia="en-US" w:bidi="ar-SA"/>
      </w:rPr>
    </w:lvl>
    <w:lvl w:ilvl="7" w:tplc="45DA0EE0">
      <w:numFmt w:val="bullet"/>
      <w:lvlText w:val="•"/>
      <w:lvlJc w:val="left"/>
      <w:pPr>
        <w:ind w:left="7556" w:hanging="305"/>
      </w:pPr>
      <w:rPr>
        <w:rFonts w:hint="default"/>
        <w:lang w:val="uk-UA" w:eastAsia="en-US" w:bidi="ar-SA"/>
      </w:rPr>
    </w:lvl>
    <w:lvl w:ilvl="8" w:tplc="1430F3BC">
      <w:numFmt w:val="bullet"/>
      <w:lvlText w:val="•"/>
      <w:lvlJc w:val="left"/>
      <w:pPr>
        <w:ind w:left="8536" w:hanging="305"/>
      </w:pPr>
      <w:rPr>
        <w:rFonts w:hint="default"/>
        <w:lang w:val="uk-UA" w:eastAsia="en-US" w:bidi="ar-SA"/>
      </w:rPr>
    </w:lvl>
  </w:abstractNum>
  <w:abstractNum w:abstractNumId="4">
    <w:nsid w:val="2EB919F6"/>
    <w:multiLevelType w:val="multilevel"/>
    <w:tmpl w:val="4E6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B36BFE"/>
    <w:multiLevelType w:val="multilevel"/>
    <w:tmpl w:val="A1EC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791CC5"/>
    <w:multiLevelType w:val="multilevel"/>
    <w:tmpl w:val="DD1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7D1F0F"/>
    <w:multiLevelType w:val="multilevel"/>
    <w:tmpl w:val="7F18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6C7B00"/>
    <w:multiLevelType w:val="multilevel"/>
    <w:tmpl w:val="0F2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F73A6A"/>
    <w:multiLevelType w:val="multilevel"/>
    <w:tmpl w:val="8C6E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9"/>
  </w:num>
  <w:num w:numId="5">
    <w:abstractNumId w:val="2"/>
  </w:num>
  <w:num w:numId="6">
    <w:abstractNumId w:val="6"/>
  </w:num>
  <w:num w:numId="7">
    <w:abstractNumId w:val="8"/>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3C"/>
    <w:rsid w:val="0004397A"/>
    <w:rsid w:val="00043F32"/>
    <w:rsid w:val="0004674C"/>
    <w:rsid w:val="000606A9"/>
    <w:rsid w:val="00067706"/>
    <w:rsid w:val="0007226A"/>
    <w:rsid w:val="00076AF5"/>
    <w:rsid w:val="00096E57"/>
    <w:rsid w:val="00096F00"/>
    <w:rsid w:val="000A2B1A"/>
    <w:rsid w:val="000B50D8"/>
    <w:rsid w:val="000D0073"/>
    <w:rsid w:val="000E0109"/>
    <w:rsid w:val="000E1C30"/>
    <w:rsid w:val="000E2CB5"/>
    <w:rsid w:val="000F0698"/>
    <w:rsid w:val="000F3D40"/>
    <w:rsid w:val="00147960"/>
    <w:rsid w:val="00182078"/>
    <w:rsid w:val="00191091"/>
    <w:rsid w:val="00191E37"/>
    <w:rsid w:val="001A1EA9"/>
    <w:rsid w:val="001A4D8A"/>
    <w:rsid w:val="001C0ABF"/>
    <w:rsid w:val="001F5810"/>
    <w:rsid w:val="00201EDD"/>
    <w:rsid w:val="00241366"/>
    <w:rsid w:val="00246CF7"/>
    <w:rsid w:val="00262C17"/>
    <w:rsid w:val="00272C0A"/>
    <w:rsid w:val="002A4846"/>
    <w:rsid w:val="002A5D34"/>
    <w:rsid w:val="002B25A6"/>
    <w:rsid w:val="002C4ECC"/>
    <w:rsid w:val="002D0B71"/>
    <w:rsid w:val="002F0E09"/>
    <w:rsid w:val="00311403"/>
    <w:rsid w:val="00316E3B"/>
    <w:rsid w:val="003441F2"/>
    <w:rsid w:val="00344468"/>
    <w:rsid w:val="00377F52"/>
    <w:rsid w:val="00386EA9"/>
    <w:rsid w:val="0039402B"/>
    <w:rsid w:val="003A1E09"/>
    <w:rsid w:val="003B4BD4"/>
    <w:rsid w:val="003E4AC2"/>
    <w:rsid w:val="00437D4A"/>
    <w:rsid w:val="0044401E"/>
    <w:rsid w:val="00446808"/>
    <w:rsid w:val="00447E0F"/>
    <w:rsid w:val="00474F43"/>
    <w:rsid w:val="00495D53"/>
    <w:rsid w:val="004C2412"/>
    <w:rsid w:val="004D6323"/>
    <w:rsid w:val="00513F1F"/>
    <w:rsid w:val="00543ED5"/>
    <w:rsid w:val="0056786A"/>
    <w:rsid w:val="005906A8"/>
    <w:rsid w:val="005A6604"/>
    <w:rsid w:val="005B2641"/>
    <w:rsid w:val="00601AA7"/>
    <w:rsid w:val="00601EDC"/>
    <w:rsid w:val="0063163C"/>
    <w:rsid w:val="0063342C"/>
    <w:rsid w:val="0066657B"/>
    <w:rsid w:val="00672232"/>
    <w:rsid w:val="0067370E"/>
    <w:rsid w:val="006749AD"/>
    <w:rsid w:val="00680BF1"/>
    <w:rsid w:val="006866B9"/>
    <w:rsid w:val="00697B14"/>
    <w:rsid w:val="006A445F"/>
    <w:rsid w:val="006D63E8"/>
    <w:rsid w:val="006D6FDA"/>
    <w:rsid w:val="007024DC"/>
    <w:rsid w:val="00705EE8"/>
    <w:rsid w:val="0071431C"/>
    <w:rsid w:val="00737FB8"/>
    <w:rsid w:val="00752440"/>
    <w:rsid w:val="00771BB7"/>
    <w:rsid w:val="007744D0"/>
    <w:rsid w:val="00781E65"/>
    <w:rsid w:val="00793480"/>
    <w:rsid w:val="007A089B"/>
    <w:rsid w:val="007A2B3D"/>
    <w:rsid w:val="007A6940"/>
    <w:rsid w:val="007C1A2E"/>
    <w:rsid w:val="007D1F35"/>
    <w:rsid w:val="007D48B5"/>
    <w:rsid w:val="007E03AF"/>
    <w:rsid w:val="007F038F"/>
    <w:rsid w:val="007F1AB8"/>
    <w:rsid w:val="007F282F"/>
    <w:rsid w:val="0080352F"/>
    <w:rsid w:val="00811306"/>
    <w:rsid w:val="008126CE"/>
    <w:rsid w:val="00823D31"/>
    <w:rsid w:val="00827333"/>
    <w:rsid w:val="00864BBD"/>
    <w:rsid w:val="0087115D"/>
    <w:rsid w:val="008A0839"/>
    <w:rsid w:val="008A10D0"/>
    <w:rsid w:val="008A77AA"/>
    <w:rsid w:val="008B13CF"/>
    <w:rsid w:val="008B5118"/>
    <w:rsid w:val="008D0AE8"/>
    <w:rsid w:val="008D21FF"/>
    <w:rsid w:val="008F389C"/>
    <w:rsid w:val="00911ADF"/>
    <w:rsid w:val="00934D99"/>
    <w:rsid w:val="00967FE2"/>
    <w:rsid w:val="00980114"/>
    <w:rsid w:val="009806FE"/>
    <w:rsid w:val="0098327C"/>
    <w:rsid w:val="009B3BE8"/>
    <w:rsid w:val="009C55CB"/>
    <w:rsid w:val="009E3B84"/>
    <w:rsid w:val="009E623C"/>
    <w:rsid w:val="00A02932"/>
    <w:rsid w:val="00A130EB"/>
    <w:rsid w:val="00A13E6E"/>
    <w:rsid w:val="00A3363F"/>
    <w:rsid w:val="00A37314"/>
    <w:rsid w:val="00A53FFE"/>
    <w:rsid w:val="00A54BE6"/>
    <w:rsid w:val="00A6145C"/>
    <w:rsid w:val="00AA745E"/>
    <w:rsid w:val="00AB5C88"/>
    <w:rsid w:val="00B00D99"/>
    <w:rsid w:val="00B25E22"/>
    <w:rsid w:val="00B55713"/>
    <w:rsid w:val="00B6543B"/>
    <w:rsid w:val="00B70D1F"/>
    <w:rsid w:val="00B7112F"/>
    <w:rsid w:val="00B82FA2"/>
    <w:rsid w:val="00B9140C"/>
    <w:rsid w:val="00BB0749"/>
    <w:rsid w:val="00BB28DE"/>
    <w:rsid w:val="00BC6646"/>
    <w:rsid w:val="00BD6ACC"/>
    <w:rsid w:val="00BE4CA7"/>
    <w:rsid w:val="00BE67DD"/>
    <w:rsid w:val="00BF1B0B"/>
    <w:rsid w:val="00C04F9B"/>
    <w:rsid w:val="00C436BC"/>
    <w:rsid w:val="00C5060B"/>
    <w:rsid w:val="00C50CD6"/>
    <w:rsid w:val="00C55599"/>
    <w:rsid w:val="00C62EF2"/>
    <w:rsid w:val="00C80479"/>
    <w:rsid w:val="00C83F1E"/>
    <w:rsid w:val="00CB314D"/>
    <w:rsid w:val="00CD25F1"/>
    <w:rsid w:val="00CE6B3F"/>
    <w:rsid w:val="00CF0AE0"/>
    <w:rsid w:val="00D16AE8"/>
    <w:rsid w:val="00D440B6"/>
    <w:rsid w:val="00D46600"/>
    <w:rsid w:val="00D54BDB"/>
    <w:rsid w:val="00D63B51"/>
    <w:rsid w:val="00D85611"/>
    <w:rsid w:val="00DB47BD"/>
    <w:rsid w:val="00DC7C02"/>
    <w:rsid w:val="00DE3870"/>
    <w:rsid w:val="00DE6BEE"/>
    <w:rsid w:val="00DF1595"/>
    <w:rsid w:val="00E01E93"/>
    <w:rsid w:val="00E02362"/>
    <w:rsid w:val="00E047B1"/>
    <w:rsid w:val="00E27FAA"/>
    <w:rsid w:val="00E5080E"/>
    <w:rsid w:val="00E57368"/>
    <w:rsid w:val="00E74E19"/>
    <w:rsid w:val="00E943DD"/>
    <w:rsid w:val="00EA29F4"/>
    <w:rsid w:val="00EB2502"/>
    <w:rsid w:val="00EC4505"/>
    <w:rsid w:val="00EC5C50"/>
    <w:rsid w:val="00ED7C62"/>
    <w:rsid w:val="00EF1276"/>
    <w:rsid w:val="00EF6B6D"/>
    <w:rsid w:val="00F223CB"/>
    <w:rsid w:val="00F314C7"/>
    <w:rsid w:val="00F31BDD"/>
    <w:rsid w:val="00F3425B"/>
    <w:rsid w:val="00F673EF"/>
    <w:rsid w:val="00FA6601"/>
    <w:rsid w:val="00FB1F94"/>
    <w:rsid w:val="00FC563D"/>
    <w:rsid w:val="00FE2C1F"/>
    <w:rsid w:val="00FF5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outlineLvl w:val="0"/>
    </w:pPr>
    <w:rPr>
      <w:b/>
      <w:bCs/>
      <w:sz w:val="32"/>
      <w:szCs w:val="32"/>
    </w:rPr>
  </w:style>
  <w:style w:type="paragraph" w:styleId="3">
    <w:name w:val="heading 3"/>
    <w:basedOn w:val="a"/>
    <w:next w:val="a"/>
    <w:link w:val="30"/>
    <w:uiPriority w:val="9"/>
    <w:semiHidden/>
    <w:unhideWhenUsed/>
    <w:qFormat/>
    <w:rsid w:val="00C436B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0" w:hanging="304"/>
      <w:jc w:val="both"/>
    </w:pPr>
  </w:style>
  <w:style w:type="paragraph" w:customStyle="1" w:styleId="TableParagraph">
    <w:name w:val="Table Paragraph"/>
    <w:basedOn w:val="a"/>
    <w:uiPriority w:val="1"/>
    <w:qFormat/>
  </w:style>
  <w:style w:type="paragraph" w:styleId="a5">
    <w:name w:val="Normal (Web)"/>
    <w:basedOn w:val="a"/>
    <w:uiPriority w:val="99"/>
    <w:unhideWhenUsed/>
    <w:rsid w:val="000606A9"/>
    <w:pPr>
      <w:widowControl/>
      <w:autoSpaceDE/>
      <w:autoSpaceDN/>
      <w:spacing w:before="100" w:beforeAutospacing="1" w:after="100" w:afterAutospacing="1"/>
    </w:pPr>
    <w:rPr>
      <w:sz w:val="24"/>
      <w:szCs w:val="24"/>
      <w:lang w:eastAsia="uk-UA"/>
    </w:rPr>
  </w:style>
  <w:style w:type="character" w:styleId="a6">
    <w:name w:val="Strong"/>
    <w:basedOn w:val="a0"/>
    <w:uiPriority w:val="22"/>
    <w:qFormat/>
    <w:rsid w:val="000606A9"/>
    <w:rPr>
      <w:b/>
      <w:bCs/>
    </w:rPr>
  </w:style>
  <w:style w:type="character" w:styleId="a7">
    <w:name w:val="Emphasis"/>
    <w:basedOn w:val="a0"/>
    <w:uiPriority w:val="20"/>
    <w:qFormat/>
    <w:rsid w:val="009806FE"/>
    <w:rPr>
      <w:i/>
      <w:iCs/>
    </w:rPr>
  </w:style>
  <w:style w:type="paragraph" w:styleId="a8">
    <w:name w:val="Balloon Text"/>
    <w:basedOn w:val="a"/>
    <w:link w:val="a9"/>
    <w:uiPriority w:val="99"/>
    <w:semiHidden/>
    <w:unhideWhenUsed/>
    <w:rsid w:val="00182078"/>
    <w:rPr>
      <w:rFonts w:ascii="Tahoma" w:hAnsi="Tahoma" w:cs="Tahoma"/>
      <w:sz w:val="16"/>
      <w:szCs w:val="16"/>
    </w:rPr>
  </w:style>
  <w:style w:type="character" w:customStyle="1" w:styleId="a9">
    <w:name w:val="Текст выноски Знак"/>
    <w:basedOn w:val="a0"/>
    <w:link w:val="a8"/>
    <w:uiPriority w:val="99"/>
    <w:semiHidden/>
    <w:rsid w:val="00182078"/>
    <w:rPr>
      <w:rFonts w:ascii="Tahoma" w:eastAsia="Times New Roman" w:hAnsi="Tahoma" w:cs="Tahoma"/>
      <w:sz w:val="16"/>
      <w:szCs w:val="16"/>
      <w:lang w:val="uk-UA"/>
    </w:rPr>
  </w:style>
  <w:style w:type="paragraph" w:styleId="aa">
    <w:name w:val="header"/>
    <w:basedOn w:val="a"/>
    <w:link w:val="ab"/>
    <w:uiPriority w:val="99"/>
    <w:unhideWhenUsed/>
    <w:rsid w:val="00BE4CA7"/>
    <w:pPr>
      <w:tabs>
        <w:tab w:val="center" w:pos="4819"/>
        <w:tab w:val="right" w:pos="9639"/>
      </w:tabs>
    </w:pPr>
  </w:style>
  <w:style w:type="character" w:customStyle="1" w:styleId="ab">
    <w:name w:val="Верхний колонтитул Знак"/>
    <w:basedOn w:val="a0"/>
    <w:link w:val="aa"/>
    <w:uiPriority w:val="99"/>
    <w:rsid w:val="00BE4CA7"/>
    <w:rPr>
      <w:rFonts w:ascii="Times New Roman" w:eastAsia="Times New Roman" w:hAnsi="Times New Roman" w:cs="Times New Roman"/>
      <w:lang w:val="uk-UA"/>
    </w:rPr>
  </w:style>
  <w:style w:type="paragraph" w:styleId="ac">
    <w:name w:val="footer"/>
    <w:basedOn w:val="a"/>
    <w:link w:val="ad"/>
    <w:uiPriority w:val="99"/>
    <w:unhideWhenUsed/>
    <w:rsid w:val="00BE4CA7"/>
    <w:pPr>
      <w:tabs>
        <w:tab w:val="center" w:pos="4819"/>
        <w:tab w:val="right" w:pos="9639"/>
      </w:tabs>
    </w:pPr>
  </w:style>
  <w:style w:type="character" w:customStyle="1" w:styleId="ad">
    <w:name w:val="Нижний колонтитул Знак"/>
    <w:basedOn w:val="a0"/>
    <w:link w:val="ac"/>
    <w:uiPriority w:val="99"/>
    <w:rsid w:val="00BE4CA7"/>
    <w:rPr>
      <w:rFonts w:ascii="Times New Roman" w:eastAsia="Times New Roman" w:hAnsi="Times New Roman" w:cs="Times New Roman"/>
      <w:lang w:val="uk-UA"/>
    </w:rPr>
  </w:style>
  <w:style w:type="paragraph" w:customStyle="1" w:styleId="docdata">
    <w:name w:val="docdata"/>
    <w:aliases w:val="docy,v5,7455,baiaagaaboqcaaadfxcaaaulfwaaaaaaaaaaaaaaaaaaaaaaaaaaaaaaaaaaaaaaaaaaaaaaaaaaaaaaaaaaaaaaaaaaaaaaaaaaaaaaaaaaaaaaaaaaaaaaaaaaaaaaaaaaaaaaaaaaaaaaaaaaaaaaaaaaaaaaaaaaaaaaaaaaaaaaaaaaaaaaaaaaaaaaaaaaaaaaaaaaaaaaaaaaaaaaaaaaaaaaaaaaaaaa"/>
    <w:basedOn w:val="a"/>
    <w:rsid w:val="00386EA9"/>
    <w:pPr>
      <w:widowControl/>
      <w:autoSpaceDE/>
      <w:autoSpaceDN/>
      <w:spacing w:before="100" w:beforeAutospacing="1" w:after="100" w:afterAutospacing="1"/>
    </w:pPr>
    <w:rPr>
      <w:sz w:val="24"/>
      <w:szCs w:val="24"/>
      <w:lang w:eastAsia="uk-UA"/>
    </w:rPr>
  </w:style>
  <w:style w:type="character" w:customStyle="1" w:styleId="30">
    <w:name w:val="Заголовок 3 Знак"/>
    <w:basedOn w:val="a0"/>
    <w:link w:val="3"/>
    <w:uiPriority w:val="9"/>
    <w:semiHidden/>
    <w:rsid w:val="00C436BC"/>
    <w:rPr>
      <w:rFonts w:asciiTheme="majorHAnsi" w:eastAsiaTheme="majorEastAsia" w:hAnsiTheme="majorHAnsi" w:cstheme="majorBidi"/>
      <w:b/>
      <w:bCs/>
      <w:color w:val="4F81BD" w:themeColor="accent1"/>
      <w:lang w:val="uk-UA"/>
    </w:rPr>
  </w:style>
  <w:style w:type="paragraph" w:styleId="ae">
    <w:name w:val="Block Text"/>
    <w:basedOn w:val="a"/>
    <w:semiHidden/>
    <w:unhideWhenUsed/>
    <w:rsid w:val="00C436BC"/>
    <w:pPr>
      <w:widowControl/>
      <w:autoSpaceDE/>
      <w:autoSpaceDN/>
      <w:ind w:left="851" w:right="-569"/>
    </w:pPr>
    <w:rPr>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outlineLvl w:val="0"/>
    </w:pPr>
    <w:rPr>
      <w:b/>
      <w:bCs/>
      <w:sz w:val="32"/>
      <w:szCs w:val="32"/>
    </w:rPr>
  </w:style>
  <w:style w:type="paragraph" w:styleId="3">
    <w:name w:val="heading 3"/>
    <w:basedOn w:val="a"/>
    <w:next w:val="a"/>
    <w:link w:val="30"/>
    <w:uiPriority w:val="9"/>
    <w:semiHidden/>
    <w:unhideWhenUsed/>
    <w:qFormat/>
    <w:rsid w:val="00C436B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0" w:hanging="304"/>
      <w:jc w:val="both"/>
    </w:pPr>
  </w:style>
  <w:style w:type="paragraph" w:customStyle="1" w:styleId="TableParagraph">
    <w:name w:val="Table Paragraph"/>
    <w:basedOn w:val="a"/>
    <w:uiPriority w:val="1"/>
    <w:qFormat/>
  </w:style>
  <w:style w:type="paragraph" w:styleId="a5">
    <w:name w:val="Normal (Web)"/>
    <w:basedOn w:val="a"/>
    <w:uiPriority w:val="99"/>
    <w:unhideWhenUsed/>
    <w:rsid w:val="000606A9"/>
    <w:pPr>
      <w:widowControl/>
      <w:autoSpaceDE/>
      <w:autoSpaceDN/>
      <w:spacing w:before="100" w:beforeAutospacing="1" w:after="100" w:afterAutospacing="1"/>
    </w:pPr>
    <w:rPr>
      <w:sz w:val="24"/>
      <w:szCs w:val="24"/>
      <w:lang w:eastAsia="uk-UA"/>
    </w:rPr>
  </w:style>
  <w:style w:type="character" w:styleId="a6">
    <w:name w:val="Strong"/>
    <w:basedOn w:val="a0"/>
    <w:uiPriority w:val="22"/>
    <w:qFormat/>
    <w:rsid w:val="000606A9"/>
    <w:rPr>
      <w:b/>
      <w:bCs/>
    </w:rPr>
  </w:style>
  <w:style w:type="character" w:styleId="a7">
    <w:name w:val="Emphasis"/>
    <w:basedOn w:val="a0"/>
    <w:uiPriority w:val="20"/>
    <w:qFormat/>
    <w:rsid w:val="009806FE"/>
    <w:rPr>
      <w:i/>
      <w:iCs/>
    </w:rPr>
  </w:style>
  <w:style w:type="paragraph" w:styleId="a8">
    <w:name w:val="Balloon Text"/>
    <w:basedOn w:val="a"/>
    <w:link w:val="a9"/>
    <w:uiPriority w:val="99"/>
    <w:semiHidden/>
    <w:unhideWhenUsed/>
    <w:rsid w:val="00182078"/>
    <w:rPr>
      <w:rFonts w:ascii="Tahoma" w:hAnsi="Tahoma" w:cs="Tahoma"/>
      <w:sz w:val="16"/>
      <w:szCs w:val="16"/>
    </w:rPr>
  </w:style>
  <w:style w:type="character" w:customStyle="1" w:styleId="a9">
    <w:name w:val="Текст выноски Знак"/>
    <w:basedOn w:val="a0"/>
    <w:link w:val="a8"/>
    <w:uiPriority w:val="99"/>
    <w:semiHidden/>
    <w:rsid w:val="00182078"/>
    <w:rPr>
      <w:rFonts w:ascii="Tahoma" w:eastAsia="Times New Roman" w:hAnsi="Tahoma" w:cs="Tahoma"/>
      <w:sz w:val="16"/>
      <w:szCs w:val="16"/>
      <w:lang w:val="uk-UA"/>
    </w:rPr>
  </w:style>
  <w:style w:type="paragraph" w:styleId="aa">
    <w:name w:val="header"/>
    <w:basedOn w:val="a"/>
    <w:link w:val="ab"/>
    <w:uiPriority w:val="99"/>
    <w:unhideWhenUsed/>
    <w:rsid w:val="00BE4CA7"/>
    <w:pPr>
      <w:tabs>
        <w:tab w:val="center" w:pos="4819"/>
        <w:tab w:val="right" w:pos="9639"/>
      </w:tabs>
    </w:pPr>
  </w:style>
  <w:style w:type="character" w:customStyle="1" w:styleId="ab">
    <w:name w:val="Верхний колонтитул Знак"/>
    <w:basedOn w:val="a0"/>
    <w:link w:val="aa"/>
    <w:uiPriority w:val="99"/>
    <w:rsid w:val="00BE4CA7"/>
    <w:rPr>
      <w:rFonts w:ascii="Times New Roman" w:eastAsia="Times New Roman" w:hAnsi="Times New Roman" w:cs="Times New Roman"/>
      <w:lang w:val="uk-UA"/>
    </w:rPr>
  </w:style>
  <w:style w:type="paragraph" w:styleId="ac">
    <w:name w:val="footer"/>
    <w:basedOn w:val="a"/>
    <w:link w:val="ad"/>
    <w:uiPriority w:val="99"/>
    <w:unhideWhenUsed/>
    <w:rsid w:val="00BE4CA7"/>
    <w:pPr>
      <w:tabs>
        <w:tab w:val="center" w:pos="4819"/>
        <w:tab w:val="right" w:pos="9639"/>
      </w:tabs>
    </w:pPr>
  </w:style>
  <w:style w:type="character" w:customStyle="1" w:styleId="ad">
    <w:name w:val="Нижний колонтитул Знак"/>
    <w:basedOn w:val="a0"/>
    <w:link w:val="ac"/>
    <w:uiPriority w:val="99"/>
    <w:rsid w:val="00BE4CA7"/>
    <w:rPr>
      <w:rFonts w:ascii="Times New Roman" w:eastAsia="Times New Roman" w:hAnsi="Times New Roman" w:cs="Times New Roman"/>
      <w:lang w:val="uk-UA"/>
    </w:rPr>
  </w:style>
  <w:style w:type="paragraph" w:customStyle="1" w:styleId="docdata">
    <w:name w:val="docdata"/>
    <w:aliases w:val="docy,v5,7455,baiaagaaboqcaaadfxcaaaulfwaaaaaaaaaaaaaaaaaaaaaaaaaaaaaaaaaaaaaaaaaaaaaaaaaaaaaaaaaaaaaaaaaaaaaaaaaaaaaaaaaaaaaaaaaaaaaaaaaaaaaaaaaaaaaaaaaaaaaaaaaaaaaaaaaaaaaaaaaaaaaaaaaaaaaaaaaaaaaaaaaaaaaaaaaaaaaaaaaaaaaaaaaaaaaaaaaaaaaaaaaaaaaa"/>
    <w:basedOn w:val="a"/>
    <w:rsid w:val="00386EA9"/>
    <w:pPr>
      <w:widowControl/>
      <w:autoSpaceDE/>
      <w:autoSpaceDN/>
      <w:spacing w:before="100" w:beforeAutospacing="1" w:after="100" w:afterAutospacing="1"/>
    </w:pPr>
    <w:rPr>
      <w:sz w:val="24"/>
      <w:szCs w:val="24"/>
      <w:lang w:eastAsia="uk-UA"/>
    </w:rPr>
  </w:style>
  <w:style w:type="character" w:customStyle="1" w:styleId="30">
    <w:name w:val="Заголовок 3 Знак"/>
    <w:basedOn w:val="a0"/>
    <w:link w:val="3"/>
    <w:uiPriority w:val="9"/>
    <w:semiHidden/>
    <w:rsid w:val="00C436BC"/>
    <w:rPr>
      <w:rFonts w:asciiTheme="majorHAnsi" w:eastAsiaTheme="majorEastAsia" w:hAnsiTheme="majorHAnsi" w:cstheme="majorBidi"/>
      <w:b/>
      <w:bCs/>
      <w:color w:val="4F81BD" w:themeColor="accent1"/>
      <w:lang w:val="uk-UA"/>
    </w:rPr>
  </w:style>
  <w:style w:type="paragraph" w:styleId="ae">
    <w:name w:val="Block Text"/>
    <w:basedOn w:val="a"/>
    <w:semiHidden/>
    <w:unhideWhenUsed/>
    <w:rsid w:val="00C436BC"/>
    <w:pPr>
      <w:widowControl/>
      <w:autoSpaceDE/>
      <w:autoSpaceDN/>
      <w:ind w:left="851" w:right="-569"/>
    </w:pPr>
    <w:rPr>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7071">
      <w:bodyDiv w:val="1"/>
      <w:marLeft w:val="0"/>
      <w:marRight w:val="0"/>
      <w:marTop w:val="0"/>
      <w:marBottom w:val="0"/>
      <w:divBdr>
        <w:top w:val="none" w:sz="0" w:space="0" w:color="auto"/>
        <w:left w:val="none" w:sz="0" w:space="0" w:color="auto"/>
        <w:bottom w:val="none" w:sz="0" w:space="0" w:color="auto"/>
        <w:right w:val="none" w:sz="0" w:space="0" w:color="auto"/>
      </w:divBdr>
    </w:div>
    <w:div w:id="157817760">
      <w:bodyDiv w:val="1"/>
      <w:marLeft w:val="0"/>
      <w:marRight w:val="0"/>
      <w:marTop w:val="0"/>
      <w:marBottom w:val="0"/>
      <w:divBdr>
        <w:top w:val="none" w:sz="0" w:space="0" w:color="auto"/>
        <w:left w:val="none" w:sz="0" w:space="0" w:color="auto"/>
        <w:bottom w:val="none" w:sz="0" w:space="0" w:color="auto"/>
        <w:right w:val="none" w:sz="0" w:space="0" w:color="auto"/>
      </w:divBdr>
    </w:div>
    <w:div w:id="232159252">
      <w:bodyDiv w:val="1"/>
      <w:marLeft w:val="0"/>
      <w:marRight w:val="0"/>
      <w:marTop w:val="0"/>
      <w:marBottom w:val="0"/>
      <w:divBdr>
        <w:top w:val="none" w:sz="0" w:space="0" w:color="auto"/>
        <w:left w:val="none" w:sz="0" w:space="0" w:color="auto"/>
        <w:bottom w:val="none" w:sz="0" w:space="0" w:color="auto"/>
        <w:right w:val="none" w:sz="0" w:space="0" w:color="auto"/>
      </w:divBdr>
    </w:div>
    <w:div w:id="525212967">
      <w:bodyDiv w:val="1"/>
      <w:marLeft w:val="0"/>
      <w:marRight w:val="0"/>
      <w:marTop w:val="0"/>
      <w:marBottom w:val="0"/>
      <w:divBdr>
        <w:top w:val="none" w:sz="0" w:space="0" w:color="auto"/>
        <w:left w:val="none" w:sz="0" w:space="0" w:color="auto"/>
        <w:bottom w:val="none" w:sz="0" w:space="0" w:color="auto"/>
        <w:right w:val="none" w:sz="0" w:space="0" w:color="auto"/>
      </w:divBdr>
    </w:div>
    <w:div w:id="600532777">
      <w:bodyDiv w:val="1"/>
      <w:marLeft w:val="0"/>
      <w:marRight w:val="0"/>
      <w:marTop w:val="0"/>
      <w:marBottom w:val="0"/>
      <w:divBdr>
        <w:top w:val="none" w:sz="0" w:space="0" w:color="auto"/>
        <w:left w:val="none" w:sz="0" w:space="0" w:color="auto"/>
        <w:bottom w:val="none" w:sz="0" w:space="0" w:color="auto"/>
        <w:right w:val="none" w:sz="0" w:space="0" w:color="auto"/>
      </w:divBdr>
    </w:div>
    <w:div w:id="621419746">
      <w:bodyDiv w:val="1"/>
      <w:marLeft w:val="0"/>
      <w:marRight w:val="0"/>
      <w:marTop w:val="0"/>
      <w:marBottom w:val="0"/>
      <w:divBdr>
        <w:top w:val="none" w:sz="0" w:space="0" w:color="auto"/>
        <w:left w:val="none" w:sz="0" w:space="0" w:color="auto"/>
        <w:bottom w:val="none" w:sz="0" w:space="0" w:color="auto"/>
        <w:right w:val="none" w:sz="0" w:space="0" w:color="auto"/>
      </w:divBdr>
    </w:div>
    <w:div w:id="993722548">
      <w:bodyDiv w:val="1"/>
      <w:marLeft w:val="0"/>
      <w:marRight w:val="0"/>
      <w:marTop w:val="0"/>
      <w:marBottom w:val="0"/>
      <w:divBdr>
        <w:top w:val="none" w:sz="0" w:space="0" w:color="auto"/>
        <w:left w:val="none" w:sz="0" w:space="0" w:color="auto"/>
        <w:bottom w:val="none" w:sz="0" w:space="0" w:color="auto"/>
        <w:right w:val="none" w:sz="0" w:space="0" w:color="auto"/>
      </w:divBdr>
    </w:div>
    <w:div w:id="1169638791">
      <w:bodyDiv w:val="1"/>
      <w:marLeft w:val="0"/>
      <w:marRight w:val="0"/>
      <w:marTop w:val="0"/>
      <w:marBottom w:val="0"/>
      <w:divBdr>
        <w:top w:val="none" w:sz="0" w:space="0" w:color="auto"/>
        <w:left w:val="none" w:sz="0" w:space="0" w:color="auto"/>
        <w:bottom w:val="none" w:sz="0" w:space="0" w:color="auto"/>
        <w:right w:val="none" w:sz="0" w:space="0" w:color="auto"/>
      </w:divBdr>
    </w:div>
    <w:div w:id="1238007371">
      <w:bodyDiv w:val="1"/>
      <w:marLeft w:val="0"/>
      <w:marRight w:val="0"/>
      <w:marTop w:val="0"/>
      <w:marBottom w:val="0"/>
      <w:divBdr>
        <w:top w:val="none" w:sz="0" w:space="0" w:color="auto"/>
        <w:left w:val="none" w:sz="0" w:space="0" w:color="auto"/>
        <w:bottom w:val="none" w:sz="0" w:space="0" w:color="auto"/>
        <w:right w:val="none" w:sz="0" w:space="0" w:color="auto"/>
      </w:divBdr>
    </w:div>
    <w:div w:id="1348213626">
      <w:bodyDiv w:val="1"/>
      <w:marLeft w:val="0"/>
      <w:marRight w:val="0"/>
      <w:marTop w:val="0"/>
      <w:marBottom w:val="0"/>
      <w:divBdr>
        <w:top w:val="none" w:sz="0" w:space="0" w:color="auto"/>
        <w:left w:val="none" w:sz="0" w:space="0" w:color="auto"/>
        <w:bottom w:val="none" w:sz="0" w:space="0" w:color="auto"/>
        <w:right w:val="none" w:sz="0" w:space="0" w:color="auto"/>
      </w:divBdr>
    </w:div>
    <w:div w:id="1508517998">
      <w:bodyDiv w:val="1"/>
      <w:marLeft w:val="0"/>
      <w:marRight w:val="0"/>
      <w:marTop w:val="0"/>
      <w:marBottom w:val="0"/>
      <w:divBdr>
        <w:top w:val="none" w:sz="0" w:space="0" w:color="auto"/>
        <w:left w:val="none" w:sz="0" w:space="0" w:color="auto"/>
        <w:bottom w:val="none" w:sz="0" w:space="0" w:color="auto"/>
        <w:right w:val="none" w:sz="0" w:space="0" w:color="auto"/>
      </w:divBdr>
    </w:div>
    <w:div w:id="1802964314">
      <w:bodyDiv w:val="1"/>
      <w:marLeft w:val="0"/>
      <w:marRight w:val="0"/>
      <w:marTop w:val="0"/>
      <w:marBottom w:val="0"/>
      <w:divBdr>
        <w:top w:val="none" w:sz="0" w:space="0" w:color="auto"/>
        <w:left w:val="none" w:sz="0" w:space="0" w:color="auto"/>
        <w:bottom w:val="none" w:sz="0" w:space="0" w:color="auto"/>
        <w:right w:val="none" w:sz="0" w:space="0" w:color="auto"/>
      </w:divBdr>
    </w:div>
    <w:div w:id="1812752927">
      <w:bodyDiv w:val="1"/>
      <w:marLeft w:val="0"/>
      <w:marRight w:val="0"/>
      <w:marTop w:val="0"/>
      <w:marBottom w:val="0"/>
      <w:divBdr>
        <w:top w:val="none" w:sz="0" w:space="0" w:color="auto"/>
        <w:left w:val="none" w:sz="0" w:space="0" w:color="auto"/>
        <w:bottom w:val="none" w:sz="0" w:space="0" w:color="auto"/>
        <w:right w:val="none" w:sz="0" w:space="0" w:color="auto"/>
      </w:divBdr>
    </w:div>
    <w:div w:id="1857039109">
      <w:bodyDiv w:val="1"/>
      <w:marLeft w:val="0"/>
      <w:marRight w:val="0"/>
      <w:marTop w:val="0"/>
      <w:marBottom w:val="0"/>
      <w:divBdr>
        <w:top w:val="none" w:sz="0" w:space="0" w:color="auto"/>
        <w:left w:val="none" w:sz="0" w:space="0" w:color="auto"/>
        <w:bottom w:val="none" w:sz="0" w:space="0" w:color="auto"/>
        <w:right w:val="none" w:sz="0" w:space="0" w:color="auto"/>
      </w:divBdr>
    </w:div>
    <w:div w:id="2002272461">
      <w:bodyDiv w:val="1"/>
      <w:marLeft w:val="0"/>
      <w:marRight w:val="0"/>
      <w:marTop w:val="0"/>
      <w:marBottom w:val="0"/>
      <w:divBdr>
        <w:top w:val="none" w:sz="0" w:space="0" w:color="auto"/>
        <w:left w:val="none" w:sz="0" w:space="0" w:color="auto"/>
        <w:bottom w:val="none" w:sz="0" w:space="0" w:color="auto"/>
        <w:right w:val="none" w:sz="0" w:space="0" w:color="auto"/>
      </w:divBdr>
    </w:div>
    <w:div w:id="2003391273">
      <w:bodyDiv w:val="1"/>
      <w:marLeft w:val="0"/>
      <w:marRight w:val="0"/>
      <w:marTop w:val="0"/>
      <w:marBottom w:val="0"/>
      <w:divBdr>
        <w:top w:val="none" w:sz="0" w:space="0" w:color="auto"/>
        <w:left w:val="none" w:sz="0" w:space="0" w:color="auto"/>
        <w:bottom w:val="none" w:sz="0" w:space="0" w:color="auto"/>
        <w:right w:val="none" w:sz="0" w:space="0" w:color="auto"/>
      </w:divBdr>
    </w:div>
    <w:div w:id="2042632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12648</Words>
  <Characters>7210</Characters>
  <Application>Microsoft Office Word</Application>
  <DocSecurity>0</DocSecurity>
  <Lines>60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Dell</cp:lastModifiedBy>
  <cp:revision>12</cp:revision>
  <cp:lastPrinted>2025-10-10T06:35:00Z</cp:lastPrinted>
  <dcterms:created xsi:type="dcterms:W3CDTF">2025-08-26T06:27:00Z</dcterms:created>
  <dcterms:modified xsi:type="dcterms:W3CDTF">2025-10-29T12:32:00Z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LastSaved">
    <vt:filetime>2025-07-23T00:00:00Z</vt:filetime>
  </property>
  <property fmtid="{D5CDD505-2E9C-101B-9397-08002B2CF9AE}" pid="4" name="PXCViewerInfo">
    <vt:lpwstr>PDF-XChange Viewer;2.5.317.1;Apr 18 2016;18:30:05;D:20250718125918+03'00'</vt:lpwstr>
  </property>
  <property fmtid="{D5CDD505-2E9C-101B-9397-08002B2CF9AE}" pid="5" name="Producer">
    <vt:lpwstr>iLovePDF</vt:lpwstr>
  </property>
</Properties>
</file>