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06" w:rsidRPr="00E24306" w:rsidRDefault="00E24306" w:rsidP="008503B0">
      <w:pPr>
        <w:keepNext/>
        <w:keepLines/>
        <w:spacing w:after="0" w:line="254" w:lineRule="auto"/>
        <w:jc w:val="center"/>
        <w:outlineLvl w:val="2"/>
        <w:rPr>
          <w:rFonts w:ascii="Times New Roman" w:eastAsia="Calibri" w:hAnsi="Times New Roman" w:cs="Times New Roman"/>
          <w:noProof/>
          <w:sz w:val="28"/>
          <w:szCs w:val="28"/>
          <w:lang w:val="uk-UA" w:eastAsia="uk-UA"/>
        </w:rPr>
      </w:pPr>
      <w:r w:rsidRPr="00E24306">
        <w:rPr>
          <w:rFonts w:ascii="Times New Roman" w:eastAsia="Calibri" w:hAnsi="Times New Roman" w:cs="Times New Roman"/>
          <w:noProof/>
          <w:sz w:val="28"/>
          <w:szCs w:val="28"/>
          <w:lang w:val="uk-UA" w:eastAsia="uk-UA"/>
        </w:rPr>
        <w:drawing>
          <wp:inline distT="0" distB="0" distL="0" distR="0" wp14:anchorId="65B98E5D" wp14:editId="1A976206">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rsidR="008503B0" w:rsidRPr="008503B0" w:rsidRDefault="008503B0" w:rsidP="008503B0">
      <w:pPr>
        <w:keepNext/>
        <w:keepLines/>
        <w:spacing w:after="0" w:line="254" w:lineRule="auto"/>
        <w:jc w:val="center"/>
        <w:outlineLvl w:val="2"/>
        <w:rPr>
          <w:rFonts w:ascii="Times New Roman" w:eastAsia="Times New Roman" w:hAnsi="Times New Roman" w:cs="Times New Roman"/>
          <w:b/>
          <w:bCs/>
          <w:sz w:val="28"/>
          <w:szCs w:val="28"/>
          <w:lang w:val="uk-UA"/>
        </w:rPr>
      </w:pPr>
      <w:r w:rsidRPr="008503B0">
        <w:rPr>
          <w:rFonts w:ascii="Times New Roman" w:eastAsia="Times New Roman" w:hAnsi="Times New Roman" w:cs="Times New Roman"/>
          <w:b/>
          <w:bCs/>
          <w:sz w:val="28"/>
          <w:szCs w:val="28"/>
          <w:lang w:val="uk-UA"/>
        </w:rPr>
        <w:t xml:space="preserve">У К Р А Ї Н А </w:t>
      </w:r>
    </w:p>
    <w:p w:rsidR="008503B0" w:rsidRPr="008503B0" w:rsidRDefault="008503B0" w:rsidP="008503B0">
      <w:pPr>
        <w:keepNext/>
        <w:keepLines/>
        <w:spacing w:before="120" w:after="0" w:line="254" w:lineRule="auto"/>
        <w:jc w:val="center"/>
        <w:outlineLvl w:val="2"/>
        <w:rPr>
          <w:rFonts w:ascii="Times New Roman" w:eastAsia="Times New Roman" w:hAnsi="Times New Roman" w:cs="Times New Roman"/>
          <w:b/>
          <w:bCs/>
          <w:sz w:val="28"/>
          <w:szCs w:val="28"/>
          <w:lang w:val="uk-UA"/>
        </w:rPr>
      </w:pPr>
      <w:r w:rsidRPr="008503B0">
        <w:rPr>
          <w:rFonts w:ascii="Times New Roman" w:eastAsia="Times New Roman" w:hAnsi="Times New Roman" w:cs="Times New Roman"/>
          <w:b/>
          <w:bCs/>
          <w:sz w:val="28"/>
          <w:szCs w:val="28"/>
          <w:lang w:val="uk-UA"/>
        </w:rPr>
        <w:t>КАРОЛІНО-БУГАЗЬКА СІЛЬСЬКА РАДА</w:t>
      </w:r>
    </w:p>
    <w:p w:rsidR="008503B0" w:rsidRPr="008503B0" w:rsidRDefault="008503B0" w:rsidP="008503B0">
      <w:pPr>
        <w:keepNext/>
        <w:keepLines/>
        <w:spacing w:after="0" w:line="254" w:lineRule="auto"/>
        <w:jc w:val="center"/>
        <w:outlineLvl w:val="2"/>
        <w:rPr>
          <w:rFonts w:ascii="Times New Roman" w:eastAsia="Times New Roman" w:hAnsi="Times New Roman" w:cs="Times New Roman"/>
          <w:b/>
          <w:bCs/>
          <w:sz w:val="28"/>
          <w:szCs w:val="28"/>
          <w:lang w:val="uk-UA"/>
        </w:rPr>
      </w:pPr>
      <w:r w:rsidRPr="008503B0">
        <w:rPr>
          <w:rFonts w:ascii="Times New Roman" w:eastAsia="Times New Roman" w:hAnsi="Times New Roman" w:cs="Times New Roman"/>
          <w:b/>
          <w:bCs/>
          <w:sz w:val="28"/>
          <w:szCs w:val="28"/>
          <w:lang w:val="uk-UA"/>
        </w:rPr>
        <w:t>БІЛГОРОД-ДНІСТРОВСЬКОГО РАЙОНУ ОДЕСЬКОЇ ОБЛАСТІ</w:t>
      </w:r>
    </w:p>
    <w:p w:rsidR="008503B0" w:rsidRPr="008503B0" w:rsidRDefault="008503B0" w:rsidP="008503B0">
      <w:pPr>
        <w:spacing w:after="160" w:line="256" w:lineRule="auto"/>
        <w:rPr>
          <w:rFonts w:ascii="Calibri" w:eastAsia="Calibri" w:hAnsi="Calibri" w:cs="Times New Roman"/>
        </w:rPr>
      </w:pPr>
    </w:p>
    <w:p w:rsidR="00773FB8" w:rsidRPr="00970248" w:rsidRDefault="00773FB8" w:rsidP="00773FB8">
      <w:pPr>
        <w:widowControl w:val="0"/>
        <w:spacing w:after="0" w:line="240" w:lineRule="auto"/>
        <w:jc w:val="center"/>
        <w:rPr>
          <w:rFonts w:ascii="Times New Roman" w:eastAsia="Times New Roman" w:hAnsi="Times New Roman" w:cs="Times New Roman"/>
          <w:b/>
          <w:color w:val="000000"/>
          <w:sz w:val="28"/>
          <w:szCs w:val="28"/>
          <w:lang w:val="uk-UA" w:eastAsia="ru-RU"/>
        </w:rPr>
      </w:pPr>
      <w:r w:rsidRPr="00970248">
        <w:rPr>
          <w:rFonts w:ascii="Times New Roman" w:eastAsia="Times New Roman" w:hAnsi="Times New Roman" w:cs="Times New Roman"/>
          <w:b/>
          <w:color w:val="000000"/>
          <w:sz w:val="28"/>
          <w:szCs w:val="28"/>
          <w:lang w:val="uk-UA" w:eastAsia="ru-RU"/>
        </w:rPr>
        <w:t>ВИКОНАВЧИЙ КОМІТЕТ</w:t>
      </w:r>
    </w:p>
    <w:p w:rsidR="00773FB8" w:rsidRPr="00970248" w:rsidRDefault="00773FB8" w:rsidP="00773FB8">
      <w:pPr>
        <w:widowControl w:val="0"/>
        <w:spacing w:after="0" w:line="240" w:lineRule="auto"/>
        <w:jc w:val="center"/>
        <w:rPr>
          <w:rFonts w:ascii="Times New Roman" w:eastAsia="Times New Roman" w:hAnsi="Times New Roman" w:cs="Times New Roman"/>
          <w:b/>
          <w:color w:val="000000"/>
          <w:sz w:val="28"/>
          <w:szCs w:val="28"/>
          <w:lang w:val="uk-UA" w:eastAsia="ru-RU"/>
        </w:rPr>
      </w:pPr>
    </w:p>
    <w:p w:rsidR="00773FB8" w:rsidRPr="00970248" w:rsidRDefault="00773FB8" w:rsidP="00773FB8">
      <w:pPr>
        <w:widowControl w:val="0"/>
        <w:spacing w:after="0" w:line="240" w:lineRule="auto"/>
        <w:jc w:val="center"/>
        <w:rPr>
          <w:rFonts w:ascii="Times New Roman" w:eastAsia="Times New Roman" w:hAnsi="Times New Roman" w:cs="Times New Roman"/>
          <w:b/>
          <w:color w:val="000000"/>
          <w:sz w:val="28"/>
          <w:szCs w:val="28"/>
          <w:lang w:val="uk-UA" w:eastAsia="ru-RU"/>
        </w:rPr>
      </w:pPr>
      <w:r w:rsidRPr="00970248">
        <w:rPr>
          <w:rFonts w:ascii="Times New Roman" w:eastAsia="Times New Roman" w:hAnsi="Times New Roman" w:cs="Times New Roman"/>
          <w:b/>
          <w:color w:val="000000"/>
          <w:sz w:val="28"/>
          <w:szCs w:val="28"/>
          <w:lang w:val="uk-UA" w:eastAsia="ru-RU"/>
        </w:rPr>
        <w:t xml:space="preserve">Р І Ш Е Н </w:t>
      </w:r>
      <w:proofErr w:type="spellStart"/>
      <w:r w:rsidRPr="00970248">
        <w:rPr>
          <w:rFonts w:ascii="Times New Roman" w:eastAsia="Times New Roman" w:hAnsi="Times New Roman" w:cs="Times New Roman"/>
          <w:b/>
          <w:color w:val="000000"/>
          <w:sz w:val="28"/>
          <w:szCs w:val="28"/>
          <w:lang w:val="uk-UA" w:eastAsia="ru-RU"/>
        </w:rPr>
        <w:t>Н</w:t>
      </w:r>
      <w:proofErr w:type="spellEnd"/>
      <w:r w:rsidRPr="00970248">
        <w:rPr>
          <w:rFonts w:ascii="Times New Roman" w:eastAsia="Times New Roman" w:hAnsi="Times New Roman" w:cs="Times New Roman"/>
          <w:b/>
          <w:color w:val="000000"/>
          <w:sz w:val="28"/>
          <w:szCs w:val="28"/>
          <w:lang w:val="uk-UA" w:eastAsia="ru-RU"/>
        </w:rPr>
        <w:t xml:space="preserve"> Я</w:t>
      </w:r>
    </w:p>
    <w:p w:rsidR="00773FB8" w:rsidRPr="00970248" w:rsidRDefault="00773FB8" w:rsidP="00773FB8">
      <w:pPr>
        <w:widowControl w:val="0"/>
        <w:spacing w:after="0" w:line="240" w:lineRule="auto"/>
        <w:jc w:val="center"/>
        <w:rPr>
          <w:rFonts w:ascii="Times New Roman" w:eastAsia="Times New Roman" w:hAnsi="Times New Roman" w:cs="Times New Roman"/>
          <w:b/>
          <w:color w:val="000000"/>
          <w:sz w:val="28"/>
          <w:szCs w:val="28"/>
          <w:lang w:val="uk-UA" w:eastAsia="ru-RU"/>
        </w:rPr>
      </w:pPr>
    </w:p>
    <w:tbl>
      <w:tblPr>
        <w:tblW w:w="9781" w:type="dxa"/>
        <w:tblLook w:val="01E0" w:firstRow="1" w:lastRow="1" w:firstColumn="1" w:lastColumn="1" w:noHBand="0" w:noVBand="0"/>
      </w:tblPr>
      <w:tblGrid>
        <w:gridCol w:w="4698"/>
        <w:gridCol w:w="5083"/>
      </w:tblGrid>
      <w:tr w:rsidR="00773FB8" w:rsidRPr="00970248" w:rsidTr="00B27BDB">
        <w:tc>
          <w:tcPr>
            <w:tcW w:w="4698" w:type="dxa"/>
            <w:hideMark/>
          </w:tcPr>
          <w:p w:rsidR="00773FB8" w:rsidRPr="00970248" w:rsidRDefault="00773FB8" w:rsidP="00E24306">
            <w:pPr>
              <w:spacing w:after="0" w:line="240" w:lineRule="auto"/>
              <w:rPr>
                <w:rFonts w:ascii="Times New Roman" w:eastAsia="Calibri" w:hAnsi="Times New Roman" w:cs="Times New Roman"/>
                <w:b/>
                <w:color w:val="000000"/>
                <w:sz w:val="26"/>
                <w:szCs w:val="26"/>
                <w:lang w:val="ru-UA"/>
              </w:rPr>
            </w:pPr>
            <w:r w:rsidRPr="00970248">
              <w:rPr>
                <w:rFonts w:ascii="Times New Roman" w:eastAsia="Calibri" w:hAnsi="Times New Roman" w:cs="Times New Roman"/>
                <w:b/>
                <w:color w:val="000000"/>
                <w:sz w:val="26"/>
                <w:szCs w:val="26"/>
                <w:lang w:val="uk-UA"/>
              </w:rPr>
              <w:t xml:space="preserve">     в</w:t>
            </w:r>
            <w:r w:rsidRPr="00970248">
              <w:rPr>
                <w:rFonts w:ascii="Times New Roman" w:eastAsia="Calibri" w:hAnsi="Times New Roman" w:cs="Times New Roman"/>
                <w:b/>
                <w:color w:val="000000"/>
                <w:sz w:val="26"/>
                <w:szCs w:val="26"/>
                <w:lang w:val="ru-UA"/>
              </w:rPr>
              <w:t>ід «</w:t>
            </w:r>
            <w:r>
              <w:rPr>
                <w:rFonts w:ascii="Times New Roman" w:eastAsia="Calibri" w:hAnsi="Times New Roman" w:cs="Times New Roman"/>
                <w:b/>
                <w:color w:val="000000"/>
                <w:sz w:val="26"/>
                <w:szCs w:val="26"/>
                <w:lang w:val="uk-UA"/>
              </w:rPr>
              <w:t xml:space="preserve"> </w:t>
            </w:r>
            <w:r w:rsidR="00E24306">
              <w:rPr>
                <w:rFonts w:ascii="Times New Roman" w:eastAsia="Calibri" w:hAnsi="Times New Roman" w:cs="Times New Roman"/>
                <w:b/>
                <w:color w:val="000000"/>
                <w:sz w:val="26"/>
                <w:szCs w:val="26"/>
                <w:lang w:val="uk-UA"/>
              </w:rPr>
              <w:t>24</w:t>
            </w:r>
            <w:r>
              <w:rPr>
                <w:rFonts w:ascii="Times New Roman" w:eastAsia="Calibri" w:hAnsi="Times New Roman" w:cs="Times New Roman"/>
                <w:b/>
                <w:color w:val="000000"/>
                <w:sz w:val="26"/>
                <w:szCs w:val="26"/>
                <w:lang w:val="uk-UA"/>
              </w:rPr>
              <w:t xml:space="preserve"> </w:t>
            </w:r>
            <w:r w:rsidRPr="00970248">
              <w:rPr>
                <w:rFonts w:ascii="Times New Roman" w:eastAsia="Calibri" w:hAnsi="Times New Roman" w:cs="Times New Roman"/>
                <w:b/>
                <w:color w:val="000000"/>
                <w:sz w:val="26"/>
                <w:szCs w:val="26"/>
                <w:lang w:val="ru-UA"/>
              </w:rPr>
              <w:t xml:space="preserve">» </w:t>
            </w:r>
            <w:r w:rsidRPr="00970248">
              <w:rPr>
                <w:rFonts w:ascii="Times New Roman" w:eastAsia="Calibri" w:hAnsi="Times New Roman" w:cs="Times New Roman"/>
                <w:b/>
                <w:color w:val="000000"/>
                <w:sz w:val="26"/>
                <w:szCs w:val="26"/>
                <w:lang w:val="uk-UA"/>
              </w:rPr>
              <w:t xml:space="preserve"> </w:t>
            </w:r>
            <w:r>
              <w:rPr>
                <w:rFonts w:ascii="Times New Roman" w:eastAsia="Calibri" w:hAnsi="Times New Roman" w:cs="Times New Roman"/>
                <w:b/>
                <w:color w:val="000000"/>
                <w:sz w:val="26"/>
                <w:szCs w:val="26"/>
                <w:lang w:val="uk-UA"/>
              </w:rPr>
              <w:t>лютого</w:t>
            </w:r>
            <w:r>
              <w:rPr>
                <w:rFonts w:ascii="Times New Roman" w:eastAsia="Calibri" w:hAnsi="Times New Roman" w:cs="Times New Roman"/>
                <w:b/>
                <w:color w:val="000000"/>
                <w:sz w:val="26"/>
                <w:szCs w:val="26"/>
                <w:lang w:val="ru-UA"/>
              </w:rPr>
              <w:t xml:space="preserve"> 202</w:t>
            </w:r>
            <w:r>
              <w:rPr>
                <w:rFonts w:ascii="Times New Roman" w:eastAsia="Calibri" w:hAnsi="Times New Roman" w:cs="Times New Roman"/>
                <w:b/>
                <w:color w:val="000000"/>
                <w:sz w:val="26"/>
                <w:szCs w:val="26"/>
                <w:lang w:val="uk-UA"/>
              </w:rPr>
              <w:t xml:space="preserve">6 </w:t>
            </w:r>
            <w:r w:rsidRPr="00970248">
              <w:rPr>
                <w:rFonts w:ascii="Times New Roman" w:eastAsia="Calibri" w:hAnsi="Times New Roman" w:cs="Times New Roman"/>
                <w:b/>
                <w:color w:val="000000"/>
                <w:sz w:val="26"/>
                <w:szCs w:val="26"/>
                <w:lang w:val="ru-UA"/>
              </w:rPr>
              <w:t>року</w:t>
            </w:r>
          </w:p>
        </w:tc>
        <w:tc>
          <w:tcPr>
            <w:tcW w:w="5083" w:type="dxa"/>
            <w:hideMark/>
          </w:tcPr>
          <w:p w:rsidR="00773FB8" w:rsidRPr="00970248" w:rsidRDefault="00773FB8" w:rsidP="00E24306">
            <w:pPr>
              <w:spacing w:after="0" w:line="240" w:lineRule="auto"/>
              <w:rPr>
                <w:rFonts w:ascii="Times New Roman" w:eastAsia="Calibri" w:hAnsi="Times New Roman" w:cs="Times New Roman"/>
                <w:b/>
                <w:color w:val="000000"/>
                <w:sz w:val="26"/>
                <w:szCs w:val="26"/>
                <w:lang w:val="uk-UA"/>
              </w:rPr>
            </w:pPr>
            <w:r w:rsidRPr="00970248">
              <w:rPr>
                <w:rFonts w:ascii="Times New Roman" w:eastAsia="Calibri" w:hAnsi="Times New Roman" w:cs="Times New Roman"/>
                <w:b/>
                <w:color w:val="000000"/>
                <w:sz w:val="26"/>
                <w:szCs w:val="26"/>
                <w:lang w:val="uk-UA"/>
              </w:rPr>
              <w:t xml:space="preserve">                                                     </w:t>
            </w:r>
            <w:r w:rsidRPr="00970248">
              <w:rPr>
                <w:rFonts w:ascii="Times New Roman" w:eastAsia="Calibri" w:hAnsi="Times New Roman" w:cs="Times New Roman"/>
                <w:b/>
                <w:color w:val="000000"/>
                <w:sz w:val="26"/>
                <w:szCs w:val="26"/>
                <w:lang w:val="ru-UA"/>
              </w:rPr>
              <w:t xml:space="preserve"> </w:t>
            </w:r>
            <w:r w:rsidR="00E24306">
              <w:rPr>
                <w:rFonts w:ascii="Times New Roman" w:eastAsia="Calibri" w:hAnsi="Times New Roman" w:cs="Times New Roman"/>
                <w:b/>
                <w:color w:val="000000"/>
                <w:sz w:val="26"/>
                <w:szCs w:val="26"/>
                <w:lang w:val="uk-UA"/>
              </w:rPr>
              <w:t xml:space="preserve">         </w:t>
            </w:r>
            <w:r w:rsidRPr="00970248">
              <w:rPr>
                <w:rFonts w:ascii="Times New Roman" w:eastAsia="Calibri" w:hAnsi="Times New Roman" w:cs="Times New Roman"/>
                <w:b/>
                <w:color w:val="000000"/>
                <w:sz w:val="26"/>
                <w:szCs w:val="26"/>
                <w:lang w:val="ru-UA"/>
              </w:rPr>
              <w:t xml:space="preserve">№ </w:t>
            </w:r>
            <w:r w:rsidR="00E24306">
              <w:rPr>
                <w:rFonts w:ascii="Times New Roman" w:eastAsia="Calibri" w:hAnsi="Times New Roman" w:cs="Times New Roman"/>
                <w:b/>
                <w:color w:val="000000"/>
                <w:sz w:val="26"/>
                <w:szCs w:val="26"/>
                <w:lang w:val="uk-UA"/>
              </w:rPr>
              <w:t>19</w:t>
            </w:r>
          </w:p>
        </w:tc>
      </w:tr>
    </w:tbl>
    <w:p w:rsidR="00E12B3D" w:rsidRPr="00E96E69" w:rsidRDefault="00E12B3D" w:rsidP="00E12B3D">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uk-UA"/>
        </w:rPr>
      </w:pPr>
    </w:p>
    <w:p w:rsidR="00E12B3D" w:rsidRPr="00F93A74" w:rsidRDefault="00E12B3D" w:rsidP="00E12B3D">
      <w:pPr>
        <w:shd w:val="clear" w:color="auto" w:fill="FFFFFF"/>
        <w:autoSpaceDE w:val="0"/>
        <w:autoSpaceDN w:val="0"/>
        <w:adjustRightInd w:val="0"/>
        <w:spacing w:after="0" w:line="240" w:lineRule="auto"/>
        <w:jc w:val="both"/>
        <w:rPr>
          <w:rFonts w:ascii="Times New Roman" w:hAnsi="Times New Roman" w:cs="Times New Roman"/>
          <w:b/>
          <w:i/>
          <w:color w:val="000000"/>
          <w:sz w:val="24"/>
          <w:szCs w:val="24"/>
          <w:lang w:val="uk-UA"/>
        </w:rPr>
      </w:pPr>
      <w:r w:rsidRPr="00F93A74">
        <w:rPr>
          <w:rFonts w:ascii="Times New Roman" w:hAnsi="Times New Roman" w:cs="Times New Roman"/>
          <w:b/>
          <w:i/>
          <w:color w:val="000000"/>
          <w:sz w:val="24"/>
          <w:szCs w:val="24"/>
          <w:lang w:val="uk-UA"/>
        </w:rPr>
        <w:t xml:space="preserve">Про </w:t>
      </w:r>
      <w:r w:rsidR="009057CC" w:rsidRPr="009057CC">
        <w:rPr>
          <w:rFonts w:ascii="Times New Roman" w:hAnsi="Times New Roman" w:cs="Times New Roman"/>
          <w:b/>
          <w:i/>
          <w:color w:val="000000"/>
          <w:sz w:val="24"/>
          <w:szCs w:val="24"/>
          <w:lang w:val="uk-UA"/>
        </w:rPr>
        <w:t>погодження подовження до 2026 року</w:t>
      </w:r>
      <w:r w:rsidR="00672032">
        <w:rPr>
          <w:rFonts w:ascii="Times New Roman" w:hAnsi="Times New Roman" w:cs="Times New Roman"/>
          <w:b/>
          <w:i/>
          <w:color w:val="000000"/>
          <w:sz w:val="24"/>
          <w:szCs w:val="24"/>
          <w:lang w:val="uk-UA"/>
        </w:rPr>
        <w:t xml:space="preserve"> 2026 року дії</w:t>
      </w:r>
      <w:r w:rsidRPr="00F93A74">
        <w:rPr>
          <w:rFonts w:ascii="Times New Roman" w:hAnsi="Times New Roman" w:cs="Times New Roman"/>
          <w:b/>
          <w:i/>
          <w:color w:val="000000"/>
          <w:sz w:val="24"/>
          <w:szCs w:val="24"/>
          <w:lang w:val="uk-UA"/>
        </w:rPr>
        <w:t xml:space="preserve"> </w:t>
      </w:r>
      <w:r w:rsidR="00672032">
        <w:rPr>
          <w:rFonts w:ascii="Times New Roman" w:hAnsi="Times New Roman" w:cs="Times New Roman"/>
          <w:b/>
          <w:i/>
          <w:color w:val="000000"/>
          <w:sz w:val="24"/>
          <w:szCs w:val="24"/>
          <w:lang w:val="uk-UA"/>
        </w:rPr>
        <w:t>«</w:t>
      </w:r>
      <w:r w:rsidRPr="00F93A74">
        <w:rPr>
          <w:rFonts w:ascii="Times New Roman" w:hAnsi="Times New Roman" w:cs="Times New Roman"/>
          <w:b/>
          <w:i/>
          <w:color w:val="000000"/>
          <w:sz w:val="24"/>
          <w:szCs w:val="24"/>
          <w:lang w:val="uk-UA"/>
        </w:rPr>
        <w:t xml:space="preserve">Програми </w:t>
      </w:r>
      <w:r w:rsidRPr="00E12B3D">
        <w:rPr>
          <w:rFonts w:ascii="Times New Roman" w:hAnsi="Times New Roman" w:cs="Times New Roman"/>
          <w:b/>
          <w:i/>
          <w:color w:val="000000"/>
          <w:sz w:val="24"/>
          <w:szCs w:val="24"/>
          <w:lang w:val="uk-UA"/>
        </w:rPr>
        <w:t>підтримки функціонування Центру об</w:t>
      </w:r>
      <w:r>
        <w:rPr>
          <w:rFonts w:ascii="Times New Roman" w:hAnsi="Times New Roman" w:cs="Times New Roman"/>
          <w:b/>
          <w:i/>
          <w:color w:val="000000"/>
          <w:sz w:val="24"/>
          <w:szCs w:val="24"/>
          <w:lang w:val="uk-UA"/>
        </w:rPr>
        <w:t xml:space="preserve">слуговування платників податків </w:t>
      </w:r>
      <w:r w:rsidR="00D333FA">
        <w:rPr>
          <w:rFonts w:ascii="Times New Roman" w:hAnsi="Times New Roman" w:cs="Times New Roman"/>
          <w:b/>
          <w:i/>
          <w:color w:val="000000"/>
          <w:sz w:val="24"/>
          <w:szCs w:val="24"/>
          <w:lang w:val="uk-UA"/>
        </w:rPr>
        <w:t>Білгород-</w:t>
      </w:r>
      <w:r w:rsidRPr="00E12B3D">
        <w:rPr>
          <w:rFonts w:ascii="Times New Roman" w:hAnsi="Times New Roman" w:cs="Times New Roman"/>
          <w:b/>
          <w:i/>
          <w:color w:val="000000"/>
          <w:sz w:val="24"/>
          <w:szCs w:val="24"/>
          <w:lang w:val="uk-UA"/>
        </w:rPr>
        <w:t>Дністровської податкової інспекції Головного управління ДПС в Одеській області на 2025 рік</w:t>
      </w:r>
      <w:r w:rsidR="00672032">
        <w:rPr>
          <w:rFonts w:ascii="Times New Roman" w:hAnsi="Times New Roman" w:cs="Times New Roman"/>
          <w:b/>
          <w:i/>
          <w:color w:val="000000"/>
          <w:sz w:val="24"/>
          <w:szCs w:val="24"/>
          <w:lang w:val="uk-UA"/>
        </w:rPr>
        <w:t>»</w:t>
      </w:r>
    </w:p>
    <w:p w:rsidR="00E12B3D" w:rsidRDefault="00E12B3D" w:rsidP="00E12B3D">
      <w:pPr>
        <w:shd w:val="clear" w:color="auto" w:fill="FFFFFF"/>
        <w:autoSpaceDE w:val="0"/>
        <w:autoSpaceDN w:val="0"/>
        <w:adjustRightInd w:val="0"/>
        <w:spacing w:after="0" w:line="240" w:lineRule="auto"/>
        <w:rPr>
          <w:rFonts w:ascii="Times New Roman" w:hAnsi="Times New Roman" w:cs="Times New Roman"/>
          <w:color w:val="000000"/>
          <w:sz w:val="28"/>
          <w:szCs w:val="28"/>
          <w:lang w:val="uk-UA"/>
        </w:rPr>
      </w:pPr>
    </w:p>
    <w:p w:rsidR="00E12B3D" w:rsidRPr="00CA3215" w:rsidRDefault="00573470" w:rsidP="00E12B3D">
      <w:pPr>
        <w:shd w:val="clear" w:color="auto" w:fill="FFFFFF"/>
        <w:autoSpaceDE w:val="0"/>
        <w:autoSpaceDN w:val="0"/>
        <w:adjustRightInd w:val="0"/>
        <w:ind w:firstLine="708"/>
        <w:jc w:val="both"/>
        <w:rPr>
          <w:rFonts w:ascii="Times New Roman" w:hAnsi="Times New Roman" w:cs="Times New Roman"/>
          <w:sz w:val="26"/>
          <w:szCs w:val="26"/>
          <w:lang w:val="uk-UA"/>
        </w:rPr>
      </w:pPr>
      <w:r w:rsidRPr="00573470">
        <w:rPr>
          <w:rFonts w:ascii="Times New Roman" w:eastAsia="Times New Roman" w:hAnsi="Times New Roman" w:cs="Times New Roman"/>
          <w:color w:val="000000"/>
          <w:sz w:val="26"/>
          <w:szCs w:val="26"/>
          <w:lang w:val="uk-UA"/>
        </w:rPr>
        <w:t>Відповідно до пункту 1 частини другої статті 52 Закону України «Про місцеве самоврядування в Україні»</w:t>
      </w:r>
      <w:r w:rsidR="00CA3215" w:rsidRPr="00CA3215">
        <w:rPr>
          <w:rFonts w:ascii="Times New Roman" w:eastAsia="Times New Roman" w:hAnsi="Times New Roman" w:cs="Times New Roman"/>
          <w:color w:val="000000"/>
          <w:sz w:val="26"/>
          <w:szCs w:val="26"/>
          <w:lang w:val="uk-UA"/>
        </w:rPr>
        <w:t>,</w:t>
      </w:r>
      <w:r w:rsidR="00E12B3D" w:rsidRPr="00CA3215">
        <w:rPr>
          <w:rFonts w:ascii="Times New Roman" w:eastAsia="Times New Roman" w:hAnsi="Times New Roman" w:cs="Times New Roman"/>
          <w:color w:val="000000"/>
          <w:sz w:val="26"/>
          <w:szCs w:val="26"/>
          <w:lang w:val="uk-UA"/>
        </w:rPr>
        <w:t xml:space="preserve"> керуючись Бюджетним кодексом України, розглянувши лист </w:t>
      </w:r>
      <w:r w:rsidR="00CA3215" w:rsidRPr="00CA3215">
        <w:rPr>
          <w:rFonts w:ascii="Times New Roman" w:eastAsia="Times New Roman" w:hAnsi="Times New Roman" w:cs="Times New Roman"/>
          <w:color w:val="000000"/>
          <w:sz w:val="26"/>
          <w:szCs w:val="26"/>
          <w:lang w:val="uk-UA"/>
        </w:rPr>
        <w:t xml:space="preserve">Головного управління ДПС в Одеській області від </w:t>
      </w:r>
      <w:r w:rsidR="004F39F4">
        <w:rPr>
          <w:rFonts w:ascii="Times New Roman" w:eastAsia="Times New Roman" w:hAnsi="Times New Roman" w:cs="Times New Roman"/>
          <w:color w:val="000000"/>
          <w:sz w:val="26"/>
          <w:szCs w:val="26"/>
          <w:lang w:val="uk-UA"/>
        </w:rPr>
        <w:t>18.02.2026</w:t>
      </w:r>
      <w:r w:rsidR="00CA3215" w:rsidRPr="00CA3215">
        <w:rPr>
          <w:rFonts w:ascii="Times New Roman" w:eastAsia="Times New Roman" w:hAnsi="Times New Roman" w:cs="Times New Roman"/>
          <w:color w:val="000000"/>
          <w:sz w:val="26"/>
          <w:szCs w:val="26"/>
          <w:lang w:val="uk-UA"/>
        </w:rPr>
        <w:t xml:space="preserve"> року </w:t>
      </w:r>
      <w:r w:rsidR="00E12B3D" w:rsidRPr="00CA3215">
        <w:rPr>
          <w:rFonts w:ascii="Times New Roman" w:eastAsia="Times New Roman" w:hAnsi="Times New Roman" w:cs="Times New Roman"/>
          <w:color w:val="000000"/>
          <w:sz w:val="26"/>
          <w:szCs w:val="26"/>
          <w:lang w:val="uk-UA"/>
        </w:rPr>
        <w:t>№3</w:t>
      </w:r>
      <w:r w:rsidR="004F39F4">
        <w:rPr>
          <w:rFonts w:ascii="Times New Roman" w:eastAsia="Times New Roman" w:hAnsi="Times New Roman" w:cs="Times New Roman"/>
          <w:color w:val="000000"/>
          <w:sz w:val="26"/>
          <w:szCs w:val="26"/>
          <w:lang w:val="uk-UA"/>
        </w:rPr>
        <w:t>171</w:t>
      </w:r>
      <w:r w:rsidR="00E12B3D" w:rsidRPr="00CA3215">
        <w:rPr>
          <w:rFonts w:ascii="Times New Roman" w:eastAsia="Times New Roman" w:hAnsi="Times New Roman" w:cs="Times New Roman"/>
          <w:color w:val="000000"/>
          <w:sz w:val="26"/>
          <w:szCs w:val="26"/>
          <w:lang w:val="uk-UA"/>
        </w:rPr>
        <w:t>/5/15-32-51-</w:t>
      </w:r>
      <w:r w:rsidR="004F39F4">
        <w:rPr>
          <w:rFonts w:ascii="Times New Roman" w:eastAsia="Times New Roman" w:hAnsi="Times New Roman" w:cs="Times New Roman"/>
          <w:color w:val="000000"/>
          <w:sz w:val="26"/>
          <w:szCs w:val="26"/>
          <w:lang w:val="uk-UA"/>
        </w:rPr>
        <w:t xml:space="preserve">21, </w:t>
      </w:r>
      <w:r w:rsidR="00E12B3D" w:rsidRPr="00CA3215">
        <w:rPr>
          <w:rFonts w:ascii="Times New Roman" w:eastAsia="Times New Roman" w:hAnsi="Times New Roman" w:cs="Times New Roman"/>
          <w:color w:val="000000"/>
          <w:sz w:val="26"/>
          <w:szCs w:val="26"/>
          <w:lang w:val="uk-UA"/>
        </w:rPr>
        <w:t xml:space="preserve">з метою виконання заходів щодо підвищення ефективності роботи податкової служби, </w:t>
      </w:r>
      <w:r w:rsidR="00826E69">
        <w:rPr>
          <w:rFonts w:ascii="Times New Roman" w:eastAsia="Times New Roman" w:hAnsi="Times New Roman" w:cs="Times New Roman"/>
          <w:color w:val="000000"/>
          <w:sz w:val="26"/>
          <w:szCs w:val="26"/>
          <w:lang w:val="uk-UA"/>
        </w:rPr>
        <w:t xml:space="preserve">виконавчий комітет </w:t>
      </w:r>
      <w:r w:rsidR="00E12B3D" w:rsidRPr="00CA3215">
        <w:rPr>
          <w:rFonts w:ascii="Times New Roman" w:eastAsia="Times New Roman" w:hAnsi="Times New Roman" w:cs="Times New Roman"/>
          <w:color w:val="000000"/>
          <w:sz w:val="26"/>
          <w:szCs w:val="26"/>
          <w:lang w:val="uk-UA"/>
        </w:rPr>
        <w:t>Кароліно-Бугазьк</w:t>
      </w:r>
      <w:r w:rsidR="00826E69">
        <w:rPr>
          <w:rFonts w:ascii="Times New Roman" w:eastAsia="Times New Roman" w:hAnsi="Times New Roman" w:cs="Times New Roman"/>
          <w:color w:val="000000"/>
          <w:sz w:val="26"/>
          <w:szCs w:val="26"/>
          <w:lang w:val="uk-UA"/>
        </w:rPr>
        <w:t>ої</w:t>
      </w:r>
      <w:r w:rsidR="00E12B3D" w:rsidRPr="00CA3215">
        <w:rPr>
          <w:rFonts w:ascii="Times New Roman" w:eastAsia="Times New Roman" w:hAnsi="Times New Roman" w:cs="Times New Roman"/>
          <w:color w:val="000000"/>
          <w:sz w:val="26"/>
          <w:szCs w:val="26"/>
          <w:lang w:val="uk-UA"/>
        </w:rPr>
        <w:t xml:space="preserve"> сільськ</w:t>
      </w:r>
      <w:r w:rsidR="00826E69">
        <w:rPr>
          <w:rFonts w:ascii="Times New Roman" w:eastAsia="Times New Roman" w:hAnsi="Times New Roman" w:cs="Times New Roman"/>
          <w:color w:val="000000"/>
          <w:sz w:val="26"/>
          <w:szCs w:val="26"/>
          <w:lang w:val="uk-UA"/>
        </w:rPr>
        <w:t>ої</w:t>
      </w:r>
      <w:r w:rsidR="00E12B3D" w:rsidRPr="00CA3215">
        <w:rPr>
          <w:rFonts w:ascii="Times New Roman" w:eastAsia="Times New Roman" w:hAnsi="Times New Roman" w:cs="Times New Roman"/>
          <w:color w:val="000000"/>
          <w:sz w:val="26"/>
          <w:szCs w:val="26"/>
          <w:lang w:val="uk-UA"/>
        </w:rPr>
        <w:t xml:space="preserve"> рад</w:t>
      </w:r>
      <w:r w:rsidR="00826E69">
        <w:rPr>
          <w:rFonts w:ascii="Times New Roman" w:eastAsia="Times New Roman" w:hAnsi="Times New Roman" w:cs="Times New Roman"/>
          <w:color w:val="000000"/>
          <w:sz w:val="26"/>
          <w:szCs w:val="26"/>
          <w:lang w:val="uk-UA"/>
        </w:rPr>
        <w:t>и</w:t>
      </w:r>
    </w:p>
    <w:p w:rsidR="00E12B3D" w:rsidRPr="00CC52BC" w:rsidRDefault="00E12B3D" w:rsidP="00E12B3D">
      <w:pPr>
        <w:shd w:val="clear" w:color="auto" w:fill="FFFFFF"/>
        <w:autoSpaceDE w:val="0"/>
        <w:autoSpaceDN w:val="0"/>
        <w:adjustRightInd w:val="0"/>
        <w:jc w:val="both"/>
        <w:rPr>
          <w:rFonts w:ascii="Times New Roman" w:eastAsia="Times New Roman" w:hAnsi="Times New Roman" w:cs="Times New Roman"/>
          <w:b/>
          <w:bCs/>
          <w:color w:val="000000"/>
          <w:sz w:val="26"/>
          <w:szCs w:val="26"/>
          <w:lang w:val="uk-UA"/>
        </w:rPr>
      </w:pPr>
      <w:r w:rsidRPr="00F93A74">
        <w:rPr>
          <w:rFonts w:ascii="Times New Roman" w:eastAsia="Times New Roman" w:hAnsi="Times New Roman" w:cs="Times New Roman"/>
          <w:b/>
          <w:bCs/>
          <w:color w:val="000000"/>
          <w:sz w:val="26"/>
          <w:szCs w:val="26"/>
          <w:lang w:val="uk-UA"/>
        </w:rPr>
        <w:t>ВИРІШИ</w:t>
      </w:r>
      <w:r w:rsidR="00826E69">
        <w:rPr>
          <w:rFonts w:ascii="Times New Roman" w:eastAsia="Times New Roman" w:hAnsi="Times New Roman" w:cs="Times New Roman"/>
          <w:b/>
          <w:bCs/>
          <w:color w:val="000000"/>
          <w:sz w:val="26"/>
          <w:szCs w:val="26"/>
          <w:lang w:val="uk-UA"/>
        </w:rPr>
        <w:t>В</w:t>
      </w:r>
      <w:r w:rsidRPr="00F93A74">
        <w:rPr>
          <w:rFonts w:ascii="Times New Roman" w:eastAsia="Times New Roman" w:hAnsi="Times New Roman" w:cs="Times New Roman"/>
          <w:b/>
          <w:bCs/>
          <w:color w:val="000000"/>
          <w:sz w:val="26"/>
          <w:szCs w:val="26"/>
          <w:lang w:val="uk-UA"/>
        </w:rPr>
        <w:t>:</w:t>
      </w:r>
    </w:p>
    <w:p w:rsidR="00E12B3D" w:rsidRDefault="00E12B3D" w:rsidP="00E12B3D">
      <w:pPr>
        <w:shd w:val="clear" w:color="auto" w:fill="FFFFFF"/>
        <w:autoSpaceDE w:val="0"/>
        <w:autoSpaceDN w:val="0"/>
        <w:adjustRightInd w:val="0"/>
        <w:jc w:val="both"/>
        <w:rPr>
          <w:rFonts w:ascii="Times New Roman" w:eastAsia="Times New Roman" w:hAnsi="Times New Roman" w:cs="Times New Roman"/>
          <w:color w:val="000000"/>
          <w:sz w:val="26"/>
          <w:szCs w:val="26"/>
          <w:lang w:val="uk-UA"/>
        </w:rPr>
      </w:pPr>
      <w:r>
        <w:rPr>
          <w:rFonts w:ascii="Times New Roman" w:hAnsi="Times New Roman" w:cs="Times New Roman"/>
          <w:color w:val="000000"/>
          <w:sz w:val="26"/>
          <w:szCs w:val="26"/>
          <w:lang w:val="uk-UA"/>
        </w:rPr>
        <w:t>1</w:t>
      </w:r>
      <w:r w:rsidRPr="00F93A74">
        <w:rPr>
          <w:rFonts w:ascii="Times New Roman" w:hAnsi="Times New Roman" w:cs="Times New Roman"/>
          <w:color w:val="000000"/>
          <w:sz w:val="26"/>
          <w:szCs w:val="26"/>
          <w:lang w:val="uk-UA"/>
        </w:rPr>
        <w:t>.</w:t>
      </w:r>
      <w:r>
        <w:rPr>
          <w:rFonts w:ascii="Times New Roman" w:hAnsi="Times New Roman" w:cs="Times New Roman"/>
          <w:color w:val="000000"/>
          <w:sz w:val="26"/>
          <w:szCs w:val="26"/>
          <w:lang w:val="uk-UA"/>
        </w:rPr>
        <w:t xml:space="preserve"> </w:t>
      </w:r>
      <w:r w:rsidR="009057CC">
        <w:rPr>
          <w:rFonts w:ascii="Times New Roman" w:eastAsia="Times New Roman" w:hAnsi="Times New Roman" w:cs="Times New Roman"/>
          <w:color w:val="000000"/>
          <w:sz w:val="26"/>
          <w:szCs w:val="26"/>
          <w:lang w:val="uk-UA"/>
        </w:rPr>
        <w:t>П</w:t>
      </w:r>
      <w:r w:rsidR="009057CC" w:rsidRPr="009057CC">
        <w:rPr>
          <w:rFonts w:ascii="Times New Roman" w:eastAsia="Times New Roman" w:hAnsi="Times New Roman" w:cs="Times New Roman"/>
          <w:color w:val="000000"/>
          <w:sz w:val="26"/>
          <w:szCs w:val="26"/>
          <w:lang w:val="uk-UA"/>
        </w:rPr>
        <w:t>огод</w:t>
      </w:r>
      <w:r w:rsidR="009057CC">
        <w:rPr>
          <w:rFonts w:ascii="Times New Roman" w:eastAsia="Times New Roman" w:hAnsi="Times New Roman" w:cs="Times New Roman"/>
          <w:color w:val="000000"/>
          <w:sz w:val="26"/>
          <w:szCs w:val="26"/>
          <w:lang w:val="uk-UA"/>
        </w:rPr>
        <w:t>ити</w:t>
      </w:r>
      <w:r w:rsidR="009057CC" w:rsidRPr="009057CC">
        <w:rPr>
          <w:rFonts w:ascii="Times New Roman" w:eastAsia="Times New Roman" w:hAnsi="Times New Roman" w:cs="Times New Roman"/>
          <w:color w:val="000000"/>
          <w:sz w:val="26"/>
          <w:szCs w:val="26"/>
          <w:lang w:val="uk-UA"/>
        </w:rPr>
        <w:t xml:space="preserve"> подовження </w:t>
      </w:r>
      <w:r w:rsidR="00672032">
        <w:rPr>
          <w:rFonts w:ascii="Times New Roman" w:eastAsia="Times New Roman" w:hAnsi="Times New Roman" w:cs="Times New Roman"/>
          <w:color w:val="000000"/>
          <w:sz w:val="26"/>
          <w:szCs w:val="26"/>
          <w:lang w:val="uk-UA"/>
        </w:rPr>
        <w:t>до 2026 року дію</w:t>
      </w:r>
      <w:r w:rsidRPr="00F93A74">
        <w:rPr>
          <w:rFonts w:ascii="Times New Roman" w:eastAsia="Times New Roman" w:hAnsi="Times New Roman" w:cs="Times New Roman"/>
          <w:color w:val="000000"/>
          <w:sz w:val="26"/>
          <w:szCs w:val="26"/>
          <w:lang w:val="uk-UA"/>
        </w:rPr>
        <w:t xml:space="preserve"> </w:t>
      </w:r>
      <w:r w:rsidR="00672032">
        <w:rPr>
          <w:rFonts w:ascii="Times New Roman" w:eastAsia="Times New Roman" w:hAnsi="Times New Roman" w:cs="Times New Roman"/>
          <w:color w:val="000000"/>
          <w:sz w:val="26"/>
          <w:szCs w:val="26"/>
          <w:lang w:val="uk-UA"/>
        </w:rPr>
        <w:t>«Програми</w:t>
      </w:r>
      <w:r w:rsidRPr="00F93A74">
        <w:rPr>
          <w:rFonts w:ascii="Times New Roman" w:eastAsia="Times New Roman" w:hAnsi="Times New Roman" w:cs="Times New Roman"/>
          <w:color w:val="000000"/>
          <w:sz w:val="26"/>
          <w:szCs w:val="26"/>
          <w:lang w:val="uk-UA"/>
        </w:rPr>
        <w:t xml:space="preserve"> </w:t>
      </w:r>
      <w:r w:rsidR="00CA3215" w:rsidRPr="00CA3215">
        <w:rPr>
          <w:rFonts w:ascii="Times New Roman" w:eastAsia="Times New Roman" w:hAnsi="Times New Roman" w:cs="Times New Roman"/>
          <w:color w:val="000000"/>
          <w:sz w:val="26"/>
          <w:szCs w:val="26"/>
          <w:lang w:val="uk-UA"/>
        </w:rPr>
        <w:t>підтримки функціонування Центру обслуговува</w:t>
      </w:r>
      <w:r w:rsidR="00D333FA">
        <w:rPr>
          <w:rFonts w:ascii="Times New Roman" w:eastAsia="Times New Roman" w:hAnsi="Times New Roman" w:cs="Times New Roman"/>
          <w:color w:val="000000"/>
          <w:sz w:val="26"/>
          <w:szCs w:val="26"/>
          <w:lang w:val="uk-UA"/>
        </w:rPr>
        <w:t>ння платників податків Білгород-</w:t>
      </w:r>
      <w:r w:rsidR="00CA3215" w:rsidRPr="00CA3215">
        <w:rPr>
          <w:rFonts w:ascii="Times New Roman" w:eastAsia="Times New Roman" w:hAnsi="Times New Roman" w:cs="Times New Roman"/>
          <w:color w:val="000000"/>
          <w:sz w:val="26"/>
          <w:szCs w:val="26"/>
          <w:lang w:val="uk-UA"/>
        </w:rPr>
        <w:t>Дністровської податкової інспекції Головного управління ДПС в Одеській області на 2025 рік</w:t>
      </w:r>
      <w:r w:rsidR="00672032">
        <w:rPr>
          <w:rFonts w:ascii="Times New Roman" w:eastAsia="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rPr>
        <w:t>, що додається.</w:t>
      </w:r>
    </w:p>
    <w:p w:rsidR="00E12B3D" w:rsidRDefault="00E12B3D" w:rsidP="00E12B3D">
      <w:pPr>
        <w:shd w:val="clear" w:color="auto" w:fill="FFFFFF"/>
        <w:autoSpaceDE w:val="0"/>
        <w:autoSpaceDN w:val="0"/>
        <w:adjustRightInd w:val="0"/>
        <w:spacing w:after="0"/>
        <w:jc w:val="both"/>
        <w:rPr>
          <w:rFonts w:ascii="Times New Roman" w:eastAsia="Times New Roman" w:hAnsi="Times New Roman" w:cs="Times New Roman"/>
          <w:color w:val="000000"/>
          <w:sz w:val="26"/>
          <w:szCs w:val="26"/>
          <w:lang w:val="uk-UA"/>
        </w:rPr>
      </w:pPr>
      <w:r>
        <w:rPr>
          <w:rFonts w:ascii="Times New Roman" w:hAnsi="Times New Roman" w:cs="Times New Roman"/>
          <w:color w:val="000000"/>
          <w:sz w:val="26"/>
          <w:szCs w:val="26"/>
          <w:lang w:val="uk-UA"/>
        </w:rPr>
        <w:t>2</w:t>
      </w:r>
      <w:r w:rsidRPr="00F93A74">
        <w:rPr>
          <w:rFonts w:ascii="Times New Roman" w:hAnsi="Times New Roman" w:cs="Times New Roman"/>
          <w:color w:val="000000"/>
          <w:sz w:val="26"/>
          <w:szCs w:val="26"/>
          <w:lang w:val="uk-UA"/>
        </w:rPr>
        <w:t xml:space="preserve">. </w:t>
      </w:r>
      <w:r w:rsidRPr="00CC52BC">
        <w:rPr>
          <w:rFonts w:ascii="Times New Roman" w:eastAsia="Times New Roman" w:hAnsi="Times New Roman" w:cs="Times New Roman"/>
          <w:color w:val="000000"/>
          <w:sz w:val="26"/>
          <w:szCs w:val="26"/>
          <w:lang w:val="uk-UA"/>
        </w:rPr>
        <w:t xml:space="preserve">Контроль за виконанням </w:t>
      </w:r>
      <w:r>
        <w:rPr>
          <w:rFonts w:ascii="Times New Roman" w:eastAsia="Times New Roman" w:hAnsi="Times New Roman" w:cs="Times New Roman"/>
          <w:color w:val="000000"/>
          <w:sz w:val="26"/>
          <w:szCs w:val="26"/>
          <w:lang w:val="uk-UA"/>
        </w:rPr>
        <w:t>цієї Програми</w:t>
      </w:r>
      <w:r w:rsidRPr="00CC52BC">
        <w:rPr>
          <w:rFonts w:ascii="Times New Roman" w:eastAsia="Times New Roman" w:hAnsi="Times New Roman" w:cs="Times New Roman"/>
          <w:color w:val="000000"/>
          <w:sz w:val="26"/>
          <w:szCs w:val="26"/>
          <w:lang w:val="uk-UA"/>
        </w:rPr>
        <w:t xml:space="preserve">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E12B3D" w:rsidRDefault="00E12B3D" w:rsidP="00E12B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val="uk-UA"/>
        </w:rPr>
      </w:pPr>
    </w:p>
    <w:p w:rsidR="00E12B3D" w:rsidRDefault="00E12B3D" w:rsidP="00E12B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val="uk-UA"/>
        </w:rPr>
      </w:pPr>
    </w:p>
    <w:p w:rsidR="00E12B3D" w:rsidRPr="00CC52BC" w:rsidRDefault="00E12B3D" w:rsidP="00E12B3D">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26"/>
          <w:szCs w:val="26"/>
          <w:lang w:val="uk-UA"/>
        </w:rPr>
      </w:pPr>
      <w:r w:rsidRPr="00CC52BC">
        <w:rPr>
          <w:rFonts w:ascii="Times New Roman" w:eastAsia="Times New Roman" w:hAnsi="Times New Roman" w:cs="Times New Roman"/>
          <w:b/>
          <w:i/>
          <w:color w:val="000000"/>
          <w:sz w:val="26"/>
          <w:szCs w:val="26"/>
          <w:lang w:val="uk-UA"/>
        </w:rPr>
        <w:t>Сільський голова</w:t>
      </w:r>
      <w:r w:rsidRPr="00CC52BC">
        <w:rPr>
          <w:rFonts w:ascii="Times New Roman" w:eastAsia="Times New Roman" w:hAnsi="Times New Roman" w:cs="Times New Roman"/>
          <w:b/>
          <w:i/>
          <w:color w:val="000000"/>
          <w:sz w:val="26"/>
          <w:szCs w:val="26"/>
          <w:lang w:val="uk-UA"/>
        </w:rPr>
        <w:tab/>
      </w:r>
      <w:r w:rsidRPr="00CC52BC">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CA3215">
        <w:rPr>
          <w:rFonts w:ascii="Times New Roman" w:eastAsia="Times New Roman" w:hAnsi="Times New Roman" w:cs="Times New Roman"/>
          <w:b/>
          <w:i/>
          <w:color w:val="000000"/>
          <w:sz w:val="26"/>
          <w:szCs w:val="26"/>
          <w:lang w:val="uk-UA"/>
        </w:rPr>
        <w:tab/>
        <w:t>Андрій АПАНА</w:t>
      </w:r>
      <w:r w:rsidRPr="00CC52BC">
        <w:rPr>
          <w:rFonts w:ascii="Times New Roman" w:eastAsia="Times New Roman" w:hAnsi="Times New Roman" w:cs="Times New Roman"/>
          <w:b/>
          <w:i/>
          <w:color w:val="000000"/>
          <w:sz w:val="26"/>
          <w:szCs w:val="26"/>
          <w:lang w:val="uk-UA"/>
        </w:rPr>
        <w:t>СЕНКО</w:t>
      </w:r>
    </w:p>
    <w:p w:rsidR="00E12B3D" w:rsidRDefault="00E12B3D" w:rsidP="00E12B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val="uk-UA"/>
        </w:rPr>
      </w:pPr>
    </w:p>
    <w:p w:rsidR="00E12B3D" w:rsidRDefault="00E12B3D" w:rsidP="00E12B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val="uk-UA"/>
        </w:rPr>
      </w:pPr>
    </w:p>
    <w:p w:rsidR="00E12B3D" w:rsidRDefault="00E12B3D" w:rsidP="00E12B3D">
      <w:pPr>
        <w:shd w:val="clear" w:color="auto" w:fill="FFFFFF"/>
        <w:autoSpaceDE w:val="0"/>
        <w:autoSpaceDN w:val="0"/>
        <w:adjustRightInd w:val="0"/>
        <w:spacing w:after="0" w:line="240" w:lineRule="auto"/>
        <w:rPr>
          <w:rFonts w:ascii="Times New Roman" w:hAnsi="Times New Roman" w:cs="Times New Roman"/>
          <w:i/>
          <w:color w:val="000000"/>
          <w:sz w:val="28"/>
          <w:szCs w:val="28"/>
          <w:lang w:val="uk-UA"/>
        </w:rPr>
      </w:pPr>
    </w:p>
    <w:p w:rsidR="00E12B3D" w:rsidRDefault="00E12B3D" w:rsidP="00CB2723">
      <w:pPr>
        <w:shd w:val="clear" w:color="auto" w:fill="FFFFFF"/>
        <w:autoSpaceDE w:val="0"/>
        <w:autoSpaceDN w:val="0"/>
        <w:adjustRightInd w:val="0"/>
        <w:spacing w:after="0" w:line="240" w:lineRule="auto"/>
        <w:ind w:left="4956" w:firstLine="708"/>
        <w:rPr>
          <w:rFonts w:ascii="Times New Roman" w:hAnsi="Times New Roman" w:cs="Times New Roman"/>
          <w:i/>
          <w:color w:val="000000"/>
          <w:sz w:val="28"/>
          <w:szCs w:val="28"/>
          <w:lang w:val="uk-UA"/>
        </w:rPr>
      </w:pPr>
    </w:p>
    <w:p w:rsidR="00CA3215" w:rsidRDefault="00CA3215" w:rsidP="00CB2723">
      <w:pPr>
        <w:shd w:val="clear" w:color="auto" w:fill="FFFFFF"/>
        <w:autoSpaceDE w:val="0"/>
        <w:autoSpaceDN w:val="0"/>
        <w:adjustRightInd w:val="0"/>
        <w:spacing w:after="0" w:line="240" w:lineRule="auto"/>
        <w:ind w:left="4956" w:firstLine="708"/>
        <w:rPr>
          <w:rFonts w:ascii="Times New Roman" w:hAnsi="Times New Roman" w:cs="Times New Roman"/>
          <w:i/>
          <w:color w:val="000000"/>
          <w:sz w:val="28"/>
          <w:szCs w:val="28"/>
          <w:lang w:val="uk-UA"/>
        </w:rPr>
      </w:pPr>
    </w:p>
    <w:p w:rsidR="00E12B3D" w:rsidRDefault="00E12B3D" w:rsidP="00CB2723">
      <w:pPr>
        <w:shd w:val="clear" w:color="auto" w:fill="FFFFFF"/>
        <w:autoSpaceDE w:val="0"/>
        <w:autoSpaceDN w:val="0"/>
        <w:adjustRightInd w:val="0"/>
        <w:spacing w:after="0" w:line="240" w:lineRule="auto"/>
        <w:ind w:left="4956" w:firstLine="708"/>
        <w:rPr>
          <w:rFonts w:ascii="Times New Roman" w:hAnsi="Times New Roman" w:cs="Times New Roman"/>
          <w:i/>
          <w:color w:val="000000"/>
          <w:sz w:val="28"/>
          <w:szCs w:val="28"/>
          <w:lang w:val="uk-UA"/>
        </w:rPr>
      </w:pPr>
    </w:p>
    <w:p w:rsidR="00E12B3D" w:rsidRDefault="00E12B3D" w:rsidP="00CB2723">
      <w:pPr>
        <w:shd w:val="clear" w:color="auto" w:fill="FFFFFF"/>
        <w:autoSpaceDE w:val="0"/>
        <w:autoSpaceDN w:val="0"/>
        <w:adjustRightInd w:val="0"/>
        <w:spacing w:after="0" w:line="240" w:lineRule="auto"/>
        <w:ind w:left="4956" w:firstLine="708"/>
        <w:rPr>
          <w:rFonts w:ascii="Times New Roman" w:hAnsi="Times New Roman" w:cs="Times New Roman"/>
          <w:i/>
          <w:color w:val="000000"/>
          <w:sz w:val="28"/>
          <w:szCs w:val="28"/>
          <w:lang w:val="uk-UA"/>
        </w:rPr>
      </w:pPr>
    </w:p>
    <w:p w:rsidR="00E12B3D" w:rsidRDefault="00E12B3D" w:rsidP="00CB2723">
      <w:pPr>
        <w:shd w:val="clear" w:color="auto" w:fill="FFFFFF"/>
        <w:autoSpaceDE w:val="0"/>
        <w:autoSpaceDN w:val="0"/>
        <w:adjustRightInd w:val="0"/>
        <w:spacing w:after="0" w:line="240" w:lineRule="auto"/>
        <w:ind w:left="4956" w:firstLine="708"/>
        <w:rPr>
          <w:rFonts w:ascii="Times New Roman" w:hAnsi="Times New Roman" w:cs="Times New Roman"/>
          <w:i/>
          <w:color w:val="000000"/>
          <w:sz w:val="28"/>
          <w:szCs w:val="28"/>
          <w:lang w:val="uk-UA"/>
        </w:rPr>
      </w:pPr>
    </w:p>
    <w:p w:rsidR="00CA3215" w:rsidRDefault="00CA3215" w:rsidP="00CB2723">
      <w:pPr>
        <w:shd w:val="clear" w:color="auto" w:fill="FFFFFF"/>
        <w:autoSpaceDE w:val="0"/>
        <w:autoSpaceDN w:val="0"/>
        <w:adjustRightInd w:val="0"/>
        <w:spacing w:after="0" w:line="240" w:lineRule="auto"/>
        <w:ind w:left="4956" w:firstLine="708"/>
        <w:rPr>
          <w:rFonts w:ascii="Times New Roman" w:hAnsi="Times New Roman" w:cs="Times New Roman"/>
          <w:i/>
          <w:color w:val="000000"/>
          <w:sz w:val="28"/>
          <w:szCs w:val="28"/>
          <w:lang w:val="uk-UA"/>
        </w:rPr>
      </w:pPr>
    </w:p>
    <w:p w:rsidR="00672032" w:rsidRDefault="00672032" w:rsidP="00826E69">
      <w:pPr>
        <w:shd w:val="clear" w:color="auto" w:fill="FFFFFF"/>
        <w:autoSpaceDE w:val="0"/>
        <w:autoSpaceDN w:val="0"/>
        <w:adjustRightInd w:val="0"/>
        <w:spacing w:after="0" w:line="240" w:lineRule="auto"/>
        <w:rPr>
          <w:rFonts w:ascii="Times New Roman" w:hAnsi="Times New Roman" w:cs="Times New Roman"/>
          <w:i/>
          <w:color w:val="000000"/>
          <w:sz w:val="28"/>
          <w:szCs w:val="28"/>
          <w:lang w:val="uk-UA"/>
        </w:rPr>
      </w:pPr>
    </w:p>
    <w:p w:rsidR="00826E69" w:rsidRDefault="00826E69" w:rsidP="00826E69">
      <w:pPr>
        <w:shd w:val="clear" w:color="auto" w:fill="FFFFFF"/>
        <w:autoSpaceDE w:val="0"/>
        <w:autoSpaceDN w:val="0"/>
        <w:adjustRightInd w:val="0"/>
        <w:spacing w:after="0" w:line="240" w:lineRule="auto"/>
        <w:rPr>
          <w:rFonts w:ascii="Times New Roman" w:hAnsi="Times New Roman" w:cs="Times New Roman"/>
          <w:i/>
          <w:color w:val="000000"/>
          <w:sz w:val="28"/>
          <w:szCs w:val="28"/>
          <w:lang w:val="uk-UA"/>
        </w:rPr>
      </w:pPr>
    </w:p>
    <w:p w:rsidR="004F39F4" w:rsidRDefault="004F39F4" w:rsidP="00826E69">
      <w:pPr>
        <w:shd w:val="clear" w:color="auto" w:fill="FFFFFF"/>
        <w:autoSpaceDE w:val="0"/>
        <w:autoSpaceDN w:val="0"/>
        <w:adjustRightInd w:val="0"/>
        <w:spacing w:after="0" w:line="240" w:lineRule="auto"/>
        <w:rPr>
          <w:rFonts w:ascii="Times New Roman" w:hAnsi="Times New Roman" w:cs="Times New Roman"/>
          <w:i/>
          <w:color w:val="000000"/>
          <w:sz w:val="28"/>
          <w:szCs w:val="28"/>
          <w:lang w:val="uk-UA"/>
        </w:rPr>
      </w:pPr>
      <w:bookmarkStart w:id="0" w:name="_GoBack"/>
      <w:bookmarkEnd w:id="0"/>
    </w:p>
    <w:p w:rsidR="00CB2723" w:rsidRPr="00436400" w:rsidRDefault="00CB2723" w:rsidP="00573470">
      <w:pPr>
        <w:shd w:val="clear" w:color="auto" w:fill="FFFFFF"/>
        <w:autoSpaceDE w:val="0"/>
        <w:autoSpaceDN w:val="0"/>
        <w:adjustRightInd w:val="0"/>
        <w:spacing w:after="0" w:line="240" w:lineRule="auto"/>
        <w:ind w:left="5664"/>
        <w:rPr>
          <w:rFonts w:ascii="Times New Roman" w:hAnsi="Times New Roman" w:cs="Times New Roman"/>
          <w:color w:val="000000"/>
          <w:sz w:val="28"/>
          <w:szCs w:val="28"/>
          <w:lang w:val="uk-UA"/>
        </w:rPr>
      </w:pPr>
      <w:r w:rsidRPr="00436400">
        <w:rPr>
          <w:rFonts w:ascii="Times New Roman" w:hAnsi="Times New Roman" w:cs="Times New Roman"/>
          <w:color w:val="000000"/>
          <w:sz w:val="28"/>
          <w:szCs w:val="28"/>
          <w:lang w:val="uk-UA"/>
        </w:rPr>
        <w:lastRenderedPageBreak/>
        <w:t>Додаток до рішення</w:t>
      </w:r>
      <w:r w:rsidR="00573470">
        <w:rPr>
          <w:rFonts w:ascii="Times New Roman" w:hAnsi="Times New Roman" w:cs="Times New Roman"/>
          <w:color w:val="000000"/>
          <w:sz w:val="28"/>
          <w:szCs w:val="28"/>
          <w:lang w:val="uk-UA"/>
        </w:rPr>
        <w:t xml:space="preserve"> виконавчого комітету </w:t>
      </w:r>
    </w:p>
    <w:p w:rsidR="00CB2723" w:rsidRPr="00436400" w:rsidRDefault="00CB2723" w:rsidP="00573470">
      <w:pPr>
        <w:shd w:val="clear" w:color="auto" w:fill="FFFFFF"/>
        <w:autoSpaceDE w:val="0"/>
        <w:autoSpaceDN w:val="0"/>
        <w:adjustRightInd w:val="0"/>
        <w:spacing w:after="0" w:line="240" w:lineRule="auto"/>
        <w:ind w:left="5664"/>
        <w:rPr>
          <w:rFonts w:ascii="Times New Roman" w:hAnsi="Times New Roman" w:cs="Times New Roman"/>
          <w:sz w:val="28"/>
          <w:szCs w:val="28"/>
          <w:lang w:val="uk-UA"/>
        </w:rPr>
      </w:pPr>
      <w:r w:rsidRPr="00436400">
        <w:rPr>
          <w:rFonts w:ascii="Times New Roman" w:hAnsi="Times New Roman" w:cs="Times New Roman"/>
          <w:color w:val="000000"/>
          <w:sz w:val="28"/>
          <w:szCs w:val="28"/>
          <w:lang w:val="uk-UA"/>
        </w:rPr>
        <w:t xml:space="preserve">Кароліно-Бугазької сільської </w:t>
      </w:r>
      <w:r w:rsidRPr="00436400">
        <w:rPr>
          <w:rFonts w:ascii="Times New Roman" w:eastAsia="Times New Roman" w:hAnsi="Times New Roman" w:cs="Times New Roman"/>
          <w:color w:val="000000"/>
          <w:sz w:val="28"/>
          <w:szCs w:val="28"/>
          <w:lang w:val="uk-UA"/>
        </w:rPr>
        <w:t>ради</w:t>
      </w:r>
      <w:r w:rsidR="00573470">
        <w:rPr>
          <w:rFonts w:ascii="Times New Roman" w:hAnsi="Times New Roman" w:cs="Times New Roman"/>
          <w:sz w:val="28"/>
          <w:szCs w:val="28"/>
          <w:lang w:val="uk-UA"/>
        </w:rPr>
        <w:t xml:space="preserve"> </w:t>
      </w:r>
      <w:r w:rsidRPr="00436400">
        <w:rPr>
          <w:rFonts w:ascii="Times New Roman" w:eastAsia="Times New Roman" w:hAnsi="Times New Roman" w:cs="Times New Roman"/>
          <w:color w:val="000000"/>
          <w:sz w:val="28"/>
          <w:szCs w:val="28"/>
          <w:lang w:val="uk-UA"/>
        </w:rPr>
        <w:t xml:space="preserve">від </w:t>
      </w:r>
      <w:r w:rsidR="00E24306">
        <w:rPr>
          <w:rFonts w:ascii="Times New Roman" w:eastAsia="Times New Roman" w:hAnsi="Times New Roman" w:cs="Times New Roman"/>
          <w:color w:val="000000"/>
          <w:sz w:val="28"/>
          <w:szCs w:val="28"/>
          <w:lang w:val="uk-UA"/>
        </w:rPr>
        <w:t>24.02.</w:t>
      </w:r>
      <w:r w:rsidR="00672032">
        <w:rPr>
          <w:rFonts w:ascii="Times New Roman" w:eastAsia="Times New Roman" w:hAnsi="Times New Roman" w:cs="Times New Roman"/>
          <w:color w:val="000000"/>
          <w:sz w:val="28"/>
          <w:szCs w:val="28"/>
          <w:lang w:val="uk-UA"/>
        </w:rPr>
        <w:t>2026</w:t>
      </w:r>
      <w:r w:rsidRPr="00436400">
        <w:rPr>
          <w:rFonts w:ascii="Times New Roman" w:eastAsia="Times New Roman" w:hAnsi="Times New Roman" w:cs="Times New Roman"/>
          <w:color w:val="000000"/>
          <w:sz w:val="28"/>
          <w:szCs w:val="28"/>
          <w:lang w:val="uk-UA"/>
        </w:rPr>
        <w:t xml:space="preserve"> року</w:t>
      </w:r>
      <w:r w:rsidR="00E24306">
        <w:rPr>
          <w:rFonts w:ascii="Times New Roman" w:eastAsia="Times New Roman" w:hAnsi="Times New Roman" w:cs="Times New Roman"/>
          <w:color w:val="000000"/>
          <w:sz w:val="28"/>
          <w:szCs w:val="28"/>
          <w:lang w:val="uk-UA"/>
        </w:rPr>
        <w:t xml:space="preserve"> </w:t>
      </w:r>
      <w:r w:rsidR="00E24306" w:rsidRPr="00E24306">
        <w:rPr>
          <w:rFonts w:ascii="Times New Roman" w:eastAsia="Times New Roman" w:hAnsi="Times New Roman" w:cs="Times New Roman"/>
          <w:color w:val="000000"/>
          <w:sz w:val="28"/>
          <w:szCs w:val="28"/>
          <w:lang w:val="uk-UA"/>
        </w:rPr>
        <w:t>№19</w:t>
      </w:r>
    </w:p>
    <w:p w:rsidR="00CB2723" w:rsidRPr="00436400" w:rsidRDefault="00CB2723" w:rsidP="00CB2723">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8"/>
          <w:szCs w:val="28"/>
          <w:lang w:val="uk-UA"/>
        </w:rPr>
      </w:pPr>
    </w:p>
    <w:p w:rsidR="00CB2723" w:rsidRPr="00436400" w:rsidRDefault="00CB2723" w:rsidP="00CB2723">
      <w:pPr>
        <w:shd w:val="clear" w:color="auto" w:fill="FFFFFF"/>
        <w:autoSpaceDE w:val="0"/>
        <w:autoSpaceDN w:val="0"/>
        <w:adjustRightInd w:val="0"/>
        <w:spacing w:after="0" w:line="240" w:lineRule="auto"/>
        <w:ind w:left="4956" w:firstLine="708"/>
        <w:rPr>
          <w:rFonts w:ascii="Times New Roman" w:hAnsi="Times New Roman" w:cs="Times New Roman"/>
          <w:sz w:val="28"/>
          <w:szCs w:val="28"/>
          <w:lang w:val="uk-UA"/>
        </w:rPr>
      </w:pPr>
    </w:p>
    <w:p w:rsidR="00CB2723" w:rsidRPr="00436400" w:rsidRDefault="00CB2723" w:rsidP="00CB2723">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436400">
        <w:rPr>
          <w:rFonts w:ascii="Times New Roman" w:eastAsia="Times New Roman" w:hAnsi="Times New Roman" w:cs="Times New Roman"/>
          <w:b/>
          <w:bCs/>
          <w:color w:val="000000"/>
          <w:sz w:val="28"/>
          <w:szCs w:val="28"/>
          <w:lang w:val="uk-UA"/>
        </w:rPr>
        <w:t>ПРОГРАМА</w:t>
      </w:r>
    </w:p>
    <w:p w:rsidR="00E12B3D" w:rsidRDefault="00E12B3D" w:rsidP="00E12B3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підтримки</w:t>
      </w:r>
      <w:r w:rsidR="00CB2723" w:rsidRPr="00436400">
        <w:rPr>
          <w:rFonts w:ascii="Times New Roman" w:eastAsia="Times New Roman" w:hAnsi="Times New Roman" w:cs="Times New Roman"/>
          <w:color w:val="000000"/>
          <w:sz w:val="28"/>
          <w:szCs w:val="28"/>
          <w:lang w:val="uk-UA"/>
        </w:rPr>
        <w:t xml:space="preserve"> функціонування Центру об</w:t>
      </w:r>
      <w:r>
        <w:rPr>
          <w:rFonts w:ascii="Times New Roman" w:eastAsia="Times New Roman" w:hAnsi="Times New Roman" w:cs="Times New Roman"/>
          <w:color w:val="000000"/>
          <w:sz w:val="28"/>
          <w:szCs w:val="28"/>
          <w:lang w:val="uk-UA"/>
        </w:rPr>
        <w:t>слуговування платників податків</w:t>
      </w:r>
    </w:p>
    <w:p w:rsidR="008B2D5F" w:rsidRPr="00E12B3D" w:rsidRDefault="00D333FA" w:rsidP="00E12B3D">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Білгород-</w:t>
      </w:r>
      <w:r w:rsidR="00CB2723" w:rsidRPr="00436400">
        <w:rPr>
          <w:rFonts w:ascii="Times New Roman" w:eastAsia="Times New Roman" w:hAnsi="Times New Roman" w:cs="Times New Roman"/>
          <w:color w:val="000000"/>
          <w:sz w:val="28"/>
          <w:szCs w:val="28"/>
          <w:lang w:val="uk-UA"/>
        </w:rPr>
        <w:t>Дністровської податкової інспекції Головного управління ДПС в</w:t>
      </w:r>
      <w:r w:rsidR="00E12B3D">
        <w:rPr>
          <w:rFonts w:ascii="Times New Roman" w:hAnsi="Times New Roman" w:cs="Times New Roman"/>
          <w:sz w:val="28"/>
          <w:szCs w:val="28"/>
          <w:lang w:val="uk-UA"/>
        </w:rPr>
        <w:t xml:space="preserve"> </w:t>
      </w:r>
      <w:r w:rsidR="00CB2723" w:rsidRPr="00436400">
        <w:rPr>
          <w:rFonts w:ascii="Times New Roman" w:eastAsia="Times New Roman" w:hAnsi="Times New Roman" w:cs="Times New Roman"/>
          <w:color w:val="000000"/>
          <w:sz w:val="28"/>
          <w:szCs w:val="28"/>
          <w:lang w:val="uk-UA"/>
        </w:rPr>
        <w:t xml:space="preserve">Одеській </w:t>
      </w:r>
      <w:r w:rsidR="00E12B3D">
        <w:rPr>
          <w:rFonts w:ascii="Times New Roman" w:eastAsia="Times New Roman" w:hAnsi="Times New Roman" w:cs="Times New Roman"/>
          <w:color w:val="000000"/>
          <w:sz w:val="28"/>
          <w:szCs w:val="28"/>
          <w:lang w:val="uk-UA"/>
        </w:rPr>
        <w:t>області на 2025</w:t>
      </w:r>
      <w:r w:rsidR="00672032">
        <w:rPr>
          <w:rFonts w:ascii="Times New Roman" w:eastAsia="Times New Roman" w:hAnsi="Times New Roman" w:cs="Times New Roman"/>
          <w:color w:val="000000"/>
          <w:sz w:val="28"/>
          <w:szCs w:val="28"/>
          <w:lang w:val="uk-UA"/>
        </w:rPr>
        <w:t>-2026 роки</w:t>
      </w:r>
    </w:p>
    <w:p w:rsidR="00CB2723" w:rsidRPr="00436400" w:rsidRDefault="00CB2723" w:rsidP="00CB2723">
      <w:pPr>
        <w:jc w:val="both"/>
        <w:rPr>
          <w:rFonts w:ascii="Times New Roman" w:eastAsia="Times New Roman" w:hAnsi="Times New Roman" w:cs="Times New Roman"/>
          <w:color w:val="000000"/>
          <w:sz w:val="28"/>
          <w:szCs w:val="28"/>
          <w:lang w:val="uk-UA"/>
        </w:rPr>
      </w:pPr>
    </w:p>
    <w:p w:rsidR="00CB2723" w:rsidRPr="00436400" w:rsidRDefault="00CB2723" w:rsidP="00436400">
      <w:pPr>
        <w:shd w:val="clear" w:color="auto" w:fill="FFFFFF"/>
        <w:autoSpaceDE w:val="0"/>
        <w:autoSpaceDN w:val="0"/>
        <w:adjustRightInd w:val="0"/>
        <w:spacing w:line="240" w:lineRule="auto"/>
        <w:jc w:val="center"/>
        <w:rPr>
          <w:rFonts w:ascii="Times New Roman" w:hAnsi="Times New Roman" w:cs="Times New Roman"/>
          <w:sz w:val="28"/>
          <w:szCs w:val="28"/>
          <w:lang w:val="uk-UA"/>
        </w:rPr>
      </w:pPr>
      <w:r w:rsidRPr="00436400">
        <w:rPr>
          <w:rFonts w:ascii="Times New Roman" w:eastAsia="Times New Roman" w:hAnsi="Times New Roman" w:cs="Times New Roman"/>
          <w:b/>
          <w:bCs/>
          <w:color w:val="000000"/>
          <w:sz w:val="28"/>
          <w:szCs w:val="28"/>
          <w:lang w:val="uk-UA"/>
        </w:rPr>
        <w:t>І</w:t>
      </w:r>
      <w:r w:rsidRPr="00436400">
        <w:rPr>
          <w:rFonts w:ascii="Times New Roman" w:eastAsia="Times New Roman" w:hAnsi="Times New Roman" w:cs="Times New Roman"/>
          <w:color w:val="000000"/>
          <w:sz w:val="28"/>
          <w:szCs w:val="28"/>
          <w:lang w:val="uk-UA"/>
        </w:rPr>
        <w:t xml:space="preserve">. </w:t>
      </w:r>
      <w:r w:rsidRPr="00436400">
        <w:rPr>
          <w:rFonts w:ascii="Times New Roman" w:eastAsia="Times New Roman" w:hAnsi="Times New Roman" w:cs="Times New Roman"/>
          <w:b/>
          <w:bCs/>
          <w:color w:val="000000"/>
          <w:sz w:val="28"/>
          <w:szCs w:val="28"/>
          <w:lang w:val="uk-UA"/>
        </w:rPr>
        <w:t>Визначення проблеми, та обґрунтування необхідності розв'язання якої спрямована Програма її програмним методом</w:t>
      </w:r>
    </w:p>
    <w:p w:rsidR="00CB2723" w:rsidRPr="00436400" w:rsidRDefault="00CB2723" w:rsidP="00436400">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Податкова система є однією з найважливіших складових державної виконавчої служби,а тому функціонування центрів обслуговування платників гарантує комфортні умови та належне обслуговування платників, надання їм адміністративних послуг, підвищує рівень податкової культури населення, формує позитивну громадську думку щодо діяльності органів податкової служби.</w:t>
      </w:r>
    </w:p>
    <w:p w:rsidR="00CB2723" w:rsidRPr="00436400" w:rsidRDefault="00CB2723" w:rsidP="00436400">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Одним з пріоритетних напрямків роботи податкових органів є поліпшення механізму дотримання вимог податкового законодавства за рахунок належних умов функціонування центрів обслуговування платників.</w:t>
      </w:r>
    </w:p>
    <w:p w:rsidR="00CB2723" w:rsidRPr="00436400" w:rsidRDefault="00CB2723" w:rsidP="00436400">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Одним з негативних факторів, що унеможливлює проведення реформи податкової системи по створенню комфортних умов платникам, в тому числі і шляхом функціонування центру обслуговування платників податків, є недостатність фінансування щодо покриття організаційних видатків для функціонування центру обслуговування платників Білгород-Дністровської державної податкової інспекції Головного управління ДПС в Одеській області.</w:t>
      </w:r>
    </w:p>
    <w:p w:rsidR="00CB2723" w:rsidRPr="00436400" w:rsidRDefault="00CB2723" w:rsidP="00436400">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Це одна з найважливіших проблем, що потребує невідкладного розв'язання.</w:t>
      </w:r>
    </w:p>
    <w:p w:rsidR="00CB2723" w:rsidRPr="00436400" w:rsidRDefault="00CB2723" w:rsidP="00436400">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В Білгород-Дністровській податковій інспекції Головного уп</w:t>
      </w:r>
      <w:r w:rsidR="00E24A0A">
        <w:rPr>
          <w:rFonts w:ascii="Times New Roman" w:eastAsia="Times New Roman" w:hAnsi="Times New Roman" w:cs="Times New Roman"/>
          <w:color w:val="000000"/>
          <w:sz w:val="28"/>
          <w:szCs w:val="28"/>
          <w:lang w:val="uk-UA"/>
        </w:rPr>
        <w:t>равління ДПС в Одеській області</w:t>
      </w:r>
      <w:r w:rsidRPr="00436400">
        <w:rPr>
          <w:rFonts w:ascii="Times New Roman" w:eastAsia="Times New Roman" w:hAnsi="Times New Roman" w:cs="Times New Roman"/>
          <w:color w:val="000000"/>
          <w:sz w:val="28"/>
          <w:szCs w:val="28"/>
          <w:lang w:val="uk-UA"/>
        </w:rPr>
        <w:t xml:space="preserve"> перебуває на обліку та обслуговується 383 юридичних</w:t>
      </w:r>
      <w:r w:rsidR="00E24A0A">
        <w:rPr>
          <w:rFonts w:ascii="Times New Roman" w:eastAsia="Times New Roman" w:hAnsi="Times New Roman" w:cs="Times New Roman"/>
          <w:color w:val="000000"/>
          <w:sz w:val="28"/>
          <w:szCs w:val="28"/>
          <w:lang w:val="uk-UA"/>
        </w:rPr>
        <w:t xml:space="preserve"> </w:t>
      </w:r>
      <w:r w:rsidRPr="00436400">
        <w:rPr>
          <w:rFonts w:ascii="Times New Roman" w:eastAsia="Times New Roman" w:hAnsi="Times New Roman" w:cs="Times New Roman"/>
          <w:color w:val="000000"/>
          <w:sz w:val="28"/>
          <w:szCs w:val="28"/>
          <w:lang w:val="uk-UA"/>
        </w:rPr>
        <w:t>осіб та 5544 фізична особа-підприємці, а також за наданням адміністративних послуг звер</w:t>
      </w:r>
      <w:r w:rsidR="00E24A0A">
        <w:rPr>
          <w:rFonts w:ascii="Times New Roman" w:eastAsia="Times New Roman" w:hAnsi="Times New Roman" w:cs="Times New Roman"/>
          <w:color w:val="000000"/>
          <w:sz w:val="28"/>
          <w:szCs w:val="28"/>
          <w:lang w:val="uk-UA"/>
        </w:rPr>
        <w:t>таються і громадяни понад 9 тисяч,</w:t>
      </w:r>
      <w:r w:rsidRPr="00436400">
        <w:rPr>
          <w:rFonts w:ascii="Times New Roman" w:eastAsia="Times New Roman" w:hAnsi="Times New Roman" w:cs="Times New Roman"/>
          <w:color w:val="000000"/>
          <w:sz w:val="28"/>
          <w:szCs w:val="28"/>
          <w:lang w:val="uk-UA"/>
        </w:rPr>
        <w:t xml:space="preserve"> що проживають на території Кароліно-Бугазької с</w:t>
      </w:r>
      <w:r w:rsidR="00E24A0A">
        <w:rPr>
          <w:rFonts w:ascii="Times New Roman" w:eastAsia="Times New Roman" w:hAnsi="Times New Roman" w:cs="Times New Roman"/>
          <w:color w:val="000000"/>
          <w:sz w:val="28"/>
          <w:szCs w:val="28"/>
          <w:lang w:val="uk-UA"/>
        </w:rPr>
        <w:t>ільської</w:t>
      </w:r>
      <w:r w:rsidRPr="00436400">
        <w:rPr>
          <w:rFonts w:ascii="Times New Roman" w:eastAsia="Times New Roman" w:hAnsi="Times New Roman" w:cs="Times New Roman"/>
          <w:color w:val="000000"/>
          <w:sz w:val="28"/>
          <w:szCs w:val="28"/>
          <w:lang w:val="uk-UA"/>
        </w:rPr>
        <w:t xml:space="preserve"> ради.</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 xml:space="preserve">Згідно Регламенту центру обслуговування платників та функціональних повноважень інспекції на постійній основі всім суб'єктам звернень надаються адміністративні послуги, </w:t>
      </w:r>
      <w:proofErr w:type="spellStart"/>
      <w:r w:rsidRPr="00436400">
        <w:rPr>
          <w:rFonts w:ascii="Times New Roman" w:eastAsia="Times New Roman" w:hAnsi="Times New Roman" w:cs="Times New Roman"/>
          <w:color w:val="000000"/>
          <w:sz w:val="28"/>
          <w:szCs w:val="28"/>
          <w:lang w:val="uk-UA"/>
        </w:rPr>
        <w:t>посл</w:t>
      </w:r>
      <w:r w:rsidR="00E24A0A">
        <w:rPr>
          <w:rFonts w:ascii="Times New Roman" w:eastAsia="Times New Roman" w:hAnsi="Times New Roman" w:cs="Times New Roman"/>
          <w:color w:val="000000"/>
          <w:sz w:val="28"/>
          <w:szCs w:val="28"/>
          <w:lang w:val="uk-UA"/>
        </w:rPr>
        <w:t>уги</w:t>
      </w:r>
      <w:proofErr w:type="spellEnd"/>
      <w:r w:rsidR="00E24A0A">
        <w:rPr>
          <w:rFonts w:ascii="Times New Roman" w:eastAsia="Times New Roman" w:hAnsi="Times New Roman" w:cs="Times New Roman"/>
          <w:color w:val="000000"/>
          <w:sz w:val="28"/>
          <w:szCs w:val="28"/>
          <w:lang w:val="uk-UA"/>
        </w:rPr>
        <w:t xml:space="preserve"> з сервісного обслуговування</w:t>
      </w:r>
      <w:r w:rsidRPr="00436400">
        <w:rPr>
          <w:rFonts w:ascii="Times New Roman" w:eastAsia="Times New Roman" w:hAnsi="Times New Roman" w:cs="Times New Roman"/>
          <w:color w:val="000000"/>
          <w:sz w:val="28"/>
          <w:szCs w:val="28"/>
          <w:lang w:val="uk-UA"/>
        </w:rPr>
        <w:t xml:space="preserve">, консультації, роз'яснення норм діючого податкового законодавства та його застосування в практичній діяльності суб'єктів підприємницької діяльності, приймається податкова та інша звітність платників податків на </w:t>
      </w:r>
      <w:r w:rsidR="00E24A0A" w:rsidRPr="00436400">
        <w:rPr>
          <w:rFonts w:ascii="Times New Roman" w:eastAsia="Times New Roman" w:hAnsi="Times New Roman" w:cs="Times New Roman"/>
          <w:color w:val="000000"/>
          <w:sz w:val="28"/>
          <w:szCs w:val="28"/>
          <w:lang w:val="uk-UA"/>
        </w:rPr>
        <w:t>паперових</w:t>
      </w:r>
      <w:r w:rsidRPr="00436400">
        <w:rPr>
          <w:rFonts w:ascii="Times New Roman" w:eastAsia="Times New Roman" w:hAnsi="Times New Roman" w:cs="Times New Roman"/>
          <w:color w:val="000000"/>
          <w:sz w:val="28"/>
          <w:szCs w:val="28"/>
          <w:lang w:val="uk-UA"/>
        </w:rPr>
        <w:t xml:space="preserve"> носіях та надається практична допомога платникам з навчання подання звітності в електронному вигляді, проводяться звірки з платниками зі сплати податків, зборів та інших платежів до всіх рівнів бюджету, приймається </w:t>
      </w:r>
      <w:r w:rsidR="00E24A0A" w:rsidRPr="00436400">
        <w:rPr>
          <w:rFonts w:ascii="Times New Roman" w:eastAsia="Times New Roman" w:hAnsi="Times New Roman" w:cs="Times New Roman"/>
          <w:color w:val="000000"/>
          <w:sz w:val="28"/>
          <w:szCs w:val="28"/>
          <w:lang w:val="uk-UA"/>
        </w:rPr>
        <w:t>кореспонденція</w:t>
      </w:r>
      <w:r w:rsidRPr="00436400">
        <w:rPr>
          <w:rFonts w:ascii="Times New Roman" w:eastAsia="Times New Roman" w:hAnsi="Times New Roman" w:cs="Times New Roman"/>
          <w:color w:val="000000"/>
          <w:sz w:val="28"/>
          <w:szCs w:val="28"/>
          <w:lang w:val="uk-UA"/>
        </w:rPr>
        <w:t xml:space="preserve"> від платників та громадян, підприємств, організацій, установ, органів місцевого самоврядування, органів виконавчої влади та відправляється до Головного </w:t>
      </w:r>
      <w:r w:rsidRPr="00436400">
        <w:rPr>
          <w:rFonts w:ascii="Times New Roman" w:eastAsia="Times New Roman" w:hAnsi="Times New Roman" w:cs="Times New Roman"/>
          <w:color w:val="000000"/>
          <w:sz w:val="28"/>
          <w:szCs w:val="28"/>
          <w:lang w:val="uk-UA"/>
        </w:rPr>
        <w:lastRenderedPageBreak/>
        <w:t>управління ДПС в Одеській області; в межах повноважень розглядаються та готуються відповіді на звернення громадян; налагоджена співпраця з засобами масової інформації (газети, телебачення, радіо) щодо своєчасного повідомлення жителів Кароліно-Бугазької селищної ради з питань застосування норм діючого податкового законодавства.</w:t>
      </w:r>
    </w:p>
    <w:p w:rsidR="00E24A0A" w:rsidRDefault="00CB2723" w:rsidP="00E24A0A">
      <w:pPr>
        <w:ind w:firstLine="708"/>
        <w:jc w:val="both"/>
        <w:rPr>
          <w:rFonts w:ascii="Times New Roman" w:eastAsia="Times New Roman" w:hAnsi="Times New Roman" w:cs="Times New Roman"/>
          <w:color w:val="000000"/>
          <w:sz w:val="28"/>
          <w:szCs w:val="28"/>
          <w:lang w:val="uk-UA"/>
        </w:rPr>
      </w:pPr>
      <w:r w:rsidRPr="00436400">
        <w:rPr>
          <w:rFonts w:ascii="Times New Roman" w:eastAsia="Times New Roman" w:hAnsi="Times New Roman" w:cs="Times New Roman"/>
          <w:color w:val="000000"/>
          <w:sz w:val="28"/>
          <w:szCs w:val="28"/>
          <w:lang w:val="uk-UA"/>
        </w:rPr>
        <w:t>Складність завдань та специфіка функцій покладених на податкову службу, зокрема функціонування центрів обслуговування пл</w:t>
      </w:r>
      <w:r w:rsidR="00E24A0A">
        <w:rPr>
          <w:rFonts w:ascii="Times New Roman" w:eastAsia="Times New Roman" w:hAnsi="Times New Roman" w:cs="Times New Roman"/>
          <w:color w:val="000000"/>
          <w:sz w:val="28"/>
          <w:szCs w:val="28"/>
          <w:lang w:val="uk-UA"/>
        </w:rPr>
        <w:t>атників податкових інспекцій, з</w:t>
      </w:r>
      <w:r w:rsidRPr="00436400">
        <w:rPr>
          <w:rFonts w:ascii="Times New Roman" w:eastAsia="Times New Roman" w:hAnsi="Times New Roman" w:cs="Times New Roman"/>
          <w:color w:val="000000"/>
          <w:sz w:val="28"/>
          <w:szCs w:val="28"/>
          <w:lang w:val="uk-UA"/>
        </w:rPr>
        <w:t>умовлює необхідність запровадження комплексного підходу до вирішання проблемних питань, які впливають на те, щоб кожен, без виключення, платник податків, кожен громадянин мав можливість отримати адміністративну послугу або сервісне обслуговування вчасно, швидко,</w:t>
      </w:r>
      <w:r w:rsidR="00E24A0A">
        <w:rPr>
          <w:rFonts w:ascii="Times New Roman" w:eastAsia="Times New Roman" w:hAnsi="Times New Roman" w:cs="Times New Roman"/>
          <w:color w:val="000000"/>
          <w:sz w:val="28"/>
          <w:szCs w:val="28"/>
          <w:lang w:val="uk-UA"/>
        </w:rPr>
        <w:t xml:space="preserve"> </w:t>
      </w:r>
      <w:r w:rsidRPr="00436400">
        <w:rPr>
          <w:rFonts w:ascii="Times New Roman" w:eastAsia="Times New Roman" w:hAnsi="Times New Roman" w:cs="Times New Roman"/>
          <w:color w:val="000000"/>
          <w:sz w:val="28"/>
          <w:szCs w:val="28"/>
          <w:lang w:val="uk-UA"/>
        </w:rPr>
        <w:t xml:space="preserve">якісно та професійно і насамперед на території, де проживає або у відповідності до території, де перебуває на обліку як суб'єкт </w:t>
      </w:r>
      <w:r w:rsidR="00E24A0A" w:rsidRPr="00436400">
        <w:rPr>
          <w:rFonts w:ascii="Times New Roman" w:eastAsia="Times New Roman" w:hAnsi="Times New Roman" w:cs="Times New Roman"/>
          <w:color w:val="000000"/>
          <w:sz w:val="28"/>
          <w:szCs w:val="28"/>
          <w:lang w:val="uk-UA"/>
        </w:rPr>
        <w:t>підприємницької</w:t>
      </w:r>
      <w:r w:rsidRPr="00436400">
        <w:rPr>
          <w:rFonts w:ascii="Times New Roman" w:eastAsia="Times New Roman" w:hAnsi="Times New Roman" w:cs="Times New Roman"/>
          <w:color w:val="000000"/>
          <w:sz w:val="28"/>
          <w:szCs w:val="28"/>
          <w:lang w:val="uk-UA"/>
        </w:rPr>
        <w:t xml:space="preserve"> діяльності. </w:t>
      </w:r>
    </w:p>
    <w:p w:rsidR="00E24A0A" w:rsidRPr="00E24A0A" w:rsidRDefault="00CB2723" w:rsidP="00E24A0A">
      <w:pPr>
        <w:spacing w:after="0"/>
        <w:ind w:firstLine="708"/>
        <w:jc w:val="center"/>
        <w:rPr>
          <w:rFonts w:ascii="Times New Roman" w:eastAsia="Times New Roman" w:hAnsi="Times New Roman" w:cs="Times New Roman"/>
          <w:b/>
          <w:color w:val="000000"/>
          <w:sz w:val="28"/>
          <w:szCs w:val="28"/>
          <w:lang w:val="uk-UA"/>
        </w:rPr>
      </w:pPr>
      <w:r w:rsidRPr="00E24A0A">
        <w:rPr>
          <w:rFonts w:ascii="Times New Roman" w:eastAsia="Times New Roman" w:hAnsi="Times New Roman" w:cs="Times New Roman"/>
          <w:b/>
          <w:color w:val="000000"/>
          <w:sz w:val="28"/>
          <w:szCs w:val="28"/>
          <w:lang w:val="en-US"/>
        </w:rPr>
        <w:t>II</w:t>
      </w:r>
      <w:r w:rsidRPr="00E24A0A">
        <w:rPr>
          <w:rFonts w:ascii="Times New Roman" w:eastAsia="Times New Roman" w:hAnsi="Times New Roman" w:cs="Times New Roman"/>
          <w:b/>
          <w:color w:val="000000"/>
          <w:sz w:val="28"/>
          <w:szCs w:val="28"/>
          <w:lang w:val="uk-UA"/>
        </w:rPr>
        <w:t xml:space="preserve">. </w:t>
      </w:r>
      <w:r w:rsidR="00E24A0A" w:rsidRPr="00E24A0A">
        <w:rPr>
          <w:rFonts w:ascii="Times New Roman" w:eastAsia="Times New Roman" w:hAnsi="Times New Roman" w:cs="Times New Roman"/>
          <w:b/>
          <w:color w:val="000000"/>
          <w:sz w:val="28"/>
          <w:szCs w:val="28"/>
          <w:lang w:val="uk-UA"/>
        </w:rPr>
        <w:t>Мета Програми</w:t>
      </w:r>
    </w:p>
    <w:p w:rsidR="00CB2723" w:rsidRPr="00E24A0A" w:rsidRDefault="00CB2723" w:rsidP="000E1542">
      <w:pPr>
        <w:spacing w:after="0"/>
        <w:ind w:firstLine="708"/>
        <w:jc w:val="both"/>
        <w:rPr>
          <w:rFonts w:ascii="Times New Roman" w:eastAsia="Times New Roman" w:hAnsi="Times New Roman" w:cs="Times New Roman"/>
          <w:color w:val="000000"/>
          <w:sz w:val="28"/>
          <w:szCs w:val="28"/>
          <w:lang w:val="uk-UA"/>
        </w:rPr>
      </w:pPr>
      <w:r w:rsidRPr="00436400">
        <w:rPr>
          <w:rFonts w:ascii="Times New Roman" w:eastAsia="Times New Roman" w:hAnsi="Times New Roman" w:cs="Times New Roman"/>
          <w:color w:val="000000"/>
          <w:sz w:val="28"/>
          <w:szCs w:val="28"/>
          <w:lang w:val="uk-UA"/>
        </w:rPr>
        <w:t>Метою програми є забезпечення реалізації заходів щодо створення належних умов обслуговування платників та інших суб'єктів звернень, підвищення рівня надання адміністративних та інформаційних послуг шляхом забезпечення покриття організаційних видатків на функціонування центру обслуговування платників Білгород-Дністровської державної податкової інспекції Головного управління ДПС в Одеській області</w:t>
      </w:r>
      <w:r w:rsidR="00E24A0A">
        <w:rPr>
          <w:rFonts w:ascii="Times New Roman" w:eastAsia="Times New Roman" w:hAnsi="Times New Roman" w:cs="Times New Roman"/>
          <w:color w:val="000000"/>
          <w:sz w:val="28"/>
          <w:szCs w:val="28"/>
          <w:lang w:val="uk-UA"/>
        </w:rPr>
        <w:t xml:space="preserve"> (</w:t>
      </w:r>
      <w:r w:rsidRPr="00436400">
        <w:rPr>
          <w:rFonts w:ascii="Times New Roman" w:eastAsia="Times New Roman" w:hAnsi="Times New Roman" w:cs="Times New Roman"/>
          <w:color w:val="000000"/>
          <w:sz w:val="28"/>
          <w:szCs w:val="28"/>
          <w:lang w:val="uk-UA"/>
        </w:rPr>
        <w:t>центром обслуговування платників).</w:t>
      </w:r>
    </w:p>
    <w:p w:rsidR="00CB2723" w:rsidRPr="00436400" w:rsidRDefault="00CB2723" w:rsidP="00E24A0A">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436400">
        <w:rPr>
          <w:rFonts w:ascii="Times New Roman" w:hAnsi="Times New Roman" w:cs="Times New Roman"/>
          <w:b/>
          <w:bCs/>
          <w:color w:val="000000"/>
          <w:sz w:val="28"/>
          <w:szCs w:val="28"/>
          <w:lang w:val="en-US"/>
        </w:rPr>
        <w:t>III</w:t>
      </w:r>
      <w:r w:rsidRPr="00436400">
        <w:rPr>
          <w:rFonts w:ascii="Times New Roman" w:hAnsi="Times New Roman" w:cs="Times New Roman"/>
          <w:b/>
          <w:bCs/>
          <w:color w:val="000000"/>
          <w:sz w:val="28"/>
          <w:szCs w:val="28"/>
        </w:rPr>
        <w:t xml:space="preserve">. </w:t>
      </w:r>
      <w:r w:rsidRPr="00436400">
        <w:rPr>
          <w:rFonts w:ascii="Times New Roman" w:eastAsia="Times New Roman" w:hAnsi="Times New Roman" w:cs="Times New Roman"/>
          <w:b/>
          <w:bCs/>
          <w:color w:val="000000"/>
          <w:sz w:val="28"/>
          <w:szCs w:val="28"/>
          <w:lang w:val="uk-UA"/>
        </w:rPr>
        <w:t>Обґрунтування завдань і засобів розв'язання проблеми, показники результативності</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Виконання програми дасть змогу розв'язати проблему забезпечення Білгород-Дністровської державної податкової інспекції Головного управління ДПС в Одеській області відповідними організаційними видатками для функціонування центру обслуговування платників Білгород-Дністровської державної податкової інспекції, які забезпечують життєдіяльність та гідне функціонування органу державної податкової служби (центру обслуговування платників). Дія програми розрахована на 2025</w:t>
      </w:r>
      <w:r w:rsidR="00672032">
        <w:rPr>
          <w:rFonts w:ascii="Times New Roman" w:eastAsia="Times New Roman" w:hAnsi="Times New Roman" w:cs="Times New Roman"/>
          <w:color w:val="000000"/>
          <w:sz w:val="28"/>
          <w:szCs w:val="28"/>
          <w:lang w:val="uk-UA"/>
        </w:rPr>
        <w:t>-2026 роки.</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 xml:space="preserve">Фінансування програми планується здійснити за рахунок бюджету Кароліно-Бугазької </w:t>
      </w:r>
      <w:r w:rsidR="00E24A0A">
        <w:rPr>
          <w:rFonts w:ascii="Times New Roman" w:eastAsia="Times New Roman" w:hAnsi="Times New Roman" w:cs="Times New Roman"/>
          <w:color w:val="000000"/>
          <w:sz w:val="28"/>
          <w:szCs w:val="28"/>
          <w:lang w:val="uk-UA"/>
        </w:rPr>
        <w:t>сільської територіальної громади</w:t>
      </w:r>
      <w:r w:rsidRPr="00436400">
        <w:rPr>
          <w:rFonts w:ascii="Times New Roman" w:eastAsia="Times New Roman" w:hAnsi="Times New Roman" w:cs="Times New Roman"/>
          <w:color w:val="000000"/>
          <w:sz w:val="28"/>
          <w:szCs w:val="28"/>
          <w:lang w:val="uk-UA"/>
        </w:rPr>
        <w:t>.</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 xml:space="preserve">Обсяг фінансових ресурсів є орієнтовним та визначатиметься з урахуванням наявного ресурсу бюджету Кароліно-Бугазької </w:t>
      </w:r>
      <w:r w:rsidR="00E24A0A" w:rsidRPr="00E24A0A">
        <w:rPr>
          <w:rFonts w:ascii="Times New Roman" w:eastAsia="Times New Roman" w:hAnsi="Times New Roman" w:cs="Times New Roman"/>
          <w:color w:val="000000"/>
          <w:sz w:val="28"/>
          <w:szCs w:val="28"/>
          <w:lang w:val="uk-UA"/>
        </w:rPr>
        <w:t xml:space="preserve">сільської територіальної громади </w:t>
      </w:r>
      <w:r w:rsidRPr="00436400">
        <w:rPr>
          <w:rFonts w:ascii="Times New Roman" w:eastAsia="Times New Roman" w:hAnsi="Times New Roman" w:cs="Times New Roman"/>
          <w:color w:val="000000"/>
          <w:sz w:val="28"/>
          <w:szCs w:val="28"/>
          <w:lang w:val="uk-UA"/>
        </w:rPr>
        <w:t>з дотриманням вимог статті 85 Бюджетного кодексу України та постанови Кабінету Міністрів України від 11.10.2016 №710 «Про ефективне використання державних коштів».</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Прогнозні обсяги та джерела фінансування наведені у Додатку 1 до Програми.</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Напрями діяльності та перелік заходів виконання програми наведені у Додатку 2 до Програми.</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 xml:space="preserve">Виконання заходів, </w:t>
      </w:r>
      <w:r w:rsidR="00E24A0A">
        <w:rPr>
          <w:rFonts w:ascii="Times New Roman" w:eastAsia="Times New Roman" w:hAnsi="Times New Roman" w:cs="Times New Roman"/>
          <w:color w:val="000000"/>
          <w:sz w:val="28"/>
          <w:szCs w:val="28"/>
          <w:lang w:val="uk-UA"/>
        </w:rPr>
        <w:t>визначених Програмою, сприятиме:</w:t>
      </w:r>
    </w:p>
    <w:p w:rsidR="00CB2723" w:rsidRPr="00436400" w:rsidRDefault="00E24A0A"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lastRenderedPageBreak/>
        <w:t>- с</w:t>
      </w:r>
      <w:r w:rsidR="00CB2723" w:rsidRPr="00436400">
        <w:rPr>
          <w:rFonts w:ascii="Times New Roman" w:eastAsia="Times New Roman" w:hAnsi="Times New Roman" w:cs="Times New Roman"/>
          <w:color w:val="000000"/>
          <w:sz w:val="28"/>
          <w:szCs w:val="28"/>
          <w:lang w:val="uk-UA"/>
        </w:rPr>
        <w:t>творенню належної організаційної та матеріально-технічної бази для функціонування центру обслуговування платників Білгород-Дністровської державної податкової інспекції Головного управління в Одеської області;</w:t>
      </w:r>
    </w:p>
    <w:p w:rsidR="00CB2723" w:rsidRPr="00436400" w:rsidRDefault="00E24A0A"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CB2723" w:rsidRPr="00436400">
        <w:rPr>
          <w:rFonts w:ascii="Times New Roman" w:eastAsia="Times New Roman" w:hAnsi="Times New Roman" w:cs="Times New Roman"/>
          <w:color w:val="000000"/>
          <w:sz w:val="28"/>
          <w:szCs w:val="28"/>
          <w:lang w:val="uk-UA"/>
        </w:rPr>
        <w:t>забезпеченню платників податків та зборів якісними та своєчасними адміністративними послугами та сервісним обслуговуванням;</w:t>
      </w:r>
    </w:p>
    <w:p w:rsidR="00CB2723" w:rsidRPr="00436400" w:rsidRDefault="00E24A0A" w:rsidP="00E24A0A">
      <w:pPr>
        <w:shd w:val="clear" w:color="auto" w:fill="FFFFFF"/>
        <w:autoSpaceDE w:val="0"/>
        <w:autoSpaceDN w:val="0"/>
        <w:adjustRightInd w:val="0"/>
        <w:spacing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CB2723" w:rsidRPr="00436400">
        <w:rPr>
          <w:rFonts w:ascii="Times New Roman" w:eastAsia="Times New Roman" w:hAnsi="Times New Roman" w:cs="Times New Roman"/>
          <w:color w:val="000000"/>
          <w:sz w:val="28"/>
          <w:szCs w:val="28"/>
          <w:lang w:val="uk-UA"/>
        </w:rPr>
        <w:t>підвищення рівня добровільного виконання платниками своїх зобов'язань та рівня податкової культури населення.</w:t>
      </w:r>
    </w:p>
    <w:p w:rsidR="00CB2723" w:rsidRPr="00436400" w:rsidRDefault="00CB2723" w:rsidP="00E24A0A">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436400">
        <w:rPr>
          <w:rFonts w:ascii="Times New Roman" w:hAnsi="Times New Roman" w:cs="Times New Roman"/>
          <w:b/>
          <w:bCs/>
          <w:color w:val="000000"/>
          <w:sz w:val="28"/>
          <w:szCs w:val="28"/>
          <w:lang w:val="en-US"/>
        </w:rPr>
        <w:t>IV</w:t>
      </w:r>
      <w:r w:rsidR="00E24A0A">
        <w:rPr>
          <w:rFonts w:ascii="Times New Roman" w:hAnsi="Times New Roman" w:cs="Times New Roman"/>
          <w:b/>
          <w:bCs/>
          <w:color w:val="000000"/>
          <w:sz w:val="28"/>
          <w:szCs w:val="28"/>
          <w:lang w:val="uk-UA"/>
        </w:rPr>
        <w:t>.</w:t>
      </w:r>
      <w:r w:rsidR="00E24A0A">
        <w:rPr>
          <w:rFonts w:ascii="Times New Roman" w:hAnsi="Times New Roman" w:cs="Times New Roman"/>
          <w:b/>
          <w:bCs/>
          <w:color w:val="000000"/>
          <w:sz w:val="28"/>
          <w:szCs w:val="28"/>
        </w:rPr>
        <w:t xml:space="preserve"> </w:t>
      </w:r>
      <w:r w:rsidRPr="00436400">
        <w:rPr>
          <w:rFonts w:ascii="Times New Roman" w:eastAsia="Times New Roman" w:hAnsi="Times New Roman" w:cs="Times New Roman"/>
          <w:b/>
          <w:bCs/>
          <w:color w:val="000000"/>
          <w:sz w:val="28"/>
          <w:szCs w:val="28"/>
          <w:lang w:val="uk-UA"/>
        </w:rPr>
        <w:t>Очікувані результати виконання Програми</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Як результат буде досягнуто:</w:t>
      </w:r>
    </w:p>
    <w:p w:rsidR="00CB2723" w:rsidRPr="00436400" w:rsidRDefault="00E24A0A"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w:t>
      </w:r>
      <w:r w:rsidR="00CB2723" w:rsidRPr="00436400">
        <w:rPr>
          <w:rFonts w:ascii="Times New Roman" w:eastAsia="Times New Roman" w:hAnsi="Times New Roman" w:cs="Times New Roman"/>
          <w:color w:val="000000"/>
          <w:sz w:val="28"/>
          <w:szCs w:val="28"/>
          <w:lang w:val="uk-UA"/>
        </w:rPr>
        <w:t>забезпечення реалізації державної політики у сфері податкової служби;</w:t>
      </w:r>
    </w:p>
    <w:p w:rsidR="00CB2723" w:rsidRPr="00436400" w:rsidRDefault="00E24A0A"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w:t>
      </w:r>
      <w:r w:rsidR="00CB2723" w:rsidRPr="00436400">
        <w:rPr>
          <w:rFonts w:ascii="Times New Roman" w:eastAsia="Times New Roman" w:hAnsi="Times New Roman" w:cs="Times New Roman"/>
          <w:color w:val="000000"/>
          <w:sz w:val="28"/>
          <w:szCs w:val="28"/>
          <w:lang w:val="uk-UA"/>
        </w:rPr>
        <w:t>підвищення якості надання адміністративних послуг;</w:t>
      </w:r>
    </w:p>
    <w:p w:rsidR="00CB2723" w:rsidRPr="00436400" w:rsidRDefault="00CB2723"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створення комфортних умов громадянам та суб'єктам підприємницької діяльності;</w:t>
      </w:r>
    </w:p>
    <w:p w:rsidR="00CB2723" w:rsidRPr="00436400" w:rsidRDefault="00E24A0A"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w:t>
      </w:r>
      <w:r w:rsidR="00CB2723" w:rsidRPr="00436400">
        <w:rPr>
          <w:rFonts w:ascii="Times New Roman" w:eastAsia="Times New Roman" w:hAnsi="Times New Roman" w:cs="Times New Roman"/>
          <w:color w:val="000000"/>
          <w:sz w:val="28"/>
          <w:szCs w:val="28"/>
          <w:lang w:val="uk-UA"/>
        </w:rPr>
        <w:t>забезпечення громадян та суб'єктам підприємницької діяльності якісними та своєчасними адміністративними послугами;</w:t>
      </w:r>
    </w:p>
    <w:p w:rsidR="00CB2723" w:rsidRPr="00436400" w:rsidRDefault="00E24A0A" w:rsidP="00436400">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CB2723" w:rsidRPr="00436400">
        <w:rPr>
          <w:rFonts w:ascii="Times New Roman" w:eastAsia="Times New Roman" w:hAnsi="Times New Roman" w:cs="Times New Roman"/>
          <w:color w:val="000000"/>
          <w:sz w:val="28"/>
          <w:szCs w:val="28"/>
          <w:lang w:val="uk-UA"/>
        </w:rPr>
        <w:t>забезпечення обізнаності громадян та суб'єктам підприємницької діяльності що</w:t>
      </w:r>
      <w:r w:rsidR="00CB2723" w:rsidRPr="00436400">
        <w:rPr>
          <w:rFonts w:ascii="Times New Roman" w:eastAsia="Times New Roman" w:hAnsi="Times New Roman" w:cs="Times New Roman"/>
          <w:color w:val="000000"/>
          <w:sz w:val="28"/>
          <w:szCs w:val="28"/>
          <w:lang w:val="uk-UA"/>
        </w:rPr>
        <w:softHyphen/>
        <w:t>до можливих змін у податковому законодавстві (шляхом надання консультац</w:t>
      </w:r>
      <w:r>
        <w:rPr>
          <w:rFonts w:ascii="Times New Roman" w:eastAsia="Times New Roman" w:hAnsi="Times New Roman" w:cs="Times New Roman"/>
          <w:color w:val="000000"/>
          <w:sz w:val="28"/>
          <w:szCs w:val="28"/>
          <w:lang w:val="uk-UA"/>
        </w:rPr>
        <w:t>ій, роз'яснень, проведення трені</w:t>
      </w:r>
      <w:r w:rsidRPr="00436400">
        <w:rPr>
          <w:rFonts w:ascii="Times New Roman" w:eastAsia="Times New Roman" w:hAnsi="Times New Roman" w:cs="Times New Roman"/>
          <w:color w:val="000000"/>
          <w:sz w:val="28"/>
          <w:szCs w:val="28"/>
          <w:lang w:val="uk-UA"/>
        </w:rPr>
        <w:t>нгів</w:t>
      </w:r>
      <w:r w:rsidR="00CB2723" w:rsidRPr="00436400">
        <w:rPr>
          <w:rFonts w:ascii="Times New Roman" w:eastAsia="Times New Roman" w:hAnsi="Times New Roman" w:cs="Times New Roman"/>
          <w:color w:val="000000"/>
          <w:sz w:val="28"/>
          <w:szCs w:val="28"/>
          <w:lang w:val="uk-UA"/>
        </w:rPr>
        <w:t xml:space="preserve"> та круглих столів).</w:t>
      </w:r>
    </w:p>
    <w:p w:rsidR="00CB2723" w:rsidRPr="00436400" w:rsidRDefault="00CB2723" w:rsidP="00E24A0A">
      <w:pPr>
        <w:shd w:val="clear" w:color="auto" w:fill="FFFFFF"/>
        <w:autoSpaceDE w:val="0"/>
        <w:autoSpaceDN w:val="0"/>
        <w:adjustRightInd w:val="0"/>
        <w:spacing w:line="240" w:lineRule="auto"/>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додаткові надходження до бюджету громади.</w:t>
      </w:r>
    </w:p>
    <w:p w:rsidR="00CB2723" w:rsidRPr="00436400" w:rsidRDefault="00CB2723" w:rsidP="00E24A0A">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436400">
        <w:rPr>
          <w:rFonts w:ascii="Times New Roman" w:hAnsi="Times New Roman" w:cs="Times New Roman"/>
          <w:b/>
          <w:bCs/>
          <w:color w:val="000000"/>
          <w:sz w:val="28"/>
          <w:szCs w:val="28"/>
          <w:lang w:val="en-US"/>
        </w:rPr>
        <w:t>V</w:t>
      </w:r>
      <w:r w:rsidRPr="00436400">
        <w:rPr>
          <w:rFonts w:ascii="Times New Roman" w:hAnsi="Times New Roman" w:cs="Times New Roman"/>
          <w:b/>
          <w:bCs/>
          <w:color w:val="000000"/>
          <w:sz w:val="28"/>
          <w:szCs w:val="28"/>
        </w:rPr>
        <w:t xml:space="preserve">. </w:t>
      </w:r>
      <w:r w:rsidRPr="00436400">
        <w:rPr>
          <w:rFonts w:ascii="Times New Roman" w:eastAsia="Times New Roman" w:hAnsi="Times New Roman" w:cs="Times New Roman"/>
          <w:b/>
          <w:bCs/>
          <w:color w:val="000000"/>
          <w:sz w:val="28"/>
          <w:szCs w:val="28"/>
          <w:lang w:val="uk-UA"/>
        </w:rPr>
        <w:t>Обсяги та джерела фінансування Програми</w:t>
      </w:r>
    </w:p>
    <w:p w:rsidR="00CB2723" w:rsidRPr="00436400" w:rsidRDefault="00CB2723" w:rsidP="00E24A0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 xml:space="preserve">Фінансування   програми   проводитись   за  рахунок   коштів   бюджету   Кароліно-Бугазької </w:t>
      </w:r>
      <w:r w:rsidR="00E24A0A" w:rsidRPr="00E24A0A">
        <w:rPr>
          <w:rFonts w:ascii="Times New Roman" w:eastAsia="Times New Roman" w:hAnsi="Times New Roman" w:cs="Times New Roman"/>
          <w:color w:val="000000"/>
          <w:sz w:val="28"/>
          <w:szCs w:val="28"/>
          <w:lang w:val="uk-UA"/>
        </w:rPr>
        <w:t xml:space="preserve">сільської територіальної громади </w:t>
      </w:r>
      <w:r w:rsidRPr="00436400">
        <w:rPr>
          <w:rFonts w:ascii="Times New Roman" w:eastAsia="Times New Roman" w:hAnsi="Times New Roman" w:cs="Times New Roman"/>
          <w:color w:val="000000"/>
          <w:sz w:val="28"/>
          <w:szCs w:val="28"/>
          <w:lang w:val="uk-UA"/>
        </w:rPr>
        <w:t>шляхом перерахування субвенції державному бюджету на реєстраційний рахунок Головного управління державної податкової служби у Одеській області в УДКСУ відповідно до затверджених бюджетних асигнувань.</w:t>
      </w:r>
    </w:p>
    <w:p w:rsidR="00CB2723" w:rsidRPr="00436400" w:rsidRDefault="00CB2723" w:rsidP="00E24A0A">
      <w:pPr>
        <w:shd w:val="clear" w:color="auto" w:fill="FFFFFF"/>
        <w:autoSpaceDE w:val="0"/>
        <w:autoSpaceDN w:val="0"/>
        <w:adjustRightInd w:val="0"/>
        <w:spacing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Загальний обсяг фінансового ресурсу для реалізації програми визначається відповідно до бюджетних призначень згідно додатку 1 до Програми.</w:t>
      </w:r>
    </w:p>
    <w:p w:rsidR="00E24A0A" w:rsidRDefault="00CB2723" w:rsidP="00E24A0A">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rPr>
      </w:pPr>
      <w:r w:rsidRPr="00436400">
        <w:rPr>
          <w:rFonts w:ascii="Times New Roman" w:hAnsi="Times New Roman" w:cs="Times New Roman"/>
          <w:b/>
          <w:bCs/>
          <w:color w:val="000000"/>
          <w:sz w:val="28"/>
          <w:szCs w:val="28"/>
          <w:lang w:val="en-US"/>
        </w:rPr>
        <w:t>VI</w:t>
      </w:r>
      <w:r w:rsidRPr="00436400">
        <w:rPr>
          <w:rFonts w:ascii="Times New Roman" w:hAnsi="Times New Roman" w:cs="Times New Roman"/>
          <w:b/>
          <w:bCs/>
          <w:color w:val="000000"/>
          <w:sz w:val="28"/>
          <w:szCs w:val="28"/>
        </w:rPr>
        <w:t xml:space="preserve">.    </w:t>
      </w:r>
      <w:r w:rsidRPr="00436400">
        <w:rPr>
          <w:rFonts w:ascii="Times New Roman" w:eastAsia="Times New Roman" w:hAnsi="Times New Roman" w:cs="Times New Roman"/>
          <w:b/>
          <w:bCs/>
          <w:color w:val="000000"/>
          <w:sz w:val="28"/>
          <w:szCs w:val="28"/>
          <w:lang w:val="uk-UA"/>
        </w:rPr>
        <w:t>Строки та етапи в</w:t>
      </w:r>
      <w:r w:rsidR="00E24A0A">
        <w:rPr>
          <w:rFonts w:ascii="Times New Roman" w:eastAsia="Times New Roman" w:hAnsi="Times New Roman" w:cs="Times New Roman"/>
          <w:b/>
          <w:bCs/>
          <w:color w:val="000000"/>
          <w:sz w:val="28"/>
          <w:szCs w:val="28"/>
          <w:lang w:val="uk-UA"/>
        </w:rPr>
        <w:t>иконання Програми</w:t>
      </w:r>
    </w:p>
    <w:p w:rsidR="00CB2723" w:rsidRPr="00436400" w:rsidRDefault="00CB2723" w:rsidP="005D42EA">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 xml:space="preserve">Виконання програми розраховано на період </w:t>
      </w:r>
      <w:r w:rsidR="00672032" w:rsidRPr="00672032">
        <w:rPr>
          <w:rFonts w:ascii="Times New Roman" w:eastAsia="Times New Roman" w:hAnsi="Times New Roman" w:cs="Times New Roman"/>
          <w:color w:val="000000"/>
          <w:sz w:val="28"/>
          <w:szCs w:val="28"/>
          <w:lang w:val="uk-UA"/>
        </w:rPr>
        <w:t>2025-2026 роки</w:t>
      </w:r>
    </w:p>
    <w:p w:rsidR="00CB2723" w:rsidRPr="00436400" w:rsidRDefault="00CB2723" w:rsidP="00AF2CC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436400">
        <w:rPr>
          <w:rFonts w:ascii="Times New Roman" w:hAnsi="Times New Roman" w:cs="Times New Roman"/>
          <w:b/>
          <w:bCs/>
          <w:color w:val="000000"/>
          <w:sz w:val="28"/>
          <w:szCs w:val="28"/>
          <w:lang w:val="en-US"/>
        </w:rPr>
        <w:t>VII</w:t>
      </w:r>
      <w:r w:rsidRPr="00436400">
        <w:rPr>
          <w:rFonts w:ascii="Times New Roman" w:hAnsi="Times New Roman" w:cs="Times New Roman"/>
          <w:b/>
          <w:bCs/>
          <w:color w:val="000000"/>
          <w:sz w:val="28"/>
          <w:szCs w:val="28"/>
        </w:rPr>
        <w:t xml:space="preserve">. </w:t>
      </w:r>
      <w:r w:rsidRPr="00436400">
        <w:rPr>
          <w:rFonts w:ascii="Times New Roman" w:eastAsia="Times New Roman" w:hAnsi="Times New Roman" w:cs="Times New Roman"/>
          <w:b/>
          <w:bCs/>
          <w:color w:val="000000"/>
          <w:sz w:val="28"/>
          <w:szCs w:val="28"/>
          <w:lang w:val="uk-UA"/>
        </w:rPr>
        <w:t>Координація та контроль за ходом виконання Програми</w:t>
      </w:r>
    </w:p>
    <w:p w:rsidR="00CB2723" w:rsidRPr="00436400" w:rsidRDefault="00CB2723" w:rsidP="00AF2CCB">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Координацію виконання заходів Програми здійснює Білгород-Дністровська державна податкова інспекція Головного управління ДПС в Одеській області.</w:t>
      </w:r>
    </w:p>
    <w:p w:rsidR="00CB2723" w:rsidRPr="00436400" w:rsidRDefault="00CB2723" w:rsidP="0001003F">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436400">
        <w:rPr>
          <w:rFonts w:ascii="Times New Roman" w:eastAsia="Times New Roman" w:hAnsi="Times New Roman" w:cs="Times New Roman"/>
          <w:color w:val="000000"/>
          <w:sz w:val="28"/>
          <w:szCs w:val="28"/>
          <w:lang w:val="uk-UA"/>
        </w:rPr>
        <w:t>Організація виконання, координація діяльності та фінансове забезпечення реалізації заходів Програми покладається на структурні підрозділи та апарат Кароліно-Бугазької с</w:t>
      </w:r>
      <w:r w:rsidR="0001003F">
        <w:rPr>
          <w:rFonts w:ascii="Times New Roman" w:eastAsia="Times New Roman" w:hAnsi="Times New Roman" w:cs="Times New Roman"/>
          <w:color w:val="000000"/>
          <w:sz w:val="28"/>
          <w:szCs w:val="28"/>
          <w:lang w:val="uk-UA"/>
        </w:rPr>
        <w:t>ільської</w:t>
      </w:r>
      <w:r w:rsidRPr="00436400">
        <w:rPr>
          <w:rFonts w:ascii="Times New Roman" w:eastAsia="Times New Roman" w:hAnsi="Times New Roman" w:cs="Times New Roman"/>
          <w:color w:val="000000"/>
          <w:sz w:val="28"/>
          <w:szCs w:val="28"/>
          <w:lang w:val="uk-UA"/>
        </w:rPr>
        <w:t xml:space="preserve"> ради.</w:t>
      </w:r>
    </w:p>
    <w:p w:rsidR="005D42EA" w:rsidRDefault="00CB2723" w:rsidP="000E1542">
      <w:pPr>
        <w:ind w:firstLine="708"/>
        <w:jc w:val="both"/>
        <w:rPr>
          <w:rFonts w:ascii="Times New Roman" w:eastAsia="Times New Roman" w:hAnsi="Times New Roman" w:cs="Times New Roman"/>
          <w:color w:val="000000"/>
          <w:sz w:val="28"/>
          <w:szCs w:val="28"/>
          <w:lang w:val="uk-UA"/>
        </w:rPr>
      </w:pPr>
      <w:r w:rsidRPr="00436400">
        <w:rPr>
          <w:rFonts w:ascii="Times New Roman" w:eastAsia="Times New Roman" w:hAnsi="Times New Roman" w:cs="Times New Roman"/>
          <w:color w:val="000000"/>
          <w:sz w:val="28"/>
          <w:szCs w:val="28"/>
          <w:lang w:val="uk-UA"/>
        </w:rPr>
        <w:t>Відповідальним виконавцем Програми є Білгород-Дністровська державна податкова інспекція Головного управління в Одеській області. Після закінчення встановленого строку виконання Програмну двомісячний строк, відповідальний виконавець Програми складає підсумковий звіт про результати її виконання та подає на розгляд Кароліно-Бугазької с</w:t>
      </w:r>
      <w:r w:rsidR="0001003F">
        <w:rPr>
          <w:rFonts w:ascii="Times New Roman" w:eastAsia="Times New Roman" w:hAnsi="Times New Roman" w:cs="Times New Roman"/>
          <w:color w:val="000000"/>
          <w:sz w:val="28"/>
          <w:szCs w:val="28"/>
          <w:lang w:val="uk-UA"/>
        </w:rPr>
        <w:t>ільської</w:t>
      </w:r>
      <w:r w:rsidRPr="00436400">
        <w:rPr>
          <w:rFonts w:ascii="Times New Roman" w:eastAsia="Times New Roman" w:hAnsi="Times New Roman" w:cs="Times New Roman"/>
          <w:color w:val="000000"/>
          <w:sz w:val="28"/>
          <w:szCs w:val="28"/>
          <w:lang w:val="uk-UA"/>
        </w:rPr>
        <w:t xml:space="preserve"> ради.</w:t>
      </w:r>
    </w:p>
    <w:p w:rsidR="005D42EA" w:rsidRPr="00CC52BC" w:rsidRDefault="005D42EA" w:rsidP="000E1542">
      <w:pPr>
        <w:shd w:val="clear" w:color="auto" w:fill="FFFFFF"/>
        <w:autoSpaceDE w:val="0"/>
        <w:autoSpaceDN w:val="0"/>
        <w:adjustRightInd w:val="0"/>
        <w:spacing w:before="240" w:after="0" w:line="240" w:lineRule="auto"/>
        <w:jc w:val="center"/>
        <w:rPr>
          <w:rFonts w:ascii="Times New Roman" w:eastAsia="Times New Roman" w:hAnsi="Times New Roman" w:cs="Times New Roman"/>
          <w:b/>
          <w:i/>
          <w:color w:val="000000"/>
          <w:sz w:val="26"/>
          <w:szCs w:val="26"/>
          <w:lang w:val="uk-UA"/>
        </w:rPr>
      </w:pPr>
      <w:r w:rsidRPr="00CC52BC">
        <w:rPr>
          <w:rFonts w:ascii="Times New Roman" w:eastAsia="Times New Roman" w:hAnsi="Times New Roman" w:cs="Times New Roman"/>
          <w:b/>
          <w:i/>
          <w:color w:val="000000"/>
          <w:sz w:val="26"/>
          <w:szCs w:val="26"/>
          <w:lang w:val="uk-UA"/>
        </w:rPr>
        <w:t>Сільський голова</w:t>
      </w:r>
      <w:r w:rsidRPr="00CC52BC">
        <w:rPr>
          <w:rFonts w:ascii="Times New Roman" w:eastAsia="Times New Roman" w:hAnsi="Times New Roman" w:cs="Times New Roman"/>
          <w:b/>
          <w:i/>
          <w:color w:val="000000"/>
          <w:sz w:val="26"/>
          <w:szCs w:val="26"/>
          <w:lang w:val="uk-UA"/>
        </w:rPr>
        <w:tab/>
      </w:r>
      <w:r w:rsidRPr="00CC52BC">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Pr>
          <w:rFonts w:ascii="Times New Roman" w:eastAsia="Times New Roman" w:hAnsi="Times New Roman" w:cs="Times New Roman"/>
          <w:b/>
          <w:i/>
          <w:color w:val="000000"/>
          <w:sz w:val="26"/>
          <w:szCs w:val="26"/>
          <w:lang w:val="uk-UA"/>
        </w:rPr>
        <w:t>Андрій АПАНА</w:t>
      </w:r>
      <w:r w:rsidRPr="00CC52BC">
        <w:rPr>
          <w:rFonts w:ascii="Times New Roman" w:eastAsia="Times New Roman" w:hAnsi="Times New Roman" w:cs="Times New Roman"/>
          <w:b/>
          <w:i/>
          <w:color w:val="000000"/>
          <w:sz w:val="26"/>
          <w:szCs w:val="26"/>
          <w:lang w:val="uk-UA"/>
        </w:rPr>
        <w:t>СЕНКО</w:t>
      </w:r>
    </w:p>
    <w:p w:rsidR="00AF2CCB" w:rsidRPr="00436400" w:rsidRDefault="00AF2CCB" w:rsidP="00CB2723">
      <w:pPr>
        <w:jc w:val="both"/>
        <w:rPr>
          <w:rFonts w:ascii="Times New Roman" w:eastAsia="Times New Roman" w:hAnsi="Times New Roman" w:cs="Times New Roman"/>
          <w:color w:val="000000"/>
          <w:sz w:val="28"/>
          <w:szCs w:val="28"/>
          <w:lang w:val="uk-UA"/>
        </w:rPr>
      </w:pPr>
    </w:p>
    <w:p w:rsidR="00826E69" w:rsidRPr="00436400" w:rsidRDefault="00826E69" w:rsidP="00826E69">
      <w:pPr>
        <w:shd w:val="clear" w:color="auto" w:fill="FFFFFF"/>
        <w:autoSpaceDE w:val="0"/>
        <w:autoSpaceDN w:val="0"/>
        <w:adjustRightInd w:val="0"/>
        <w:spacing w:after="0" w:line="240" w:lineRule="auto"/>
        <w:ind w:left="6372" w:firstLine="708"/>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lastRenderedPageBreak/>
        <w:t>Додаток 1</w:t>
      </w:r>
    </w:p>
    <w:p w:rsidR="00AF2CCB" w:rsidRPr="00826E69" w:rsidRDefault="00826E69" w:rsidP="00826E69">
      <w:pPr>
        <w:spacing w:line="240" w:lineRule="auto"/>
        <w:ind w:left="6372" w:firstLine="708"/>
        <w:jc w:val="both"/>
        <w:rPr>
          <w:rFonts w:ascii="Times New Roman" w:eastAsia="Times New Roman" w:hAnsi="Times New Roman" w:cs="Times New Roman"/>
          <w:color w:val="000000"/>
          <w:sz w:val="24"/>
          <w:szCs w:val="24"/>
          <w:lang w:val="uk-UA"/>
        </w:rPr>
      </w:pPr>
      <w:r w:rsidRPr="00436400">
        <w:rPr>
          <w:rFonts w:ascii="Times New Roman" w:eastAsia="Times New Roman" w:hAnsi="Times New Roman" w:cs="Times New Roman"/>
          <w:color w:val="000000"/>
          <w:sz w:val="24"/>
          <w:szCs w:val="24"/>
          <w:lang w:val="uk-UA"/>
        </w:rPr>
        <w:t xml:space="preserve">до </w:t>
      </w:r>
      <w:r>
        <w:rPr>
          <w:rFonts w:ascii="Times New Roman" w:eastAsia="Times New Roman" w:hAnsi="Times New Roman" w:cs="Times New Roman"/>
          <w:color w:val="000000"/>
          <w:sz w:val="24"/>
          <w:szCs w:val="24"/>
          <w:lang w:val="uk-UA"/>
        </w:rPr>
        <w:t>Програми</w:t>
      </w:r>
    </w:p>
    <w:p w:rsidR="000E1542" w:rsidRDefault="000E1542" w:rsidP="00CB272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6"/>
          <w:szCs w:val="26"/>
          <w:lang w:val="uk-UA"/>
        </w:rPr>
      </w:pPr>
    </w:p>
    <w:p w:rsidR="000E1542" w:rsidRDefault="000E1542" w:rsidP="00CB272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6"/>
          <w:szCs w:val="26"/>
          <w:lang w:val="uk-UA"/>
        </w:rPr>
      </w:pPr>
    </w:p>
    <w:p w:rsidR="00CB2723" w:rsidRPr="00AF2CCB" w:rsidRDefault="00CB2723" w:rsidP="00CB2723">
      <w:pPr>
        <w:shd w:val="clear" w:color="auto" w:fill="FFFFFF"/>
        <w:autoSpaceDE w:val="0"/>
        <w:autoSpaceDN w:val="0"/>
        <w:adjustRightInd w:val="0"/>
        <w:spacing w:after="0" w:line="240" w:lineRule="auto"/>
        <w:jc w:val="center"/>
        <w:rPr>
          <w:rFonts w:ascii="Times New Roman" w:hAnsi="Times New Roman" w:cs="Times New Roman"/>
          <w:sz w:val="26"/>
          <w:szCs w:val="26"/>
          <w:lang w:val="uk-UA"/>
        </w:rPr>
      </w:pPr>
      <w:r w:rsidRPr="00AF2CCB">
        <w:rPr>
          <w:rFonts w:ascii="Times New Roman" w:eastAsia="Times New Roman" w:hAnsi="Times New Roman" w:cs="Times New Roman"/>
          <w:color w:val="000000"/>
          <w:sz w:val="26"/>
          <w:szCs w:val="26"/>
          <w:lang w:val="uk-UA"/>
        </w:rPr>
        <w:t>ПАСПОРТ ПРОГРАМИ</w:t>
      </w:r>
    </w:p>
    <w:p w:rsidR="00CB2723" w:rsidRPr="00AF2CCB" w:rsidRDefault="00CB2723" w:rsidP="00CB2723">
      <w:pPr>
        <w:shd w:val="clear" w:color="auto" w:fill="FFFFFF"/>
        <w:autoSpaceDE w:val="0"/>
        <w:autoSpaceDN w:val="0"/>
        <w:adjustRightInd w:val="0"/>
        <w:spacing w:after="0" w:line="240" w:lineRule="auto"/>
        <w:jc w:val="center"/>
        <w:rPr>
          <w:rFonts w:ascii="Times New Roman" w:hAnsi="Times New Roman" w:cs="Times New Roman"/>
          <w:sz w:val="26"/>
          <w:szCs w:val="26"/>
          <w:lang w:val="uk-UA"/>
        </w:rPr>
      </w:pPr>
      <w:r w:rsidRPr="00AF2CCB">
        <w:rPr>
          <w:rFonts w:ascii="Times New Roman" w:eastAsia="Times New Roman" w:hAnsi="Times New Roman" w:cs="Times New Roman"/>
          <w:color w:val="000000"/>
          <w:sz w:val="26"/>
          <w:szCs w:val="26"/>
          <w:lang w:val="uk-UA"/>
        </w:rPr>
        <w:t>Підтримка функціонування Центру обслуговування платників податків Білгород-Дністровської податкової інспекції Головного управління ДПС в Одеській області.</w:t>
      </w:r>
    </w:p>
    <w:p w:rsidR="00CB2723" w:rsidRDefault="00CB2723" w:rsidP="00CB2723">
      <w:pPr>
        <w:jc w:val="center"/>
        <w:rPr>
          <w:rFonts w:ascii="Times New Roman" w:eastAsia="Times New Roman" w:hAnsi="Times New Roman" w:cs="Times New Roman"/>
          <w:color w:val="000000"/>
          <w:sz w:val="16"/>
          <w:szCs w:val="16"/>
          <w:lang w:val="uk-UA"/>
        </w:rPr>
      </w:pPr>
      <w:r w:rsidRPr="00AF2CCB">
        <w:rPr>
          <w:rFonts w:ascii="Times New Roman" w:hAnsi="Times New Roman" w:cs="Times New Roman"/>
          <w:color w:val="000000"/>
          <w:sz w:val="16"/>
          <w:szCs w:val="16"/>
          <w:lang w:val="uk-UA"/>
        </w:rPr>
        <w:t>(</w:t>
      </w:r>
      <w:r w:rsidRPr="00AF2CCB">
        <w:rPr>
          <w:rFonts w:ascii="Times New Roman" w:eastAsia="Times New Roman" w:hAnsi="Times New Roman" w:cs="Times New Roman"/>
          <w:color w:val="000000"/>
          <w:sz w:val="16"/>
          <w:szCs w:val="16"/>
          <w:lang w:val="uk-UA"/>
        </w:rPr>
        <w:t>найменування міської* цільової програми)</w:t>
      </w:r>
    </w:p>
    <w:p w:rsidR="00AF2CCB" w:rsidRPr="00AF2CCB" w:rsidRDefault="00AF2CCB" w:rsidP="00CB2723">
      <w:pPr>
        <w:jc w:val="center"/>
        <w:rPr>
          <w:rFonts w:ascii="Times New Roman" w:eastAsia="Times New Roman" w:hAnsi="Times New Roman" w:cs="Times New Roman"/>
          <w:color w:val="000000"/>
          <w:sz w:val="16"/>
          <w:szCs w:val="16"/>
          <w:lang w:val="uk-UA"/>
        </w:rPr>
      </w:pPr>
    </w:p>
    <w:tbl>
      <w:tblPr>
        <w:tblW w:w="9639" w:type="dxa"/>
        <w:tblInd w:w="40" w:type="dxa"/>
        <w:tblLayout w:type="fixed"/>
        <w:tblCellMar>
          <w:left w:w="40" w:type="dxa"/>
          <w:right w:w="40" w:type="dxa"/>
        </w:tblCellMar>
        <w:tblLook w:val="0000" w:firstRow="0" w:lastRow="0" w:firstColumn="0" w:lastColumn="0" w:noHBand="0" w:noVBand="0"/>
      </w:tblPr>
      <w:tblGrid>
        <w:gridCol w:w="466"/>
        <w:gridCol w:w="19"/>
        <w:gridCol w:w="4335"/>
        <w:gridCol w:w="4819"/>
      </w:tblGrid>
      <w:tr w:rsidR="00CB2723" w:rsidRPr="00436400" w:rsidTr="00AF2CCB">
        <w:trPr>
          <w:trHeight w:val="953"/>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Ініціатор розроблення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Білгород-Дністровська державна податкова інспекція Головного управління ДПС в Одеській області.</w:t>
            </w:r>
          </w:p>
        </w:tc>
      </w:tr>
      <w:tr w:rsidR="00CB2723" w:rsidRPr="00436400" w:rsidTr="00AF2CCB">
        <w:trPr>
          <w:trHeight w:val="1035"/>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Розробник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Білгород-Дністровська державна податкова інспекція головного управлянні ДПС в Одеській області.</w:t>
            </w:r>
          </w:p>
        </w:tc>
      </w:tr>
      <w:tr w:rsidR="00CB2723" w:rsidRPr="00E24306" w:rsidTr="00AF2CCB">
        <w:trPr>
          <w:trHeight w:val="628"/>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3.</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Відповідальний виконавець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Фінансовий відділ Кароліно-Бугазької селищної ради</w:t>
            </w:r>
          </w:p>
        </w:tc>
      </w:tr>
      <w:tr w:rsidR="00CB2723" w:rsidRPr="00436400" w:rsidTr="00AF2CCB">
        <w:trPr>
          <w:trHeight w:val="1404"/>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4.</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Учасники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Фінансовий відділ Кароліно-Бугазької селищної ради в частині передачі субвенції</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Білгород-Дністровська державна податкова інспекція Головного управління ДПС в Одеської області.</w:t>
            </w:r>
          </w:p>
        </w:tc>
      </w:tr>
      <w:tr w:rsidR="00CB2723" w:rsidRPr="00436400" w:rsidTr="00AF2CCB">
        <w:trPr>
          <w:trHeight w:val="406"/>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5.</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Термін реалізації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672032">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672032">
              <w:rPr>
                <w:rFonts w:ascii="Times New Roman" w:hAnsi="Times New Roman" w:cs="Times New Roman"/>
                <w:color w:val="000000"/>
                <w:sz w:val="24"/>
                <w:szCs w:val="24"/>
                <w:lang w:val="uk-UA"/>
              </w:rPr>
              <w:t>2025-2026 роки</w:t>
            </w:r>
          </w:p>
        </w:tc>
      </w:tr>
      <w:tr w:rsidR="00CB2723" w:rsidRPr="00436400" w:rsidTr="00AF2CCB">
        <w:trPr>
          <w:trHeight w:val="1120"/>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6.</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Мета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Вдосконалення належно</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організаційної та матеріально технічної бази для функціонування державної податкової інспекції.</w:t>
            </w:r>
          </w:p>
        </w:tc>
      </w:tr>
      <w:tr w:rsidR="00CB2723" w:rsidRPr="00436400" w:rsidTr="00AF2CCB">
        <w:trPr>
          <w:trHeight w:val="104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7.</w:t>
            </w:r>
          </w:p>
        </w:tc>
        <w:tc>
          <w:tcPr>
            <w:tcW w:w="4354"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Перелік місцевих бюджетів, які беруть участь у виконанні Програми та основні джерела фінансування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Місцевий бюджет</w:t>
            </w:r>
          </w:p>
        </w:tc>
      </w:tr>
      <w:tr w:rsidR="00CB2723" w:rsidRPr="00436400" w:rsidTr="00AF2CCB">
        <w:trPr>
          <w:trHeight w:val="769"/>
        </w:trPr>
        <w:tc>
          <w:tcPr>
            <w:tcW w:w="485"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7.</w:t>
            </w:r>
          </w:p>
        </w:tc>
        <w:tc>
          <w:tcPr>
            <w:tcW w:w="4335"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Загальний обсяг фінансових ресурсів, необхідних для реалізації Програми</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AF2CCB">
            <w:pPr>
              <w:shd w:val="clear" w:color="auto" w:fill="FFFFFF"/>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3</w:t>
            </w:r>
            <w:r w:rsidR="00CB2723" w:rsidRPr="00436400">
              <w:rPr>
                <w:rFonts w:ascii="Times New Roman" w:hAnsi="Times New Roman" w:cs="Times New Roman"/>
                <w:color w:val="000000"/>
                <w:sz w:val="24"/>
                <w:szCs w:val="24"/>
                <w:lang w:val="uk-UA"/>
              </w:rPr>
              <w:t xml:space="preserve">0,0 </w:t>
            </w:r>
            <w:r w:rsidR="00CB2723" w:rsidRPr="00436400">
              <w:rPr>
                <w:rFonts w:ascii="Times New Roman" w:eastAsia="Times New Roman" w:hAnsi="Times New Roman" w:cs="Times New Roman"/>
                <w:color w:val="000000"/>
                <w:sz w:val="24"/>
                <w:szCs w:val="24"/>
                <w:lang w:val="uk-UA"/>
              </w:rPr>
              <w:t>тис. грн.</w:t>
            </w:r>
          </w:p>
        </w:tc>
      </w:tr>
      <w:tr w:rsidR="00CB2723" w:rsidRPr="00436400" w:rsidTr="00AF2CCB">
        <w:trPr>
          <w:trHeight w:val="1830"/>
        </w:trPr>
        <w:tc>
          <w:tcPr>
            <w:tcW w:w="485" w:type="dxa"/>
            <w:gridSpan w:val="2"/>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9.</w:t>
            </w:r>
          </w:p>
        </w:tc>
        <w:tc>
          <w:tcPr>
            <w:tcW w:w="4335"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Очікувані результати виконання</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Створення належно-організаційної та матеріально технічної бази для функціонування державної податкової інспекції;</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забезпечення якісними адміністративними послугами.</w:t>
            </w:r>
          </w:p>
        </w:tc>
      </w:tr>
    </w:tbl>
    <w:p w:rsidR="00CB2723" w:rsidRPr="00436400" w:rsidRDefault="00CB2723" w:rsidP="00CB2723">
      <w:pPr>
        <w:jc w:val="both"/>
        <w:rPr>
          <w:rFonts w:ascii="Times New Roman" w:hAnsi="Times New Roman" w:cs="Times New Roman"/>
          <w:sz w:val="24"/>
          <w:szCs w:val="24"/>
          <w:lang w:val="uk-UA"/>
        </w:rPr>
      </w:pPr>
    </w:p>
    <w:p w:rsidR="00436400" w:rsidRDefault="00436400" w:rsidP="002E02F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2E02F8" w:rsidRDefault="002E02F8" w:rsidP="002E02F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2E02F8" w:rsidRPr="00CC52BC" w:rsidRDefault="002E02F8" w:rsidP="002E02F8">
      <w:pPr>
        <w:shd w:val="clear" w:color="auto" w:fill="FFFFFF"/>
        <w:autoSpaceDE w:val="0"/>
        <w:autoSpaceDN w:val="0"/>
        <w:adjustRightInd w:val="0"/>
        <w:spacing w:before="240" w:after="0" w:line="240" w:lineRule="auto"/>
        <w:jc w:val="center"/>
        <w:rPr>
          <w:rFonts w:ascii="Times New Roman" w:eastAsia="Times New Roman" w:hAnsi="Times New Roman" w:cs="Times New Roman"/>
          <w:b/>
          <w:i/>
          <w:color w:val="000000"/>
          <w:sz w:val="26"/>
          <w:szCs w:val="26"/>
          <w:lang w:val="uk-UA"/>
        </w:rPr>
      </w:pPr>
      <w:r w:rsidRPr="00CC52BC">
        <w:rPr>
          <w:rFonts w:ascii="Times New Roman" w:eastAsia="Times New Roman" w:hAnsi="Times New Roman" w:cs="Times New Roman"/>
          <w:b/>
          <w:i/>
          <w:color w:val="000000"/>
          <w:sz w:val="26"/>
          <w:szCs w:val="26"/>
          <w:lang w:val="uk-UA"/>
        </w:rPr>
        <w:t>Сільський голова</w:t>
      </w:r>
      <w:r w:rsidRPr="00CC52BC">
        <w:rPr>
          <w:rFonts w:ascii="Times New Roman" w:eastAsia="Times New Roman" w:hAnsi="Times New Roman" w:cs="Times New Roman"/>
          <w:b/>
          <w:i/>
          <w:color w:val="000000"/>
          <w:sz w:val="26"/>
          <w:szCs w:val="26"/>
          <w:lang w:val="uk-UA"/>
        </w:rPr>
        <w:tab/>
      </w:r>
      <w:r w:rsidRPr="00CC52BC">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Pr>
          <w:rFonts w:ascii="Times New Roman" w:eastAsia="Times New Roman" w:hAnsi="Times New Roman" w:cs="Times New Roman"/>
          <w:b/>
          <w:i/>
          <w:color w:val="000000"/>
          <w:sz w:val="26"/>
          <w:szCs w:val="26"/>
          <w:lang w:val="uk-UA"/>
        </w:rPr>
        <w:t>Андрій АПАНА</w:t>
      </w:r>
      <w:r w:rsidRPr="00CC52BC">
        <w:rPr>
          <w:rFonts w:ascii="Times New Roman" w:eastAsia="Times New Roman" w:hAnsi="Times New Roman" w:cs="Times New Roman"/>
          <w:b/>
          <w:i/>
          <w:color w:val="000000"/>
          <w:sz w:val="26"/>
          <w:szCs w:val="26"/>
          <w:lang w:val="uk-UA"/>
        </w:rPr>
        <w:t>СЕНКО</w:t>
      </w:r>
    </w:p>
    <w:p w:rsidR="002E02F8" w:rsidRDefault="002E02F8" w:rsidP="002E02F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2E02F8" w:rsidRDefault="002E02F8" w:rsidP="002E02F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2E02F8" w:rsidRDefault="002E02F8" w:rsidP="00436400">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4"/>
          <w:szCs w:val="24"/>
          <w:lang w:val="uk-UA"/>
        </w:rPr>
      </w:pPr>
    </w:p>
    <w:p w:rsidR="002E02F8" w:rsidRDefault="002E02F8" w:rsidP="00436400">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4"/>
          <w:szCs w:val="24"/>
          <w:lang w:val="uk-UA"/>
        </w:rPr>
      </w:pPr>
    </w:p>
    <w:p w:rsidR="002E02F8" w:rsidRDefault="002E02F8" w:rsidP="00436400">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4"/>
          <w:szCs w:val="24"/>
          <w:lang w:val="uk-UA"/>
        </w:rPr>
      </w:pPr>
    </w:p>
    <w:p w:rsidR="002E02F8" w:rsidRDefault="002E02F8" w:rsidP="00436400">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4"/>
          <w:szCs w:val="24"/>
          <w:lang w:val="uk-UA"/>
        </w:rPr>
      </w:pPr>
    </w:p>
    <w:p w:rsidR="00CB2723" w:rsidRPr="00436400" w:rsidRDefault="00826E69" w:rsidP="00E24306">
      <w:pPr>
        <w:shd w:val="clear" w:color="auto" w:fill="FFFFFF"/>
        <w:autoSpaceDE w:val="0"/>
        <w:autoSpaceDN w:val="0"/>
        <w:adjustRightInd w:val="0"/>
        <w:spacing w:after="0" w:line="240" w:lineRule="auto"/>
        <w:ind w:left="6372" w:firstLine="708"/>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Додаток 2</w:t>
      </w:r>
    </w:p>
    <w:p w:rsidR="00CB2723" w:rsidRDefault="00CB2723" w:rsidP="00E24306">
      <w:pPr>
        <w:spacing w:line="240" w:lineRule="auto"/>
        <w:ind w:left="6372" w:firstLine="708"/>
        <w:jc w:val="both"/>
        <w:rPr>
          <w:rFonts w:ascii="Times New Roman" w:eastAsia="Times New Roman" w:hAnsi="Times New Roman" w:cs="Times New Roman"/>
          <w:color w:val="000000"/>
          <w:sz w:val="24"/>
          <w:szCs w:val="24"/>
          <w:lang w:val="uk-UA"/>
        </w:rPr>
      </w:pPr>
      <w:r w:rsidRPr="00436400">
        <w:rPr>
          <w:rFonts w:ascii="Times New Roman" w:eastAsia="Times New Roman" w:hAnsi="Times New Roman" w:cs="Times New Roman"/>
          <w:color w:val="000000"/>
          <w:sz w:val="24"/>
          <w:szCs w:val="24"/>
          <w:lang w:val="uk-UA"/>
        </w:rPr>
        <w:t xml:space="preserve">до </w:t>
      </w:r>
      <w:r w:rsidR="00573470">
        <w:rPr>
          <w:rFonts w:ascii="Times New Roman" w:eastAsia="Times New Roman" w:hAnsi="Times New Roman" w:cs="Times New Roman"/>
          <w:color w:val="000000"/>
          <w:sz w:val="24"/>
          <w:szCs w:val="24"/>
          <w:lang w:val="uk-UA"/>
        </w:rPr>
        <w:t>Програми</w:t>
      </w:r>
    </w:p>
    <w:p w:rsidR="00AF2CCB" w:rsidRDefault="00AF2CCB" w:rsidP="00436400">
      <w:pPr>
        <w:spacing w:line="240" w:lineRule="auto"/>
        <w:ind w:left="5664"/>
        <w:jc w:val="both"/>
        <w:rPr>
          <w:rFonts w:ascii="Times New Roman" w:eastAsia="Times New Roman" w:hAnsi="Times New Roman" w:cs="Times New Roman"/>
          <w:color w:val="000000"/>
          <w:sz w:val="24"/>
          <w:szCs w:val="24"/>
          <w:lang w:val="uk-UA"/>
        </w:rPr>
      </w:pPr>
    </w:p>
    <w:p w:rsidR="00AF2CCB" w:rsidRPr="00436400" w:rsidRDefault="00AF2CCB" w:rsidP="00436400">
      <w:pPr>
        <w:spacing w:line="240" w:lineRule="auto"/>
        <w:ind w:left="5664"/>
        <w:jc w:val="both"/>
        <w:rPr>
          <w:rFonts w:ascii="Times New Roman" w:eastAsia="Times New Roman" w:hAnsi="Times New Roman" w:cs="Times New Roman"/>
          <w:color w:val="000000"/>
          <w:sz w:val="24"/>
          <w:szCs w:val="24"/>
          <w:lang w:val="uk-UA"/>
        </w:rPr>
      </w:pPr>
    </w:p>
    <w:p w:rsidR="00CB2723" w:rsidRPr="00436400" w:rsidRDefault="00CB2723" w:rsidP="00436400">
      <w:pPr>
        <w:jc w:val="center"/>
        <w:rPr>
          <w:rFonts w:ascii="Times New Roman" w:eastAsia="Times New Roman" w:hAnsi="Times New Roman" w:cs="Times New Roman"/>
          <w:b/>
          <w:bCs/>
          <w:color w:val="000000"/>
          <w:sz w:val="24"/>
          <w:szCs w:val="24"/>
          <w:lang w:val="uk-UA"/>
        </w:rPr>
      </w:pPr>
      <w:r w:rsidRPr="00436400">
        <w:rPr>
          <w:rFonts w:ascii="Times New Roman" w:eastAsia="Times New Roman" w:hAnsi="Times New Roman" w:cs="Times New Roman"/>
          <w:b/>
          <w:bCs/>
          <w:color w:val="000000"/>
          <w:sz w:val="24"/>
          <w:szCs w:val="24"/>
          <w:lang w:val="uk-UA"/>
        </w:rPr>
        <w:t>ЗАХОДИ З РЕАЛІЗАЦІЇ ПРОГРАМИ</w:t>
      </w:r>
    </w:p>
    <w:tbl>
      <w:tblPr>
        <w:tblW w:w="9639" w:type="dxa"/>
        <w:tblInd w:w="40" w:type="dxa"/>
        <w:tblLayout w:type="fixed"/>
        <w:tblCellMar>
          <w:left w:w="40" w:type="dxa"/>
          <w:right w:w="40" w:type="dxa"/>
        </w:tblCellMar>
        <w:tblLook w:val="0000" w:firstRow="0" w:lastRow="0" w:firstColumn="0" w:lastColumn="0" w:noHBand="0" w:noVBand="0"/>
      </w:tblPr>
      <w:tblGrid>
        <w:gridCol w:w="331"/>
        <w:gridCol w:w="1541"/>
        <w:gridCol w:w="859"/>
        <w:gridCol w:w="1238"/>
        <w:gridCol w:w="1134"/>
        <w:gridCol w:w="709"/>
        <w:gridCol w:w="284"/>
        <w:gridCol w:w="283"/>
        <w:gridCol w:w="851"/>
        <w:gridCol w:w="2409"/>
      </w:tblGrid>
      <w:tr w:rsidR="00CB2723" w:rsidRPr="00436400" w:rsidTr="0001003F">
        <w:trPr>
          <w:trHeight w:val="859"/>
        </w:trPr>
        <w:tc>
          <w:tcPr>
            <w:tcW w:w="331" w:type="dxa"/>
            <w:tcBorders>
              <w:top w:val="single" w:sz="6" w:space="0" w:color="auto"/>
              <w:left w:val="single" w:sz="6" w:space="0" w:color="auto"/>
              <w:bottom w:val="nil"/>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 з/ п</w:t>
            </w:r>
          </w:p>
        </w:tc>
        <w:tc>
          <w:tcPr>
            <w:tcW w:w="1541" w:type="dxa"/>
            <w:tcBorders>
              <w:top w:val="single" w:sz="6" w:space="0" w:color="auto"/>
              <w:left w:val="single" w:sz="6" w:space="0" w:color="auto"/>
              <w:bottom w:val="nil"/>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Зміст заходів</w:t>
            </w:r>
          </w:p>
        </w:tc>
        <w:tc>
          <w:tcPr>
            <w:tcW w:w="859" w:type="dxa"/>
            <w:tcBorders>
              <w:top w:val="single" w:sz="6" w:space="0" w:color="auto"/>
              <w:left w:val="single" w:sz="6" w:space="0" w:color="auto"/>
              <w:bottom w:val="nil"/>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 xml:space="preserve">Строк </w:t>
            </w:r>
            <w:proofErr w:type="spellStart"/>
            <w:r w:rsidRPr="00436400">
              <w:rPr>
                <w:rFonts w:ascii="Times New Roman" w:eastAsia="Times New Roman" w:hAnsi="Times New Roman" w:cs="Times New Roman"/>
                <w:color w:val="000000"/>
                <w:sz w:val="24"/>
                <w:szCs w:val="24"/>
                <w:lang w:val="uk-UA"/>
              </w:rPr>
              <w:t>вико</w:t>
            </w:r>
            <w:r w:rsidR="00436400">
              <w:rPr>
                <w:rFonts w:ascii="Times New Roman" w:eastAsia="Times New Roman" w:hAnsi="Times New Roman" w:cs="Times New Roman"/>
                <w:color w:val="000000"/>
                <w:sz w:val="24"/>
                <w:szCs w:val="24"/>
                <w:lang w:val="uk-UA"/>
              </w:rPr>
              <w:t>-</w:t>
            </w:r>
            <w:r w:rsidRPr="00436400">
              <w:rPr>
                <w:rFonts w:ascii="Times New Roman" w:eastAsia="Times New Roman" w:hAnsi="Times New Roman" w:cs="Times New Roman"/>
                <w:color w:val="000000"/>
                <w:sz w:val="24"/>
                <w:szCs w:val="24"/>
                <w:lang w:val="uk-UA"/>
              </w:rPr>
              <w:t>нання</w:t>
            </w:r>
            <w:proofErr w:type="spellEnd"/>
            <w:r w:rsidRPr="00436400">
              <w:rPr>
                <w:rFonts w:ascii="Times New Roman" w:eastAsia="Times New Roman" w:hAnsi="Times New Roman" w:cs="Times New Roman"/>
                <w:color w:val="000000"/>
                <w:sz w:val="24"/>
                <w:szCs w:val="24"/>
                <w:lang w:val="uk-UA"/>
              </w:rPr>
              <w:t xml:space="preserve"> заходу</w:t>
            </w:r>
          </w:p>
        </w:tc>
        <w:tc>
          <w:tcPr>
            <w:tcW w:w="1238" w:type="dxa"/>
            <w:tcBorders>
              <w:top w:val="single" w:sz="6" w:space="0" w:color="auto"/>
              <w:left w:val="single" w:sz="6" w:space="0" w:color="auto"/>
              <w:bottom w:val="nil"/>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Вико</w:t>
            </w:r>
            <w:r w:rsidR="00436400">
              <w:rPr>
                <w:rFonts w:ascii="Times New Roman" w:eastAsia="Times New Roman" w:hAnsi="Times New Roman" w:cs="Times New Roman"/>
                <w:color w:val="000000"/>
                <w:sz w:val="24"/>
                <w:szCs w:val="24"/>
                <w:lang w:val="uk-UA"/>
              </w:rPr>
              <w:t>навц</w:t>
            </w:r>
            <w:r w:rsidRPr="00436400">
              <w:rPr>
                <w:rFonts w:ascii="Times New Roman" w:eastAsia="Times New Roman" w:hAnsi="Times New Roman" w:cs="Times New Roman"/>
                <w:color w:val="000000"/>
                <w:sz w:val="24"/>
                <w:szCs w:val="24"/>
                <w:lang w:val="uk-UA"/>
              </w:rPr>
              <w:t>і</w:t>
            </w:r>
          </w:p>
        </w:tc>
        <w:tc>
          <w:tcPr>
            <w:tcW w:w="1134" w:type="dxa"/>
            <w:tcBorders>
              <w:top w:val="single" w:sz="6" w:space="0" w:color="auto"/>
              <w:left w:val="single" w:sz="6" w:space="0" w:color="auto"/>
              <w:bottom w:val="nil"/>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 xml:space="preserve">Джерела </w:t>
            </w:r>
            <w:proofErr w:type="spellStart"/>
            <w:r w:rsidRPr="00436400">
              <w:rPr>
                <w:rFonts w:ascii="Times New Roman" w:eastAsia="Times New Roman" w:hAnsi="Times New Roman" w:cs="Times New Roman"/>
                <w:color w:val="000000"/>
                <w:sz w:val="24"/>
                <w:szCs w:val="24"/>
                <w:lang w:val="uk-UA"/>
              </w:rPr>
              <w:t>фінансу</w:t>
            </w:r>
            <w:r w:rsidR="00AF2CCB">
              <w:rPr>
                <w:rFonts w:ascii="Times New Roman" w:eastAsia="Times New Roman" w:hAnsi="Times New Roman" w:cs="Times New Roman"/>
                <w:color w:val="000000"/>
                <w:sz w:val="24"/>
                <w:szCs w:val="24"/>
                <w:lang w:val="uk-UA"/>
              </w:rPr>
              <w:t>-</w:t>
            </w:r>
            <w:r w:rsidRPr="00436400">
              <w:rPr>
                <w:rFonts w:ascii="Times New Roman" w:eastAsia="Times New Roman" w:hAnsi="Times New Roman" w:cs="Times New Roman"/>
                <w:color w:val="000000"/>
                <w:sz w:val="24"/>
                <w:szCs w:val="24"/>
                <w:lang w:val="uk-UA"/>
              </w:rPr>
              <w:t>вання</w:t>
            </w:r>
            <w:proofErr w:type="spellEnd"/>
          </w:p>
        </w:tc>
        <w:tc>
          <w:tcPr>
            <w:tcW w:w="2127" w:type="dxa"/>
            <w:gridSpan w:val="4"/>
            <w:tcBorders>
              <w:top w:val="single" w:sz="6" w:space="0" w:color="auto"/>
              <w:left w:val="single" w:sz="6" w:space="0" w:color="auto"/>
              <w:bottom w:val="single" w:sz="6" w:space="0" w:color="auto"/>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Обсяги</w:t>
            </w: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фінансування по</w:t>
            </w: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роках, тис. грн.</w:t>
            </w:r>
          </w:p>
        </w:tc>
        <w:tc>
          <w:tcPr>
            <w:tcW w:w="2409" w:type="dxa"/>
            <w:tcBorders>
              <w:top w:val="single" w:sz="6" w:space="0" w:color="auto"/>
              <w:left w:val="single" w:sz="6" w:space="0" w:color="auto"/>
              <w:bottom w:val="nil"/>
              <w:right w:val="single" w:sz="6" w:space="0" w:color="auto"/>
            </w:tcBorders>
            <w:shd w:val="clear" w:color="auto" w:fill="FFFFFF"/>
          </w:tcPr>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436400" w:rsidRDefault="00436400" w:rsidP="0043640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Очікуваний результат</w:t>
            </w:r>
          </w:p>
        </w:tc>
      </w:tr>
      <w:tr w:rsidR="0001003F" w:rsidRPr="00436400" w:rsidTr="0001003F">
        <w:trPr>
          <w:trHeight w:val="662"/>
        </w:trPr>
        <w:tc>
          <w:tcPr>
            <w:tcW w:w="331" w:type="dxa"/>
            <w:tcBorders>
              <w:top w:val="nil"/>
              <w:left w:val="single" w:sz="6" w:space="0" w:color="auto"/>
              <w:bottom w:val="single" w:sz="6" w:space="0" w:color="auto"/>
              <w:right w:val="single" w:sz="6" w:space="0" w:color="auto"/>
            </w:tcBorders>
            <w:shd w:val="clear" w:color="auto" w:fill="FFFFFF"/>
          </w:tcPr>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tc>
        <w:tc>
          <w:tcPr>
            <w:tcW w:w="859" w:type="dxa"/>
            <w:tcBorders>
              <w:top w:val="nil"/>
              <w:left w:val="single" w:sz="6" w:space="0" w:color="auto"/>
              <w:bottom w:val="single" w:sz="6" w:space="0" w:color="auto"/>
              <w:right w:val="single" w:sz="6" w:space="0" w:color="auto"/>
            </w:tcBorders>
            <w:shd w:val="clear" w:color="auto" w:fill="FFFFFF"/>
          </w:tcPr>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tc>
        <w:tc>
          <w:tcPr>
            <w:tcW w:w="1238" w:type="dxa"/>
            <w:tcBorders>
              <w:top w:val="nil"/>
              <w:left w:val="single" w:sz="6" w:space="0" w:color="auto"/>
              <w:bottom w:val="single" w:sz="6" w:space="0" w:color="auto"/>
              <w:right w:val="single" w:sz="6" w:space="0" w:color="auto"/>
            </w:tcBorders>
            <w:shd w:val="clear" w:color="auto" w:fill="FFFFFF"/>
          </w:tcPr>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tc>
        <w:tc>
          <w:tcPr>
            <w:tcW w:w="1134" w:type="dxa"/>
            <w:tcBorders>
              <w:top w:val="nil"/>
              <w:left w:val="single" w:sz="6" w:space="0" w:color="auto"/>
              <w:bottom w:val="single" w:sz="6" w:space="0" w:color="auto"/>
              <w:right w:val="single" w:sz="6" w:space="0" w:color="auto"/>
            </w:tcBorders>
            <w:shd w:val="clear" w:color="auto" w:fill="FFFFFF"/>
          </w:tcPr>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p w:rsidR="00CB2723" w:rsidRPr="00436400" w:rsidRDefault="00CB2723">
            <w:pPr>
              <w:autoSpaceDE w:val="0"/>
              <w:autoSpaceDN w:val="0"/>
              <w:adjustRightInd w:val="0"/>
              <w:spacing w:after="0" w:line="240" w:lineRule="auto"/>
              <w:rPr>
                <w:rFonts w:ascii="Times New Roman" w:hAnsi="Times New Roman" w:cs="Times New Roman"/>
                <w:sz w:val="24"/>
                <w:szCs w:val="24"/>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2025</w:t>
            </w:r>
            <w:r w:rsidR="00672032">
              <w:rPr>
                <w:rFonts w:ascii="Times New Roman" w:hAnsi="Times New Roman" w:cs="Times New Roman"/>
                <w:color w:val="000000"/>
                <w:sz w:val="24"/>
                <w:szCs w:val="24"/>
                <w:lang w:val="uk-UA"/>
              </w:rPr>
              <w:t>-2026</w:t>
            </w:r>
            <w:r>
              <w:rPr>
                <w:rFonts w:ascii="Times New Roman" w:hAnsi="Times New Roman" w:cs="Times New Roman"/>
                <w:color w:val="000000"/>
                <w:sz w:val="24"/>
                <w:szCs w:val="24"/>
                <w:lang w:val="uk-UA"/>
              </w:rPr>
              <w:t xml:space="preserve"> </w:t>
            </w:r>
            <w:r w:rsidR="00672032">
              <w:rPr>
                <w:rFonts w:ascii="Times New Roman" w:eastAsia="Times New Roman" w:hAnsi="Times New Roman" w:cs="Times New Roman"/>
                <w:color w:val="000000"/>
                <w:sz w:val="24"/>
                <w:szCs w:val="24"/>
                <w:lang w:val="uk-UA"/>
              </w:rPr>
              <w:t>роки</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Всьо</w:t>
            </w:r>
            <w:r w:rsidR="00CB2723" w:rsidRPr="00436400">
              <w:rPr>
                <w:rFonts w:ascii="Times New Roman" w:eastAsia="Times New Roman" w:hAnsi="Times New Roman" w:cs="Times New Roman"/>
                <w:color w:val="000000"/>
                <w:sz w:val="24"/>
                <w:szCs w:val="24"/>
                <w:lang w:val="uk-UA"/>
              </w:rPr>
              <w:t>го</w:t>
            </w:r>
          </w:p>
        </w:tc>
        <w:tc>
          <w:tcPr>
            <w:tcW w:w="2409" w:type="dxa"/>
            <w:tcBorders>
              <w:top w:val="nil"/>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p>
        </w:tc>
      </w:tr>
      <w:tr w:rsidR="0001003F" w:rsidRPr="00436400" w:rsidTr="0001003F">
        <w:trPr>
          <w:trHeight w:val="163"/>
        </w:trPr>
        <w:tc>
          <w:tcPr>
            <w:tcW w:w="33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1</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2</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6</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7</w:t>
            </w: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9</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436400">
              <w:rPr>
                <w:rFonts w:ascii="Times New Roman" w:hAnsi="Times New Roman" w:cs="Times New Roman"/>
                <w:color w:val="000000"/>
                <w:sz w:val="16"/>
                <w:szCs w:val="16"/>
                <w:lang w:val="uk-UA"/>
              </w:rPr>
              <w:t>10</w:t>
            </w:r>
          </w:p>
        </w:tc>
      </w:tr>
      <w:tr w:rsidR="0001003F" w:rsidRPr="00436400" w:rsidTr="0001003F">
        <w:trPr>
          <w:trHeight w:val="5611"/>
        </w:trPr>
        <w:tc>
          <w:tcPr>
            <w:tcW w:w="33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Створення</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комфортних</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умов для</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платників</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шляхом</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proofErr w:type="spellStart"/>
            <w:r w:rsidRPr="00436400">
              <w:rPr>
                <w:rFonts w:ascii="Times New Roman" w:eastAsia="Times New Roman" w:hAnsi="Times New Roman" w:cs="Times New Roman"/>
                <w:color w:val="000000"/>
                <w:sz w:val="24"/>
                <w:szCs w:val="24"/>
                <w:lang w:val="uk-UA"/>
              </w:rPr>
              <w:t>функці</w:t>
            </w:r>
            <w:r w:rsidR="0001003F">
              <w:rPr>
                <w:rFonts w:ascii="Times New Roman" w:eastAsia="Times New Roman" w:hAnsi="Times New Roman" w:cs="Times New Roman"/>
                <w:color w:val="000000"/>
                <w:sz w:val="24"/>
                <w:szCs w:val="24"/>
                <w:lang w:val="uk-UA"/>
              </w:rPr>
              <w:t>-</w:t>
            </w:r>
            <w:r w:rsidRPr="00436400">
              <w:rPr>
                <w:rFonts w:ascii="Times New Roman" w:eastAsia="Times New Roman" w:hAnsi="Times New Roman" w:cs="Times New Roman"/>
                <w:color w:val="000000"/>
                <w:sz w:val="24"/>
                <w:szCs w:val="24"/>
                <w:lang w:val="uk-UA"/>
              </w:rPr>
              <w:t>онування</w:t>
            </w:r>
            <w:proofErr w:type="spellEnd"/>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центру</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proofErr w:type="spellStart"/>
            <w:r w:rsidRPr="00436400">
              <w:rPr>
                <w:rFonts w:ascii="Times New Roman" w:eastAsia="Times New Roman" w:hAnsi="Times New Roman" w:cs="Times New Roman"/>
                <w:color w:val="000000"/>
                <w:sz w:val="24"/>
                <w:szCs w:val="24"/>
                <w:lang w:val="uk-UA"/>
              </w:rPr>
              <w:t>обслуго</w:t>
            </w:r>
            <w:r w:rsidR="0001003F">
              <w:rPr>
                <w:rFonts w:ascii="Times New Roman" w:eastAsia="Times New Roman" w:hAnsi="Times New Roman" w:cs="Times New Roman"/>
                <w:color w:val="000000"/>
                <w:sz w:val="24"/>
                <w:szCs w:val="24"/>
                <w:lang w:val="uk-UA"/>
              </w:rPr>
              <w:t>-</w:t>
            </w:r>
            <w:r w:rsidRPr="00436400">
              <w:rPr>
                <w:rFonts w:ascii="Times New Roman" w:eastAsia="Times New Roman" w:hAnsi="Times New Roman" w:cs="Times New Roman"/>
                <w:color w:val="000000"/>
                <w:sz w:val="24"/>
                <w:szCs w:val="24"/>
                <w:lang w:val="uk-UA"/>
              </w:rPr>
              <w:t>вування</w:t>
            </w:r>
            <w:proofErr w:type="spellEnd"/>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платників</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2025-</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2027</w:t>
            </w:r>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роки</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AF2CCB"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Відділ фінансів</w:t>
            </w:r>
            <w:r w:rsidR="00CB2723" w:rsidRPr="00436400">
              <w:rPr>
                <w:rFonts w:ascii="Times New Roman" w:eastAsia="Times New Roman" w:hAnsi="Times New Roman" w:cs="Times New Roman"/>
                <w:color w:val="000000"/>
                <w:sz w:val="24"/>
                <w:szCs w:val="24"/>
                <w:lang w:val="uk-UA"/>
              </w:rPr>
              <w:t xml:space="preserve"> Кароліно-Бугазької с</w:t>
            </w:r>
            <w:r>
              <w:rPr>
                <w:rFonts w:ascii="Times New Roman" w:eastAsia="Times New Roman" w:hAnsi="Times New Roman" w:cs="Times New Roman"/>
                <w:color w:val="000000"/>
                <w:sz w:val="24"/>
                <w:szCs w:val="24"/>
                <w:lang w:val="uk-UA"/>
              </w:rPr>
              <w:t>ільської ради</w:t>
            </w:r>
            <w:r w:rsidR="00CB2723" w:rsidRPr="00436400">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Білгород-Дністровського району Одеської області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Бюджет</w:t>
            </w:r>
          </w:p>
          <w:p w:rsidR="00CB2723" w:rsidRPr="00436400" w:rsidRDefault="00AF2CCB"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proofErr w:type="spellStart"/>
            <w:r>
              <w:rPr>
                <w:rFonts w:ascii="Times New Roman" w:eastAsia="Times New Roman" w:hAnsi="Times New Roman" w:cs="Times New Roman"/>
                <w:color w:val="000000"/>
                <w:sz w:val="24"/>
                <w:szCs w:val="24"/>
                <w:lang w:val="uk-UA"/>
              </w:rPr>
              <w:t>Кароліно-</w:t>
            </w:r>
            <w:proofErr w:type="spellEnd"/>
          </w:p>
          <w:p w:rsidR="00CB2723" w:rsidRPr="00436400" w:rsidRDefault="00CB2723"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Бугазької</w:t>
            </w:r>
          </w:p>
          <w:p w:rsidR="0001003F" w:rsidRDefault="0001003F" w:rsidP="0001003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сільської</w:t>
            </w:r>
          </w:p>
          <w:p w:rsidR="0001003F" w:rsidRDefault="0001003F" w:rsidP="0001003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lang w:val="uk-UA"/>
              </w:rPr>
              <w:t>т</w:t>
            </w:r>
            <w:r w:rsidR="00436400">
              <w:rPr>
                <w:rFonts w:ascii="Times New Roman" w:eastAsia="Times New Roman" w:hAnsi="Times New Roman" w:cs="Times New Roman"/>
                <w:color w:val="000000"/>
                <w:sz w:val="24"/>
                <w:szCs w:val="24"/>
                <w:lang w:val="uk-UA"/>
              </w:rPr>
              <w:t>ериторі</w:t>
            </w:r>
            <w:r>
              <w:rPr>
                <w:rFonts w:ascii="Times New Roman" w:eastAsia="Times New Roman" w:hAnsi="Times New Roman" w:cs="Times New Roman"/>
                <w:color w:val="000000"/>
                <w:sz w:val="24"/>
                <w:szCs w:val="24"/>
                <w:lang w:val="uk-UA"/>
              </w:rPr>
              <w:t>-</w:t>
            </w:r>
            <w:proofErr w:type="spellEnd"/>
          </w:p>
          <w:p w:rsidR="00CB2723"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proofErr w:type="spellStart"/>
            <w:r>
              <w:rPr>
                <w:rFonts w:ascii="Times New Roman" w:eastAsia="Times New Roman" w:hAnsi="Times New Roman" w:cs="Times New Roman"/>
                <w:color w:val="000000"/>
                <w:sz w:val="24"/>
                <w:szCs w:val="24"/>
                <w:lang w:val="uk-UA"/>
              </w:rPr>
              <w:t>альної</w:t>
            </w:r>
            <w:proofErr w:type="spellEnd"/>
            <w:r>
              <w:rPr>
                <w:rFonts w:ascii="Times New Roman" w:eastAsia="Times New Roman" w:hAnsi="Times New Roman" w:cs="Times New Roman"/>
                <w:color w:val="000000"/>
                <w:sz w:val="24"/>
                <w:szCs w:val="24"/>
                <w:lang w:val="uk-UA"/>
              </w:rPr>
              <w:t xml:space="preserve"> громади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3</w:t>
            </w:r>
            <w:r w:rsidR="00CB2723" w:rsidRPr="00436400">
              <w:rPr>
                <w:rFonts w:ascii="Times New Roman" w:hAnsi="Times New Roman" w:cs="Times New Roman"/>
                <w:color w:val="000000"/>
                <w:sz w:val="24"/>
                <w:szCs w:val="24"/>
                <w:lang w:val="uk-UA"/>
              </w:rPr>
              <w:t>0,0</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3</w:t>
            </w:r>
            <w:r w:rsidR="00CB2723" w:rsidRPr="00436400">
              <w:rPr>
                <w:rFonts w:ascii="Times New Roman" w:hAnsi="Times New Roman" w:cs="Times New Roman"/>
                <w:color w:val="000000"/>
                <w:sz w:val="24"/>
                <w:szCs w:val="24"/>
                <w:lang w:val="uk-UA"/>
              </w:rPr>
              <w:t>0,0</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Створення відповідних умов</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ДЛЯ</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функціонування</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державної</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податкової</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інспекції;</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забезпечення</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якісними,</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своєчасними</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адміністративними</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послугами та</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сервісним</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обслуговуванням;</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підвищення рівня</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добровільного</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виконання</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платниками своїх</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зобов'язань та</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рівня податкової</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культури</w:t>
            </w:r>
          </w:p>
          <w:p w:rsidR="00CB2723" w:rsidRPr="00436400" w:rsidRDefault="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населення.</w:t>
            </w:r>
          </w:p>
        </w:tc>
      </w:tr>
      <w:tr w:rsidR="0001003F" w:rsidRPr="00436400" w:rsidTr="0001003F">
        <w:trPr>
          <w:trHeight w:val="352"/>
        </w:trPr>
        <w:tc>
          <w:tcPr>
            <w:tcW w:w="5103" w:type="dxa"/>
            <w:gridSpan w:val="5"/>
            <w:tcBorders>
              <w:top w:val="single" w:sz="6" w:space="0" w:color="auto"/>
              <w:left w:val="single" w:sz="6" w:space="0" w:color="auto"/>
              <w:bottom w:val="single" w:sz="6" w:space="0" w:color="auto"/>
              <w:right w:val="single" w:sz="6" w:space="0" w:color="auto"/>
            </w:tcBorders>
            <w:shd w:val="clear" w:color="auto" w:fill="FFFFFF"/>
          </w:tcPr>
          <w:p w:rsidR="0001003F"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Усього за програмою</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1003F"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3</w:t>
            </w:r>
            <w:r w:rsidRPr="00436400">
              <w:rPr>
                <w:rFonts w:ascii="Times New Roman" w:hAnsi="Times New Roman" w:cs="Times New Roman"/>
                <w:color w:val="000000"/>
                <w:sz w:val="24"/>
                <w:szCs w:val="24"/>
                <w:lang w:val="uk-UA"/>
              </w:rPr>
              <w:t>0,0</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01003F"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283" w:type="dxa"/>
            <w:tcBorders>
              <w:top w:val="single" w:sz="6" w:space="0" w:color="auto"/>
              <w:left w:val="single" w:sz="6" w:space="0" w:color="auto"/>
              <w:bottom w:val="single" w:sz="6" w:space="0" w:color="auto"/>
              <w:right w:val="single" w:sz="6" w:space="0" w:color="auto"/>
            </w:tcBorders>
            <w:shd w:val="clear" w:color="auto" w:fill="FFFFFF"/>
          </w:tcPr>
          <w:p w:rsidR="0001003F"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1003F"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01003F"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p>
        </w:tc>
      </w:tr>
    </w:tbl>
    <w:p w:rsidR="00CB2723" w:rsidRPr="00436400" w:rsidRDefault="00CB2723" w:rsidP="0001003F">
      <w:pPr>
        <w:spacing w:after="0"/>
        <w:jc w:val="both"/>
        <w:rPr>
          <w:rFonts w:ascii="Times New Roman" w:hAnsi="Times New Roman" w:cs="Times New Roman"/>
          <w:sz w:val="24"/>
          <w:szCs w:val="24"/>
          <w:lang w:val="uk-UA"/>
        </w:rPr>
      </w:pPr>
      <w:r w:rsidRPr="00436400">
        <w:rPr>
          <w:rFonts w:ascii="Times New Roman" w:hAnsi="Times New Roman" w:cs="Times New Roman"/>
          <w:sz w:val="24"/>
          <w:szCs w:val="24"/>
          <w:lang w:val="uk-UA"/>
        </w:rPr>
        <w:t>ПРИМІТКА:</w:t>
      </w:r>
    </w:p>
    <w:p w:rsidR="00CB2723" w:rsidRPr="00436400" w:rsidRDefault="00CB2723" w:rsidP="00CB2723">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 xml:space="preserve">1. </w:t>
      </w:r>
      <w:r w:rsidRPr="00436400">
        <w:rPr>
          <w:rFonts w:ascii="Times New Roman" w:eastAsia="Times New Roman" w:hAnsi="Times New Roman" w:cs="Times New Roman"/>
          <w:color w:val="000000"/>
          <w:sz w:val="24"/>
          <w:szCs w:val="24"/>
          <w:lang w:val="uk-UA"/>
        </w:rPr>
        <w:t xml:space="preserve">В графі 5 «Джерела фінансування» вказуються джерела ресурсів, за рахунок яких буде виконуватися захід (державний, обласний, міський бюджети, інші джерела </w:t>
      </w:r>
      <w:proofErr w:type="spellStart"/>
      <w:r w:rsidRPr="00436400">
        <w:rPr>
          <w:rFonts w:ascii="Times New Roman" w:eastAsia="Times New Roman" w:hAnsi="Times New Roman" w:cs="Times New Roman"/>
          <w:color w:val="000000"/>
          <w:sz w:val="24"/>
          <w:szCs w:val="24"/>
          <w:lang w:val="uk-UA"/>
        </w:rPr>
        <w:t>-кредитні</w:t>
      </w:r>
      <w:proofErr w:type="spellEnd"/>
      <w:r w:rsidRPr="00436400">
        <w:rPr>
          <w:rFonts w:ascii="Times New Roman" w:eastAsia="Times New Roman" w:hAnsi="Times New Roman" w:cs="Times New Roman"/>
          <w:color w:val="000000"/>
          <w:sz w:val="24"/>
          <w:szCs w:val="24"/>
          <w:lang w:val="uk-UA"/>
        </w:rPr>
        <w:t xml:space="preserve"> ресурси, кошти суб'єктів підприємницької діяльності, кошти населення тощо).</w:t>
      </w:r>
    </w:p>
    <w:p w:rsidR="00CB2723" w:rsidRDefault="00CB2723" w:rsidP="00CB2723">
      <w:pPr>
        <w:jc w:val="both"/>
        <w:rPr>
          <w:rFonts w:ascii="Times New Roman" w:eastAsia="Times New Roman" w:hAnsi="Times New Roman" w:cs="Times New Roman"/>
          <w:color w:val="000000"/>
          <w:sz w:val="24"/>
          <w:szCs w:val="24"/>
          <w:lang w:val="uk-UA"/>
        </w:rPr>
      </w:pPr>
      <w:r w:rsidRPr="00436400">
        <w:rPr>
          <w:rFonts w:ascii="Times New Roman" w:hAnsi="Times New Roman" w:cs="Times New Roman"/>
          <w:color w:val="000000"/>
          <w:sz w:val="24"/>
          <w:szCs w:val="24"/>
          <w:lang w:val="uk-UA"/>
        </w:rPr>
        <w:t xml:space="preserve">2. </w:t>
      </w:r>
      <w:r w:rsidRPr="00436400">
        <w:rPr>
          <w:rFonts w:ascii="Times New Roman" w:eastAsia="Times New Roman" w:hAnsi="Times New Roman" w:cs="Times New Roman"/>
          <w:color w:val="000000"/>
          <w:sz w:val="24"/>
          <w:szCs w:val="24"/>
          <w:lang w:val="uk-UA"/>
        </w:rPr>
        <w:t xml:space="preserve">У випадку, якщо виконання окремих заходів не потребує вкладення коштів, </w:t>
      </w:r>
      <w:r w:rsidRPr="00436400">
        <w:rPr>
          <w:rFonts w:ascii="Times New Roman" w:eastAsia="Times New Roman" w:hAnsi="Times New Roman" w:cs="Times New Roman"/>
          <w:b/>
          <w:bCs/>
          <w:color w:val="000000"/>
          <w:sz w:val="24"/>
          <w:szCs w:val="24"/>
          <w:lang w:val="uk-UA"/>
        </w:rPr>
        <w:t xml:space="preserve">а </w:t>
      </w:r>
      <w:r w:rsidRPr="00436400">
        <w:rPr>
          <w:rFonts w:ascii="Times New Roman" w:eastAsia="Times New Roman" w:hAnsi="Times New Roman" w:cs="Times New Roman"/>
          <w:color w:val="000000"/>
          <w:sz w:val="24"/>
          <w:szCs w:val="24"/>
          <w:lang w:val="uk-UA"/>
        </w:rPr>
        <w:t xml:space="preserve">головний виконавець програми все одно вважає необхідним їх включення до програми, що вплине на загальні результати програми, у графі 5 «Джерела фінансування» зазначається </w:t>
      </w:r>
      <w:r w:rsidRPr="00436400">
        <w:rPr>
          <w:rFonts w:ascii="Times New Roman" w:eastAsia="Times New Roman" w:hAnsi="Times New Roman" w:cs="Times New Roman"/>
          <w:color w:val="000000"/>
          <w:sz w:val="24"/>
          <w:szCs w:val="24"/>
          <w:u w:val="single"/>
          <w:lang w:val="uk-UA"/>
        </w:rPr>
        <w:t>«фінансування не потребує</w:t>
      </w:r>
      <w:r w:rsidRPr="00436400">
        <w:rPr>
          <w:rFonts w:ascii="Times New Roman" w:eastAsia="Times New Roman" w:hAnsi="Times New Roman" w:cs="Times New Roman"/>
          <w:color w:val="000000"/>
          <w:sz w:val="24"/>
          <w:szCs w:val="24"/>
          <w:lang w:val="uk-UA"/>
        </w:rPr>
        <w:t>».</w:t>
      </w:r>
    </w:p>
    <w:p w:rsidR="00672032" w:rsidRDefault="00672032" w:rsidP="00672032">
      <w:pPr>
        <w:shd w:val="clear" w:color="auto" w:fill="FFFFFF"/>
        <w:autoSpaceDE w:val="0"/>
        <w:autoSpaceDN w:val="0"/>
        <w:adjustRightInd w:val="0"/>
        <w:spacing w:before="240" w:after="0" w:line="240" w:lineRule="auto"/>
        <w:jc w:val="center"/>
        <w:rPr>
          <w:rFonts w:ascii="Times New Roman" w:eastAsia="Times New Roman" w:hAnsi="Times New Roman" w:cs="Times New Roman"/>
          <w:b/>
          <w:i/>
          <w:color w:val="000000"/>
          <w:sz w:val="26"/>
          <w:szCs w:val="26"/>
          <w:lang w:val="uk-UA"/>
        </w:rPr>
      </w:pPr>
    </w:p>
    <w:p w:rsidR="00672032" w:rsidRPr="00CC52BC" w:rsidRDefault="00672032" w:rsidP="00E24306">
      <w:pPr>
        <w:shd w:val="clear" w:color="auto" w:fill="FFFFFF"/>
        <w:autoSpaceDE w:val="0"/>
        <w:autoSpaceDN w:val="0"/>
        <w:adjustRightInd w:val="0"/>
        <w:spacing w:before="240" w:after="0" w:line="240" w:lineRule="auto"/>
        <w:jc w:val="center"/>
        <w:rPr>
          <w:rFonts w:ascii="Times New Roman" w:eastAsia="Times New Roman" w:hAnsi="Times New Roman" w:cs="Times New Roman"/>
          <w:b/>
          <w:i/>
          <w:color w:val="000000"/>
          <w:sz w:val="26"/>
          <w:szCs w:val="26"/>
          <w:lang w:val="uk-UA"/>
        </w:rPr>
      </w:pPr>
      <w:r w:rsidRPr="00CC52BC">
        <w:rPr>
          <w:rFonts w:ascii="Times New Roman" w:eastAsia="Times New Roman" w:hAnsi="Times New Roman" w:cs="Times New Roman"/>
          <w:b/>
          <w:i/>
          <w:color w:val="000000"/>
          <w:sz w:val="26"/>
          <w:szCs w:val="26"/>
          <w:lang w:val="uk-UA"/>
        </w:rPr>
        <w:t>Сільський голова</w:t>
      </w:r>
      <w:r w:rsidRPr="00CC52BC">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Pr="00CC52BC">
        <w:rPr>
          <w:rFonts w:ascii="Times New Roman" w:eastAsia="Times New Roman" w:hAnsi="Times New Roman" w:cs="Times New Roman"/>
          <w:b/>
          <w:i/>
          <w:color w:val="000000"/>
          <w:sz w:val="26"/>
          <w:szCs w:val="26"/>
          <w:lang w:val="uk-UA"/>
        </w:rPr>
        <w:tab/>
      </w:r>
      <w:r>
        <w:rPr>
          <w:rFonts w:ascii="Times New Roman" w:eastAsia="Times New Roman" w:hAnsi="Times New Roman" w:cs="Times New Roman"/>
          <w:b/>
          <w:i/>
          <w:color w:val="000000"/>
          <w:sz w:val="26"/>
          <w:szCs w:val="26"/>
          <w:lang w:val="uk-UA"/>
        </w:rPr>
        <w:t>Андрій АПАНА</w:t>
      </w:r>
      <w:r w:rsidRPr="00CC52BC">
        <w:rPr>
          <w:rFonts w:ascii="Times New Roman" w:eastAsia="Times New Roman" w:hAnsi="Times New Roman" w:cs="Times New Roman"/>
          <w:b/>
          <w:i/>
          <w:color w:val="000000"/>
          <w:sz w:val="26"/>
          <w:szCs w:val="26"/>
          <w:lang w:val="uk-UA"/>
        </w:rPr>
        <w:t>СЕНКО</w:t>
      </w:r>
    </w:p>
    <w:p w:rsidR="00573470" w:rsidRDefault="00573470" w:rsidP="00436400">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4"/>
          <w:szCs w:val="24"/>
          <w:lang w:val="uk-UA"/>
        </w:rPr>
      </w:pPr>
    </w:p>
    <w:p w:rsidR="00573470" w:rsidRDefault="00573470" w:rsidP="00436400">
      <w:pPr>
        <w:shd w:val="clear" w:color="auto" w:fill="FFFFFF"/>
        <w:autoSpaceDE w:val="0"/>
        <w:autoSpaceDN w:val="0"/>
        <w:adjustRightInd w:val="0"/>
        <w:spacing w:after="0" w:line="240" w:lineRule="auto"/>
        <w:ind w:left="4956" w:firstLine="708"/>
        <w:rPr>
          <w:rFonts w:ascii="Times New Roman" w:eastAsia="Times New Roman" w:hAnsi="Times New Roman" w:cs="Times New Roman"/>
          <w:color w:val="000000"/>
          <w:sz w:val="24"/>
          <w:szCs w:val="24"/>
          <w:lang w:val="uk-UA"/>
        </w:rPr>
      </w:pPr>
    </w:p>
    <w:p w:rsidR="00436400" w:rsidRPr="00436400" w:rsidRDefault="00826E69" w:rsidP="00E24306">
      <w:pPr>
        <w:shd w:val="clear" w:color="auto" w:fill="FFFFFF"/>
        <w:autoSpaceDE w:val="0"/>
        <w:autoSpaceDN w:val="0"/>
        <w:adjustRightInd w:val="0"/>
        <w:spacing w:after="0" w:line="240" w:lineRule="auto"/>
        <w:ind w:left="7080"/>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Додаток 3</w:t>
      </w:r>
    </w:p>
    <w:p w:rsidR="00436400" w:rsidRPr="00436400" w:rsidRDefault="00436400" w:rsidP="00E24306">
      <w:pPr>
        <w:shd w:val="clear" w:color="auto" w:fill="FFFFFF"/>
        <w:autoSpaceDE w:val="0"/>
        <w:autoSpaceDN w:val="0"/>
        <w:adjustRightInd w:val="0"/>
        <w:spacing w:after="0" w:line="240" w:lineRule="auto"/>
        <w:ind w:left="6372" w:firstLine="708"/>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 xml:space="preserve">до </w:t>
      </w:r>
      <w:r w:rsidR="00E24306">
        <w:rPr>
          <w:rFonts w:ascii="Times New Roman" w:eastAsia="Times New Roman" w:hAnsi="Times New Roman" w:cs="Times New Roman"/>
          <w:color w:val="000000"/>
          <w:sz w:val="24"/>
          <w:szCs w:val="24"/>
          <w:lang w:val="uk-UA"/>
        </w:rPr>
        <w:t>п</w:t>
      </w:r>
      <w:r w:rsidR="00573470">
        <w:rPr>
          <w:rFonts w:ascii="Times New Roman" w:eastAsia="Times New Roman" w:hAnsi="Times New Roman" w:cs="Times New Roman"/>
          <w:color w:val="000000"/>
          <w:sz w:val="24"/>
          <w:szCs w:val="24"/>
          <w:lang w:val="uk-UA"/>
        </w:rPr>
        <w:t>рограми</w:t>
      </w:r>
    </w:p>
    <w:p w:rsidR="00436400" w:rsidRPr="00436400" w:rsidRDefault="00436400" w:rsidP="00436400">
      <w:pPr>
        <w:jc w:val="both"/>
        <w:rPr>
          <w:rFonts w:ascii="Times New Roman" w:eastAsia="Times New Roman" w:hAnsi="Times New Roman" w:cs="Times New Roman"/>
          <w:color w:val="000000"/>
          <w:sz w:val="24"/>
          <w:szCs w:val="24"/>
          <w:lang w:val="uk-UA"/>
        </w:rPr>
      </w:pPr>
    </w:p>
    <w:p w:rsidR="00436400" w:rsidRPr="00436400" w:rsidRDefault="00436400" w:rsidP="00436400">
      <w:pPr>
        <w:jc w:val="center"/>
        <w:rPr>
          <w:rFonts w:ascii="Times New Roman" w:eastAsia="Times New Roman" w:hAnsi="Times New Roman" w:cs="Times New Roman"/>
          <w:color w:val="000000"/>
          <w:sz w:val="24"/>
          <w:szCs w:val="24"/>
          <w:lang w:val="uk-UA"/>
        </w:rPr>
      </w:pPr>
      <w:r w:rsidRPr="00436400">
        <w:rPr>
          <w:rFonts w:ascii="Times New Roman" w:eastAsia="Times New Roman" w:hAnsi="Times New Roman" w:cs="Times New Roman"/>
          <w:color w:val="000000"/>
          <w:sz w:val="24"/>
          <w:szCs w:val="24"/>
          <w:lang w:val="uk-UA"/>
        </w:rPr>
        <w:t>ПОКАЗНИКИ РЕЗУЛЬТАТИВНОСТІ ПРОГРАМИ</w:t>
      </w:r>
    </w:p>
    <w:tbl>
      <w:tblPr>
        <w:tblW w:w="9169" w:type="dxa"/>
        <w:tblInd w:w="40" w:type="dxa"/>
        <w:tblLayout w:type="fixed"/>
        <w:tblCellMar>
          <w:left w:w="40" w:type="dxa"/>
          <w:right w:w="40" w:type="dxa"/>
        </w:tblCellMar>
        <w:tblLook w:val="0000" w:firstRow="0" w:lastRow="0" w:firstColumn="0" w:lastColumn="0" w:noHBand="0" w:noVBand="0"/>
      </w:tblPr>
      <w:tblGrid>
        <w:gridCol w:w="567"/>
        <w:gridCol w:w="33"/>
        <w:gridCol w:w="1886"/>
        <w:gridCol w:w="1058"/>
        <w:gridCol w:w="1611"/>
        <w:gridCol w:w="802"/>
        <w:gridCol w:w="564"/>
        <w:gridCol w:w="605"/>
        <w:gridCol w:w="17"/>
        <w:gridCol w:w="972"/>
        <w:gridCol w:w="17"/>
        <w:gridCol w:w="24"/>
        <w:gridCol w:w="996"/>
        <w:gridCol w:w="17"/>
      </w:tblGrid>
      <w:tr w:rsidR="00436400" w:rsidRPr="00436400" w:rsidTr="0001003F">
        <w:trPr>
          <w:trHeight w:val="854"/>
        </w:trPr>
        <w:tc>
          <w:tcPr>
            <w:tcW w:w="600" w:type="dxa"/>
            <w:gridSpan w:val="2"/>
            <w:tcBorders>
              <w:top w:val="single" w:sz="6" w:space="0" w:color="auto"/>
              <w:left w:val="single" w:sz="6" w:space="0" w:color="auto"/>
              <w:bottom w:val="nil"/>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 з/п</w:t>
            </w:r>
          </w:p>
        </w:tc>
        <w:tc>
          <w:tcPr>
            <w:tcW w:w="1886" w:type="dxa"/>
            <w:tcBorders>
              <w:top w:val="single" w:sz="6" w:space="0" w:color="auto"/>
              <w:left w:val="single" w:sz="6" w:space="0" w:color="auto"/>
              <w:bottom w:val="nil"/>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01003F" w:rsidRDefault="00436400" w:rsidP="0001003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sidRPr="00436400">
              <w:rPr>
                <w:rFonts w:ascii="Times New Roman" w:eastAsia="Times New Roman" w:hAnsi="Times New Roman" w:cs="Times New Roman"/>
                <w:color w:val="000000"/>
                <w:sz w:val="24"/>
                <w:szCs w:val="24"/>
                <w:lang w:val="uk-UA"/>
              </w:rPr>
              <w:t>Назва</w:t>
            </w: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показника</w:t>
            </w:r>
          </w:p>
        </w:tc>
        <w:tc>
          <w:tcPr>
            <w:tcW w:w="1058" w:type="dxa"/>
            <w:tcBorders>
              <w:top w:val="single" w:sz="6" w:space="0" w:color="auto"/>
              <w:left w:val="single" w:sz="6" w:space="0" w:color="auto"/>
              <w:bottom w:val="nil"/>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Одиниця виміру</w:t>
            </w:r>
          </w:p>
        </w:tc>
        <w:tc>
          <w:tcPr>
            <w:tcW w:w="1611" w:type="dxa"/>
            <w:tcBorders>
              <w:top w:val="single" w:sz="6" w:space="0" w:color="auto"/>
              <w:left w:val="single" w:sz="6" w:space="0" w:color="auto"/>
              <w:bottom w:val="nil"/>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01003F" w:rsidRDefault="00436400" w:rsidP="0001003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sidRPr="00436400">
              <w:rPr>
                <w:rFonts w:ascii="Times New Roman" w:eastAsia="Times New Roman" w:hAnsi="Times New Roman" w:cs="Times New Roman"/>
                <w:color w:val="000000"/>
                <w:sz w:val="24"/>
                <w:szCs w:val="24"/>
                <w:lang w:val="uk-UA"/>
              </w:rPr>
              <w:t>Вихідні</w:t>
            </w: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дані на</w:t>
            </w: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початок дії</w:t>
            </w: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Програми</w:t>
            </w:r>
          </w:p>
        </w:tc>
        <w:tc>
          <w:tcPr>
            <w:tcW w:w="1988" w:type="dxa"/>
            <w:gridSpan w:val="4"/>
            <w:tcBorders>
              <w:top w:val="single" w:sz="6" w:space="0" w:color="auto"/>
              <w:left w:val="single" w:sz="6" w:space="0" w:color="auto"/>
              <w:bottom w:val="single" w:sz="6" w:space="0" w:color="auto"/>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rPr>
            </w:pP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І етап виконання Програми</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hAnsi="Times New Roman" w:cs="Times New Roman"/>
                <w:color w:val="000000"/>
                <w:sz w:val="24"/>
                <w:szCs w:val="24"/>
                <w:lang w:val="uk-UA"/>
              </w:rPr>
            </w:pP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hAnsi="Times New Roman" w:cs="Times New Roman"/>
                <w:color w:val="000000"/>
                <w:sz w:val="24"/>
                <w:szCs w:val="24"/>
                <w:lang w:val="en-US"/>
              </w:rPr>
              <w:t xml:space="preserve">II </w:t>
            </w:r>
            <w:r w:rsidRPr="00436400">
              <w:rPr>
                <w:rFonts w:ascii="Times New Roman" w:eastAsia="Times New Roman" w:hAnsi="Times New Roman" w:cs="Times New Roman"/>
                <w:color w:val="000000"/>
                <w:sz w:val="24"/>
                <w:szCs w:val="24"/>
                <w:lang w:val="uk-UA"/>
              </w:rPr>
              <w:t>етап</w:t>
            </w: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(20_- 20_</w:t>
            </w: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роки)</w:t>
            </w:r>
          </w:p>
        </w:tc>
        <w:tc>
          <w:tcPr>
            <w:tcW w:w="1037" w:type="dxa"/>
            <w:gridSpan w:val="3"/>
            <w:tcBorders>
              <w:top w:val="single" w:sz="6" w:space="0" w:color="auto"/>
              <w:left w:val="single" w:sz="6" w:space="0" w:color="auto"/>
              <w:bottom w:val="single" w:sz="6" w:space="0" w:color="auto"/>
              <w:right w:val="single" w:sz="6" w:space="0" w:color="auto"/>
            </w:tcBorders>
            <w:shd w:val="clear" w:color="auto" w:fill="FFFFFF"/>
          </w:tcPr>
          <w:p w:rsidR="0001003F" w:rsidRDefault="0001003F">
            <w:pPr>
              <w:shd w:val="clear" w:color="auto" w:fill="FFFFFF"/>
              <w:autoSpaceDE w:val="0"/>
              <w:autoSpaceDN w:val="0"/>
              <w:adjustRightInd w:val="0"/>
              <w:spacing w:after="0" w:line="240" w:lineRule="auto"/>
              <w:rPr>
                <w:rFonts w:ascii="Times New Roman" w:hAnsi="Times New Roman" w:cs="Times New Roman"/>
                <w:color w:val="000000"/>
                <w:sz w:val="24"/>
                <w:szCs w:val="24"/>
                <w:lang w:val="uk-UA"/>
              </w:rPr>
            </w:pPr>
          </w:p>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hAnsi="Times New Roman" w:cs="Times New Roman"/>
                <w:color w:val="000000"/>
                <w:sz w:val="24"/>
                <w:szCs w:val="24"/>
                <w:lang w:val="en-US"/>
              </w:rPr>
              <w:t xml:space="preserve">III </w:t>
            </w:r>
            <w:r w:rsidRPr="00436400">
              <w:rPr>
                <w:rFonts w:ascii="Times New Roman" w:eastAsia="Times New Roman" w:hAnsi="Times New Roman" w:cs="Times New Roman"/>
                <w:color w:val="000000"/>
                <w:sz w:val="24"/>
                <w:szCs w:val="24"/>
                <w:lang w:val="uk-UA"/>
              </w:rPr>
              <w:t>етап</w:t>
            </w: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(20_- 20_</w:t>
            </w: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роки)</w:t>
            </w:r>
          </w:p>
        </w:tc>
      </w:tr>
      <w:tr w:rsidR="00436400" w:rsidRPr="00436400" w:rsidTr="0001003F">
        <w:trPr>
          <w:trHeight w:val="605"/>
        </w:trPr>
        <w:tc>
          <w:tcPr>
            <w:tcW w:w="600" w:type="dxa"/>
            <w:gridSpan w:val="2"/>
            <w:tcBorders>
              <w:top w:val="nil"/>
              <w:left w:val="single" w:sz="6" w:space="0" w:color="auto"/>
              <w:bottom w:val="single" w:sz="4" w:space="0" w:color="auto"/>
              <w:right w:val="single" w:sz="6" w:space="0" w:color="auto"/>
            </w:tcBorders>
            <w:shd w:val="clear" w:color="auto" w:fill="FFFFFF"/>
          </w:tcPr>
          <w:p w:rsidR="00436400" w:rsidRPr="00436400" w:rsidRDefault="00436400">
            <w:pPr>
              <w:autoSpaceDE w:val="0"/>
              <w:autoSpaceDN w:val="0"/>
              <w:adjustRightInd w:val="0"/>
              <w:spacing w:after="0" w:line="240" w:lineRule="auto"/>
              <w:rPr>
                <w:rFonts w:ascii="Times New Roman" w:hAnsi="Times New Roman" w:cs="Times New Roman"/>
                <w:sz w:val="24"/>
                <w:szCs w:val="24"/>
                <w:lang w:val="uk-UA"/>
              </w:rPr>
            </w:pPr>
          </w:p>
          <w:p w:rsidR="00436400" w:rsidRPr="00436400" w:rsidRDefault="00436400">
            <w:pPr>
              <w:autoSpaceDE w:val="0"/>
              <w:autoSpaceDN w:val="0"/>
              <w:adjustRightInd w:val="0"/>
              <w:spacing w:after="0" w:line="240" w:lineRule="auto"/>
              <w:rPr>
                <w:rFonts w:ascii="Times New Roman" w:hAnsi="Times New Roman" w:cs="Times New Roman"/>
                <w:sz w:val="24"/>
                <w:szCs w:val="24"/>
                <w:lang w:val="uk-UA"/>
              </w:rPr>
            </w:pPr>
          </w:p>
        </w:tc>
        <w:tc>
          <w:tcPr>
            <w:tcW w:w="1886" w:type="dxa"/>
            <w:tcBorders>
              <w:top w:val="nil"/>
              <w:left w:val="single" w:sz="6" w:space="0" w:color="auto"/>
              <w:bottom w:val="single" w:sz="4" w:space="0" w:color="auto"/>
              <w:right w:val="single" w:sz="6" w:space="0" w:color="auto"/>
            </w:tcBorders>
            <w:shd w:val="clear" w:color="auto" w:fill="FFFFFF"/>
          </w:tcPr>
          <w:p w:rsidR="00436400" w:rsidRPr="00436400" w:rsidRDefault="00436400">
            <w:pPr>
              <w:autoSpaceDE w:val="0"/>
              <w:autoSpaceDN w:val="0"/>
              <w:adjustRightInd w:val="0"/>
              <w:spacing w:after="0" w:line="240" w:lineRule="auto"/>
              <w:rPr>
                <w:rFonts w:ascii="Times New Roman" w:hAnsi="Times New Roman" w:cs="Times New Roman"/>
                <w:sz w:val="24"/>
                <w:szCs w:val="24"/>
                <w:lang w:val="uk-UA"/>
              </w:rPr>
            </w:pPr>
          </w:p>
          <w:p w:rsidR="00436400" w:rsidRPr="00436400" w:rsidRDefault="00436400">
            <w:pPr>
              <w:autoSpaceDE w:val="0"/>
              <w:autoSpaceDN w:val="0"/>
              <w:adjustRightInd w:val="0"/>
              <w:spacing w:after="0" w:line="240" w:lineRule="auto"/>
              <w:rPr>
                <w:rFonts w:ascii="Times New Roman" w:hAnsi="Times New Roman" w:cs="Times New Roman"/>
                <w:sz w:val="24"/>
                <w:szCs w:val="24"/>
                <w:lang w:val="uk-UA"/>
              </w:rPr>
            </w:pPr>
          </w:p>
        </w:tc>
        <w:tc>
          <w:tcPr>
            <w:tcW w:w="1058" w:type="dxa"/>
            <w:tcBorders>
              <w:top w:val="nil"/>
              <w:left w:val="single" w:sz="6" w:space="0" w:color="auto"/>
              <w:bottom w:val="single" w:sz="4" w:space="0" w:color="auto"/>
              <w:right w:val="single" w:sz="6" w:space="0" w:color="auto"/>
            </w:tcBorders>
            <w:shd w:val="clear" w:color="auto" w:fill="FFFFFF"/>
          </w:tcPr>
          <w:p w:rsidR="00436400" w:rsidRPr="00436400" w:rsidRDefault="00436400">
            <w:pPr>
              <w:autoSpaceDE w:val="0"/>
              <w:autoSpaceDN w:val="0"/>
              <w:adjustRightInd w:val="0"/>
              <w:spacing w:after="0" w:line="240" w:lineRule="auto"/>
              <w:rPr>
                <w:rFonts w:ascii="Times New Roman" w:hAnsi="Times New Roman" w:cs="Times New Roman"/>
                <w:sz w:val="24"/>
                <w:szCs w:val="24"/>
                <w:lang w:val="uk-UA"/>
              </w:rPr>
            </w:pPr>
          </w:p>
        </w:tc>
        <w:tc>
          <w:tcPr>
            <w:tcW w:w="1611" w:type="dxa"/>
            <w:tcBorders>
              <w:top w:val="nil"/>
              <w:left w:val="single" w:sz="6" w:space="0" w:color="auto"/>
              <w:bottom w:val="single" w:sz="4" w:space="0" w:color="auto"/>
              <w:right w:val="single" w:sz="6" w:space="0" w:color="auto"/>
            </w:tcBorders>
            <w:shd w:val="clear" w:color="auto" w:fill="FFFFFF"/>
          </w:tcPr>
          <w:p w:rsidR="00436400" w:rsidRPr="00436400" w:rsidRDefault="00436400">
            <w:pPr>
              <w:autoSpaceDE w:val="0"/>
              <w:autoSpaceDN w:val="0"/>
              <w:adjustRightInd w:val="0"/>
              <w:spacing w:after="0" w:line="240" w:lineRule="auto"/>
              <w:rPr>
                <w:rFonts w:ascii="Times New Roman" w:hAnsi="Times New Roman" w:cs="Times New Roman"/>
                <w:sz w:val="24"/>
                <w:szCs w:val="24"/>
                <w:lang w:val="uk-UA"/>
              </w:rPr>
            </w:pP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436400" w:rsidRPr="00436400" w:rsidRDefault="00672032"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2025-2026 роки</w:t>
            </w:r>
          </w:p>
        </w:tc>
        <w:tc>
          <w:tcPr>
            <w:tcW w:w="564" w:type="dxa"/>
            <w:tcBorders>
              <w:top w:val="single" w:sz="6" w:space="0" w:color="auto"/>
              <w:left w:val="single" w:sz="6" w:space="0" w:color="auto"/>
              <w:bottom w:val="single" w:sz="4" w:space="0" w:color="auto"/>
              <w:right w:val="single" w:sz="6" w:space="0" w:color="auto"/>
            </w:tcBorders>
            <w:shd w:val="clear" w:color="auto" w:fill="FFFFFF"/>
          </w:tcPr>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20-</w:t>
            </w:r>
            <w:r w:rsidRPr="00436400">
              <w:rPr>
                <w:rFonts w:ascii="Times New Roman" w:eastAsia="Times New Roman" w:hAnsi="Times New Roman" w:cs="Times New Roman"/>
                <w:color w:val="000000"/>
                <w:sz w:val="24"/>
                <w:szCs w:val="24"/>
                <w:lang w:val="uk-UA"/>
              </w:rPr>
              <w:t>рік</w:t>
            </w:r>
          </w:p>
        </w:tc>
        <w:tc>
          <w:tcPr>
            <w:tcW w:w="622" w:type="dxa"/>
            <w:gridSpan w:val="2"/>
            <w:tcBorders>
              <w:top w:val="single" w:sz="6" w:space="0" w:color="auto"/>
              <w:left w:val="single" w:sz="6" w:space="0" w:color="auto"/>
              <w:bottom w:val="single" w:sz="4" w:space="0" w:color="auto"/>
              <w:right w:val="single" w:sz="6" w:space="0" w:color="auto"/>
            </w:tcBorders>
            <w:shd w:val="clear" w:color="auto" w:fill="FFFFFF"/>
          </w:tcPr>
          <w:p w:rsidR="00436400" w:rsidRPr="00436400" w:rsidRDefault="00436400" w:rsidP="0001003F">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20-</w:t>
            </w:r>
            <w:r w:rsidRPr="00436400">
              <w:rPr>
                <w:rFonts w:ascii="Times New Roman" w:eastAsia="Times New Roman" w:hAnsi="Times New Roman" w:cs="Times New Roman"/>
                <w:color w:val="000000"/>
                <w:sz w:val="24"/>
                <w:szCs w:val="24"/>
                <w:lang w:val="uk-UA"/>
              </w:rPr>
              <w:t>рік</w:t>
            </w:r>
          </w:p>
        </w:tc>
        <w:tc>
          <w:tcPr>
            <w:tcW w:w="1013" w:type="dxa"/>
            <w:gridSpan w:val="3"/>
            <w:tcBorders>
              <w:top w:val="single" w:sz="6" w:space="0" w:color="auto"/>
              <w:left w:val="single" w:sz="6" w:space="0" w:color="auto"/>
              <w:bottom w:val="single" w:sz="4" w:space="0" w:color="auto"/>
              <w:right w:val="single" w:sz="6" w:space="0" w:color="auto"/>
            </w:tcBorders>
            <w:shd w:val="clear" w:color="auto" w:fill="FFFFFF"/>
          </w:tcPr>
          <w:p w:rsidR="00436400"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p>
        </w:tc>
        <w:tc>
          <w:tcPr>
            <w:tcW w:w="1013" w:type="dxa"/>
            <w:gridSpan w:val="2"/>
            <w:tcBorders>
              <w:top w:val="single" w:sz="6" w:space="0" w:color="auto"/>
              <w:left w:val="single" w:sz="6" w:space="0" w:color="auto"/>
              <w:bottom w:val="single" w:sz="4" w:space="0" w:color="auto"/>
              <w:right w:val="single" w:sz="6" w:space="0" w:color="auto"/>
            </w:tcBorders>
            <w:shd w:val="clear" w:color="auto" w:fill="FFFFFF"/>
          </w:tcPr>
          <w:p w:rsidR="00436400" w:rsidRPr="00436400" w:rsidRDefault="00436400" w:rsidP="00436400">
            <w:pPr>
              <w:shd w:val="clear" w:color="auto" w:fill="FFFFFF"/>
              <w:autoSpaceDE w:val="0"/>
              <w:autoSpaceDN w:val="0"/>
              <w:adjustRightInd w:val="0"/>
              <w:spacing w:after="0" w:line="240" w:lineRule="auto"/>
              <w:jc w:val="center"/>
              <w:rPr>
                <w:rFonts w:ascii="Times New Roman" w:hAnsi="Times New Roman" w:cs="Times New Roman"/>
                <w:sz w:val="24"/>
                <w:szCs w:val="24"/>
                <w:lang w:val="uk-UA"/>
              </w:rPr>
            </w:pPr>
          </w:p>
        </w:tc>
      </w:tr>
      <w:tr w:rsidR="0001003F" w:rsidRPr="00436400" w:rsidTr="0001003F">
        <w:trPr>
          <w:gridAfter w:val="1"/>
          <w:wAfter w:w="17" w:type="dxa"/>
          <w:trHeight w:val="20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sz w:val="16"/>
                <w:szCs w:val="16"/>
                <w:lang w:val="uk-UA"/>
              </w:rPr>
              <w:t>1</w:t>
            </w:r>
          </w:p>
        </w:tc>
        <w:tc>
          <w:tcPr>
            <w:tcW w:w="1919" w:type="dxa"/>
            <w:gridSpan w:val="2"/>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sz w:val="16"/>
                <w:szCs w:val="16"/>
                <w:lang w:val="uk-UA"/>
              </w:rPr>
              <w:t>2</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3</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4</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5</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6</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7</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8</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01003F" w:rsidRPr="0001003F" w:rsidRDefault="0001003F" w:rsidP="00436400">
            <w:pPr>
              <w:shd w:val="clear" w:color="auto" w:fill="FFFFFF"/>
              <w:autoSpaceDE w:val="0"/>
              <w:autoSpaceDN w:val="0"/>
              <w:adjustRightInd w:val="0"/>
              <w:spacing w:after="0" w:line="240" w:lineRule="auto"/>
              <w:jc w:val="center"/>
              <w:rPr>
                <w:rFonts w:ascii="Times New Roman" w:hAnsi="Times New Roman" w:cs="Times New Roman"/>
                <w:sz w:val="16"/>
                <w:szCs w:val="16"/>
                <w:lang w:val="uk-UA"/>
              </w:rPr>
            </w:pPr>
            <w:r w:rsidRPr="0001003F">
              <w:rPr>
                <w:rFonts w:ascii="Times New Roman" w:hAnsi="Times New Roman" w:cs="Times New Roman"/>
                <w:color w:val="000000"/>
                <w:sz w:val="16"/>
                <w:szCs w:val="16"/>
                <w:lang w:val="uk-UA"/>
              </w:rPr>
              <w:t>9</w:t>
            </w:r>
          </w:p>
        </w:tc>
      </w:tr>
      <w:tr w:rsidR="00436400" w:rsidRPr="00436400" w:rsidTr="0001003F">
        <w:trPr>
          <w:trHeight w:val="451"/>
        </w:trPr>
        <w:tc>
          <w:tcPr>
            <w:tcW w:w="2486" w:type="dxa"/>
            <w:gridSpan w:val="3"/>
            <w:tcBorders>
              <w:top w:val="single" w:sz="4" w:space="0" w:color="auto"/>
              <w:left w:val="single" w:sz="6" w:space="0" w:color="auto"/>
              <w:bottom w:val="single" w:sz="6" w:space="0" w:color="auto"/>
              <w:right w:val="nil"/>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6683" w:type="dxa"/>
            <w:gridSpan w:val="11"/>
            <w:tcBorders>
              <w:top w:val="single" w:sz="4" w:space="0" w:color="auto"/>
              <w:left w:val="nil"/>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І. Показники затрат</w:t>
            </w:r>
          </w:p>
        </w:tc>
      </w:tr>
      <w:tr w:rsidR="00436400" w:rsidRPr="00436400" w:rsidTr="0001003F">
        <w:trPr>
          <w:gridAfter w:val="1"/>
          <w:wAfter w:w="17" w:type="dxa"/>
          <w:trHeight w:val="965"/>
        </w:trPr>
        <w:tc>
          <w:tcPr>
            <w:tcW w:w="600"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Обсяг субвенції з</w:t>
            </w: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місцевого</w:t>
            </w:r>
          </w:p>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бюджету</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грн.</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b/>
                <w:bCs/>
                <w:color w:val="000000"/>
                <w:sz w:val="24"/>
                <w:szCs w:val="24"/>
                <w:lang w:val="uk-UA"/>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30,0</w:t>
            </w: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1037" w:type="dxa"/>
            <w:gridSpan w:val="3"/>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r>
      <w:tr w:rsidR="00436400" w:rsidRPr="00436400" w:rsidTr="0001003F">
        <w:trPr>
          <w:trHeight w:val="437"/>
        </w:trPr>
        <w:tc>
          <w:tcPr>
            <w:tcW w:w="2486" w:type="dxa"/>
            <w:gridSpan w:val="3"/>
            <w:tcBorders>
              <w:top w:val="single" w:sz="6" w:space="0" w:color="auto"/>
              <w:left w:val="single" w:sz="6" w:space="0" w:color="auto"/>
              <w:bottom w:val="single" w:sz="6" w:space="0" w:color="auto"/>
              <w:right w:val="nil"/>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6683" w:type="dxa"/>
            <w:gridSpan w:val="11"/>
            <w:tcBorders>
              <w:top w:val="single" w:sz="6" w:space="0" w:color="auto"/>
              <w:left w:val="nil"/>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en-US"/>
              </w:rPr>
              <w:t xml:space="preserve">II. </w:t>
            </w:r>
            <w:r w:rsidRPr="00436400">
              <w:rPr>
                <w:rFonts w:ascii="Times New Roman" w:eastAsia="Times New Roman" w:hAnsi="Times New Roman" w:cs="Times New Roman"/>
                <w:color w:val="000000"/>
                <w:sz w:val="24"/>
                <w:szCs w:val="24"/>
                <w:lang w:val="uk-UA"/>
              </w:rPr>
              <w:t>Показники продукту</w:t>
            </w:r>
          </w:p>
        </w:tc>
      </w:tr>
      <w:tr w:rsidR="00436400" w:rsidRPr="00436400" w:rsidTr="0001003F">
        <w:trPr>
          <w:gridAfter w:val="1"/>
          <w:wAfter w:w="17" w:type="dxa"/>
          <w:trHeight w:val="686"/>
        </w:trPr>
        <w:tc>
          <w:tcPr>
            <w:tcW w:w="600"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Кількість отримувачів</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од.</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1037" w:type="dxa"/>
            <w:gridSpan w:val="3"/>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r>
      <w:tr w:rsidR="00436400" w:rsidRPr="00436400" w:rsidTr="0001003F">
        <w:trPr>
          <w:trHeight w:val="432"/>
        </w:trPr>
        <w:tc>
          <w:tcPr>
            <w:tcW w:w="2486" w:type="dxa"/>
            <w:gridSpan w:val="3"/>
            <w:tcBorders>
              <w:top w:val="single" w:sz="6" w:space="0" w:color="auto"/>
              <w:left w:val="single" w:sz="6" w:space="0" w:color="auto"/>
              <w:bottom w:val="single" w:sz="6" w:space="0" w:color="auto"/>
              <w:right w:val="nil"/>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1058" w:type="dxa"/>
            <w:tcBorders>
              <w:top w:val="single" w:sz="6" w:space="0" w:color="auto"/>
              <w:left w:val="nil"/>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5625" w:type="dxa"/>
            <w:gridSpan w:val="10"/>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en-US"/>
              </w:rPr>
              <w:t xml:space="preserve">II. </w:t>
            </w:r>
            <w:r w:rsidRPr="00436400">
              <w:rPr>
                <w:rFonts w:ascii="Times New Roman" w:eastAsia="Times New Roman" w:hAnsi="Times New Roman" w:cs="Times New Roman"/>
                <w:color w:val="000000"/>
                <w:sz w:val="24"/>
                <w:szCs w:val="24"/>
                <w:lang w:val="uk-UA"/>
              </w:rPr>
              <w:t>Показники ефективності</w:t>
            </w:r>
          </w:p>
        </w:tc>
      </w:tr>
      <w:tr w:rsidR="00436400" w:rsidRPr="00436400" w:rsidTr="0001003F">
        <w:trPr>
          <w:gridAfter w:val="1"/>
          <w:wAfter w:w="17" w:type="dxa"/>
          <w:trHeight w:val="686"/>
        </w:trPr>
        <w:tc>
          <w:tcPr>
            <w:tcW w:w="600"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Середня сума трансферу</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color w:val="000000"/>
                <w:sz w:val="24"/>
                <w:szCs w:val="24"/>
                <w:lang w:val="uk-UA"/>
              </w:rPr>
              <w:t>грн.</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01003F">
            <w:pPr>
              <w:shd w:val="clear" w:color="auto" w:fill="FFFFFF"/>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3</w:t>
            </w:r>
            <w:r w:rsidR="00436400" w:rsidRPr="00436400">
              <w:rPr>
                <w:rFonts w:ascii="Times New Roman" w:hAnsi="Times New Roman" w:cs="Times New Roman"/>
                <w:color w:val="000000"/>
                <w:sz w:val="24"/>
                <w:szCs w:val="24"/>
                <w:lang w:val="uk-UA"/>
              </w:rPr>
              <w:t>0,0</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30,0</w:t>
            </w: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1037" w:type="dxa"/>
            <w:gridSpan w:val="3"/>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r>
      <w:tr w:rsidR="00436400" w:rsidRPr="00436400" w:rsidTr="0001003F">
        <w:trPr>
          <w:trHeight w:val="590"/>
        </w:trPr>
        <w:tc>
          <w:tcPr>
            <w:tcW w:w="2486" w:type="dxa"/>
            <w:gridSpan w:val="3"/>
            <w:tcBorders>
              <w:top w:val="single" w:sz="6" w:space="0" w:color="auto"/>
              <w:left w:val="single" w:sz="6" w:space="0" w:color="auto"/>
              <w:bottom w:val="single" w:sz="6" w:space="0" w:color="auto"/>
              <w:right w:val="nil"/>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6683" w:type="dxa"/>
            <w:gridSpan w:val="11"/>
            <w:tcBorders>
              <w:top w:val="single" w:sz="6" w:space="0" w:color="auto"/>
              <w:left w:val="nil"/>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en-US"/>
              </w:rPr>
              <w:t xml:space="preserve">IV. </w:t>
            </w:r>
            <w:r w:rsidRPr="00436400">
              <w:rPr>
                <w:rFonts w:ascii="Times New Roman" w:eastAsia="Times New Roman" w:hAnsi="Times New Roman" w:cs="Times New Roman"/>
                <w:color w:val="000000"/>
                <w:sz w:val="24"/>
                <w:szCs w:val="24"/>
                <w:lang w:val="uk-UA"/>
              </w:rPr>
              <w:t>Показники якості</w:t>
            </w:r>
          </w:p>
        </w:tc>
      </w:tr>
      <w:tr w:rsidR="00436400" w:rsidRPr="00436400" w:rsidTr="0001003F">
        <w:trPr>
          <w:gridAfter w:val="1"/>
          <w:wAfter w:w="17" w:type="dxa"/>
          <w:trHeight w:val="533"/>
        </w:trPr>
        <w:tc>
          <w:tcPr>
            <w:tcW w:w="600"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hAnsi="Times New Roman" w:cs="Times New Roman"/>
                <w:color w:val="000000"/>
                <w:sz w:val="24"/>
                <w:szCs w:val="24"/>
                <w:lang w:val="uk-UA"/>
              </w:rPr>
              <w:t>1</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b/>
                <w:bCs/>
                <w:color w:val="000000"/>
                <w:sz w:val="24"/>
                <w:szCs w:val="24"/>
                <w:lang w:val="uk-UA"/>
              </w:rPr>
              <w:t>—</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b/>
                <w:bCs/>
                <w:color w:val="000000"/>
                <w:sz w:val="24"/>
                <w:szCs w:val="24"/>
                <w:lang w:val="uk-UA"/>
              </w:rPr>
              <w:t>—</w:t>
            </w: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b/>
                <w:bCs/>
                <w:color w:val="000000"/>
                <w:sz w:val="24"/>
                <w:szCs w:val="24"/>
                <w:lang w:val="uk-UA"/>
              </w:rPr>
              <w:t>—</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436400">
              <w:rPr>
                <w:rFonts w:ascii="Times New Roman" w:eastAsia="Times New Roman" w:hAnsi="Times New Roman" w:cs="Times New Roman"/>
                <w:b/>
                <w:bCs/>
                <w:color w:val="000000"/>
                <w:sz w:val="24"/>
                <w:szCs w:val="24"/>
                <w:lang w:val="uk-UA"/>
              </w:rPr>
              <w:t>—</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c>
          <w:tcPr>
            <w:tcW w:w="1037" w:type="dxa"/>
            <w:gridSpan w:val="3"/>
            <w:tcBorders>
              <w:top w:val="single" w:sz="6" w:space="0" w:color="auto"/>
              <w:left w:val="single" w:sz="6" w:space="0" w:color="auto"/>
              <w:bottom w:val="single" w:sz="6" w:space="0" w:color="auto"/>
              <w:right w:val="single" w:sz="6" w:space="0" w:color="auto"/>
            </w:tcBorders>
            <w:shd w:val="clear" w:color="auto" w:fill="FFFFFF"/>
          </w:tcPr>
          <w:p w:rsidR="00436400" w:rsidRPr="00436400" w:rsidRDefault="00436400">
            <w:pPr>
              <w:shd w:val="clear" w:color="auto" w:fill="FFFFFF"/>
              <w:autoSpaceDE w:val="0"/>
              <w:autoSpaceDN w:val="0"/>
              <w:adjustRightInd w:val="0"/>
              <w:spacing w:after="0" w:line="240" w:lineRule="auto"/>
              <w:rPr>
                <w:rFonts w:ascii="Times New Roman" w:hAnsi="Times New Roman" w:cs="Times New Roman"/>
                <w:sz w:val="24"/>
                <w:szCs w:val="24"/>
                <w:lang w:val="uk-UA"/>
              </w:rPr>
            </w:pPr>
          </w:p>
        </w:tc>
      </w:tr>
    </w:tbl>
    <w:p w:rsidR="00436400" w:rsidRPr="00436400" w:rsidRDefault="00436400" w:rsidP="00436400">
      <w:pPr>
        <w:rPr>
          <w:rFonts w:ascii="Times New Roman" w:hAnsi="Times New Roman" w:cs="Times New Roman"/>
          <w:sz w:val="24"/>
          <w:szCs w:val="24"/>
          <w:lang w:val="uk-UA"/>
        </w:rPr>
      </w:pPr>
    </w:p>
    <w:p w:rsidR="00436400" w:rsidRDefault="00436400" w:rsidP="00436400">
      <w:pPr>
        <w:rPr>
          <w:rFonts w:ascii="Times New Roman" w:hAnsi="Times New Roman" w:cs="Times New Roman"/>
          <w:sz w:val="24"/>
          <w:szCs w:val="24"/>
          <w:lang w:val="uk-UA"/>
        </w:rPr>
      </w:pPr>
      <w:r w:rsidRPr="00436400">
        <w:rPr>
          <w:rFonts w:ascii="Times New Roman" w:hAnsi="Times New Roman" w:cs="Times New Roman"/>
          <w:sz w:val="24"/>
          <w:szCs w:val="24"/>
          <w:lang w:val="uk-UA"/>
        </w:rPr>
        <w:t>Примітка: У випадку, якщо Програма виконується в один етап, графи 8, 9 не заповнюються.</w:t>
      </w:r>
    </w:p>
    <w:p w:rsidR="00672032" w:rsidRDefault="00672032" w:rsidP="00672032">
      <w:pPr>
        <w:shd w:val="clear" w:color="auto" w:fill="FFFFFF"/>
        <w:autoSpaceDE w:val="0"/>
        <w:autoSpaceDN w:val="0"/>
        <w:adjustRightInd w:val="0"/>
        <w:spacing w:before="240" w:after="0" w:line="240" w:lineRule="auto"/>
        <w:jc w:val="center"/>
        <w:rPr>
          <w:rFonts w:ascii="Times New Roman" w:eastAsia="Times New Roman" w:hAnsi="Times New Roman" w:cs="Times New Roman"/>
          <w:b/>
          <w:i/>
          <w:color w:val="000000"/>
          <w:sz w:val="26"/>
          <w:szCs w:val="26"/>
          <w:lang w:val="uk-UA"/>
        </w:rPr>
      </w:pPr>
    </w:p>
    <w:p w:rsidR="00672032" w:rsidRPr="00CC52BC" w:rsidRDefault="00672032" w:rsidP="00672032">
      <w:pPr>
        <w:shd w:val="clear" w:color="auto" w:fill="FFFFFF"/>
        <w:autoSpaceDE w:val="0"/>
        <w:autoSpaceDN w:val="0"/>
        <w:adjustRightInd w:val="0"/>
        <w:spacing w:before="240" w:after="0" w:line="240" w:lineRule="auto"/>
        <w:jc w:val="center"/>
        <w:rPr>
          <w:rFonts w:ascii="Times New Roman" w:eastAsia="Times New Roman" w:hAnsi="Times New Roman" w:cs="Times New Roman"/>
          <w:b/>
          <w:i/>
          <w:color w:val="000000"/>
          <w:sz w:val="26"/>
          <w:szCs w:val="26"/>
          <w:lang w:val="uk-UA"/>
        </w:rPr>
      </w:pPr>
      <w:r w:rsidRPr="00CC52BC">
        <w:rPr>
          <w:rFonts w:ascii="Times New Roman" w:eastAsia="Times New Roman" w:hAnsi="Times New Roman" w:cs="Times New Roman"/>
          <w:b/>
          <w:i/>
          <w:color w:val="000000"/>
          <w:sz w:val="26"/>
          <w:szCs w:val="26"/>
          <w:lang w:val="uk-UA"/>
        </w:rPr>
        <w:t>Сільський голова</w:t>
      </w:r>
      <w:r w:rsidRPr="00CC52BC">
        <w:rPr>
          <w:rFonts w:ascii="Times New Roman" w:eastAsia="Times New Roman" w:hAnsi="Times New Roman" w:cs="Times New Roman"/>
          <w:b/>
          <w:i/>
          <w:color w:val="000000"/>
          <w:sz w:val="26"/>
          <w:szCs w:val="26"/>
          <w:lang w:val="uk-UA"/>
        </w:rPr>
        <w:tab/>
      </w:r>
      <w:r w:rsidRPr="00CC52BC">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sidR="00E24306">
        <w:rPr>
          <w:rFonts w:ascii="Times New Roman" w:eastAsia="Times New Roman" w:hAnsi="Times New Roman" w:cs="Times New Roman"/>
          <w:b/>
          <w:i/>
          <w:color w:val="000000"/>
          <w:sz w:val="26"/>
          <w:szCs w:val="26"/>
          <w:lang w:val="uk-UA"/>
        </w:rPr>
        <w:tab/>
      </w:r>
      <w:r>
        <w:rPr>
          <w:rFonts w:ascii="Times New Roman" w:eastAsia="Times New Roman" w:hAnsi="Times New Roman" w:cs="Times New Roman"/>
          <w:b/>
          <w:i/>
          <w:color w:val="000000"/>
          <w:sz w:val="26"/>
          <w:szCs w:val="26"/>
          <w:lang w:val="uk-UA"/>
        </w:rPr>
        <w:t>Андрій АПАНА</w:t>
      </w:r>
      <w:r w:rsidRPr="00CC52BC">
        <w:rPr>
          <w:rFonts w:ascii="Times New Roman" w:eastAsia="Times New Roman" w:hAnsi="Times New Roman" w:cs="Times New Roman"/>
          <w:b/>
          <w:i/>
          <w:color w:val="000000"/>
          <w:sz w:val="26"/>
          <w:szCs w:val="26"/>
          <w:lang w:val="uk-UA"/>
        </w:rPr>
        <w:t>СЕНКО</w:t>
      </w:r>
    </w:p>
    <w:p w:rsidR="0001003F" w:rsidRDefault="0001003F" w:rsidP="00436400">
      <w:pPr>
        <w:rPr>
          <w:rFonts w:ascii="Times New Roman" w:hAnsi="Times New Roman" w:cs="Times New Roman"/>
          <w:sz w:val="24"/>
          <w:szCs w:val="24"/>
          <w:lang w:val="uk-UA"/>
        </w:rPr>
      </w:pPr>
    </w:p>
    <w:p w:rsidR="0001003F" w:rsidRDefault="0001003F" w:rsidP="00436400">
      <w:pPr>
        <w:rPr>
          <w:rFonts w:ascii="Times New Roman" w:hAnsi="Times New Roman" w:cs="Times New Roman"/>
          <w:sz w:val="24"/>
          <w:szCs w:val="24"/>
          <w:lang w:val="uk-UA"/>
        </w:rPr>
      </w:pPr>
    </w:p>
    <w:p w:rsidR="0001003F" w:rsidRPr="00436400" w:rsidRDefault="0001003F" w:rsidP="00436400">
      <w:pPr>
        <w:rPr>
          <w:rFonts w:ascii="Times New Roman" w:hAnsi="Times New Roman" w:cs="Times New Roman"/>
          <w:sz w:val="24"/>
          <w:szCs w:val="24"/>
          <w:lang w:val="uk-UA"/>
        </w:rPr>
      </w:pPr>
    </w:p>
    <w:sectPr w:rsidR="0001003F" w:rsidRPr="00436400" w:rsidSect="00E24A0A">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4"/>
    <w:rsid w:val="0001003F"/>
    <w:rsid w:val="000E1542"/>
    <w:rsid w:val="002E02F8"/>
    <w:rsid w:val="00370DD4"/>
    <w:rsid w:val="00411F21"/>
    <w:rsid w:val="00436400"/>
    <w:rsid w:val="004F39F4"/>
    <w:rsid w:val="00573470"/>
    <w:rsid w:val="005D42EA"/>
    <w:rsid w:val="00672032"/>
    <w:rsid w:val="00773FB8"/>
    <w:rsid w:val="00786364"/>
    <w:rsid w:val="00826E69"/>
    <w:rsid w:val="008503B0"/>
    <w:rsid w:val="008B2D5F"/>
    <w:rsid w:val="009057CC"/>
    <w:rsid w:val="00AF2CCB"/>
    <w:rsid w:val="00CA3215"/>
    <w:rsid w:val="00CB2723"/>
    <w:rsid w:val="00D333FA"/>
    <w:rsid w:val="00E12B3D"/>
    <w:rsid w:val="00E24306"/>
    <w:rsid w:val="00E2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A0A"/>
    <w:pPr>
      <w:ind w:left="720"/>
      <w:contextualSpacing/>
    </w:pPr>
  </w:style>
  <w:style w:type="paragraph" w:styleId="a4">
    <w:name w:val="Balloon Text"/>
    <w:basedOn w:val="a"/>
    <w:link w:val="a5"/>
    <w:uiPriority w:val="99"/>
    <w:semiHidden/>
    <w:unhideWhenUsed/>
    <w:rsid w:val="008503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A0A"/>
    <w:pPr>
      <w:ind w:left="720"/>
      <w:contextualSpacing/>
    </w:pPr>
  </w:style>
  <w:style w:type="paragraph" w:styleId="a4">
    <w:name w:val="Balloon Text"/>
    <w:basedOn w:val="a"/>
    <w:link w:val="a5"/>
    <w:uiPriority w:val="99"/>
    <w:semiHidden/>
    <w:unhideWhenUsed/>
    <w:rsid w:val="008503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7945</Words>
  <Characters>4529</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cp:lastPrinted>2026-02-25T09:05:00Z</cp:lastPrinted>
  <dcterms:created xsi:type="dcterms:W3CDTF">2025-10-16T12:36:00Z</dcterms:created>
  <dcterms:modified xsi:type="dcterms:W3CDTF">2026-02-25T09:22:00Z</dcterms:modified>
</cp:coreProperties>
</file>