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47" w:rsidRPr="006F0C67" w:rsidRDefault="00753647" w:rsidP="00B956D5">
      <w:pPr>
        <w:spacing w:after="0" w:line="240" w:lineRule="auto"/>
        <w:ind w:left="4956" w:firstLine="708"/>
        <w:jc w:val="both"/>
        <w:rPr>
          <w:rFonts w:ascii="Times New Roman" w:eastAsia="Times New Roman" w:hAnsi="Times New Roman" w:cs="Times New Roman"/>
          <w:sz w:val="28"/>
          <w:szCs w:val="28"/>
          <w:bdr w:val="none" w:sz="0" w:space="0" w:color="auto" w:frame="1"/>
          <w:shd w:val="clear" w:color="auto" w:fill="FFFFFF"/>
          <w:lang w:val="uk-UA" w:eastAsia="ru-RU"/>
        </w:rPr>
      </w:pPr>
      <w:r w:rsidRPr="006F0C67">
        <w:rPr>
          <w:rFonts w:ascii="Times New Roman" w:eastAsia="Times New Roman" w:hAnsi="Times New Roman" w:cs="Times New Roman"/>
          <w:sz w:val="28"/>
          <w:szCs w:val="28"/>
          <w:bdr w:val="none" w:sz="0" w:space="0" w:color="auto" w:frame="1"/>
          <w:shd w:val="clear" w:color="auto" w:fill="FFFFFF"/>
          <w:lang w:val="uk-UA" w:eastAsia="ru-RU"/>
        </w:rPr>
        <w:t>Додаток №1</w:t>
      </w:r>
    </w:p>
    <w:p w:rsidR="00B956D5" w:rsidRDefault="00B956D5" w:rsidP="00B956D5">
      <w:pPr>
        <w:spacing w:after="0" w:line="240" w:lineRule="auto"/>
        <w:ind w:left="5664"/>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xml:space="preserve">до </w:t>
      </w:r>
      <w:r w:rsidR="00753647" w:rsidRPr="006F0C67">
        <w:rPr>
          <w:rFonts w:ascii="Times New Roman" w:eastAsia="Times New Roman" w:hAnsi="Times New Roman" w:cs="Times New Roman"/>
          <w:sz w:val="28"/>
          <w:szCs w:val="28"/>
          <w:bdr w:val="none" w:sz="0" w:space="0" w:color="auto" w:frame="1"/>
          <w:shd w:val="clear" w:color="auto" w:fill="FFFFFF"/>
          <w:lang w:val="uk-UA" w:eastAsia="ru-RU"/>
        </w:rPr>
        <w:t>рішення</w:t>
      </w:r>
      <w:r>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463DB4">
        <w:rPr>
          <w:rFonts w:ascii="Times New Roman" w:eastAsia="Times New Roman" w:hAnsi="Times New Roman" w:cs="Times New Roman"/>
          <w:sz w:val="28"/>
          <w:szCs w:val="28"/>
          <w:bdr w:val="none" w:sz="0" w:space="0" w:color="auto" w:frame="1"/>
          <w:shd w:val="clear" w:color="auto" w:fill="FFFFFF"/>
          <w:lang w:val="uk-UA" w:eastAsia="ru-RU"/>
        </w:rPr>
        <w:t xml:space="preserve">Виконавчого комітету </w:t>
      </w:r>
      <w:r w:rsidR="00753647" w:rsidRPr="006F0C67">
        <w:rPr>
          <w:rFonts w:ascii="Times New Roman" w:eastAsia="Times New Roman" w:hAnsi="Times New Roman" w:cs="Times New Roman"/>
          <w:sz w:val="28"/>
          <w:szCs w:val="28"/>
          <w:bdr w:val="none" w:sz="0" w:space="0" w:color="auto" w:frame="1"/>
          <w:shd w:val="clear" w:color="auto" w:fill="FFFFFF"/>
          <w:lang w:val="uk-UA" w:eastAsia="ru-RU"/>
        </w:rPr>
        <w:t>Ка</w:t>
      </w:r>
      <w:r w:rsidR="00463DB4">
        <w:rPr>
          <w:rFonts w:ascii="Times New Roman" w:eastAsia="Times New Roman" w:hAnsi="Times New Roman" w:cs="Times New Roman"/>
          <w:sz w:val="28"/>
          <w:szCs w:val="28"/>
          <w:bdr w:val="none" w:sz="0" w:space="0" w:color="auto" w:frame="1"/>
          <w:shd w:val="clear" w:color="auto" w:fill="FFFFFF"/>
          <w:lang w:val="uk-UA" w:eastAsia="ru-RU"/>
        </w:rPr>
        <w:t>роліно-Бугазької сільської ради</w:t>
      </w:r>
    </w:p>
    <w:p w:rsidR="00753647" w:rsidRDefault="00B956D5" w:rsidP="00B956D5">
      <w:pPr>
        <w:spacing w:after="0" w:line="240" w:lineRule="auto"/>
        <w:ind w:left="4956" w:firstLine="708"/>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xml:space="preserve">від </w:t>
      </w:r>
      <w:r w:rsidR="00463DB4">
        <w:rPr>
          <w:rFonts w:ascii="Times New Roman" w:eastAsia="Times New Roman" w:hAnsi="Times New Roman" w:cs="Times New Roman"/>
          <w:sz w:val="28"/>
          <w:szCs w:val="28"/>
          <w:bdr w:val="none" w:sz="0" w:space="0" w:color="auto" w:frame="1"/>
          <w:shd w:val="clear" w:color="auto" w:fill="FFFFFF"/>
          <w:lang w:val="uk-UA" w:eastAsia="ru-RU"/>
        </w:rPr>
        <w:t>12 жовтня</w:t>
      </w:r>
      <w:r>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C469CB">
        <w:rPr>
          <w:rFonts w:ascii="Times New Roman" w:eastAsia="Times New Roman" w:hAnsi="Times New Roman" w:cs="Times New Roman"/>
          <w:sz w:val="28"/>
          <w:szCs w:val="28"/>
          <w:bdr w:val="none" w:sz="0" w:space="0" w:color="auto" w:frame="1"/>
          <w:shd w:val="clear" w:color="auto" w:fill="FFFFFF"/>
          <w:lang w:val="uk-UA" w:eastAsia="ru-RU"/>
        </w:rPr>
        <w:t>2024</w:t>
      </w:r>
      <w:r w:rsidR="00753647" w:rsidRPr="006F0C67">
        <w:rPr>
          <w:rFonts w:ascii="Times New Roman" w:eastAsia="Times New Roman" w:hAnsi="Times New Roman" w:cs="Times New Roman"/>
          <w:sz w:val="28"/>
          <w:szCs w:val="28"/>
          <w:bdr w:val="none" w:sz="0" w:space="0" w:color="auto" w:frame="1"/>
          <w:shd w:val="clear" w:color="auto" w:fill="FFFFFF"/>
          <w:lang w:val="uk-UA" w:eastAsia="ru-RU"/>
        </w:rPr>
        <w:t xml:space="preserve"> року</w:t>
      </w:r>
      <w:r w:rsidR="007E5CBE">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463DB4">
        <w:rPr>
          <w:rFonts w:ascii="Times New Roman" w:eastAsia="Times New Roman" w:hAnsi="Times New Roman" w:cs="Times New Roman"/>
          <w:sz w:val="28"/>
          <w:szCs w:val="28"/>
          <w:bdr w:val="none" w:sz="0" w:space="0" w:color="auto" w:frame="1"/>
          <w:shd w:val="clear" w:color="auto" w:fill="FFFFFF"/>
          <w:lang w:val="uk-UA" w:eastAsia="ru-RU"/>
        </w:rPr>
        <w:t>№119</w:t>
      </w:r>
    </w:p>
    <w:p w:rsidR="006D6028" w:rsidRPr="006F0C67" w:rsidRDefault="006D6028" w:rsidP="00753647">
      <w:pPr>
        <w:spacing w:after="0" w:line="240" w:lineRule="auto"/>
        <w:ind w:left="4956"/>
        <w:jc w:val="both"/>
        <w:rPr>
          <w:rFonts w:ascii="Times New Roman" w:eastAsia="Times New Roman" w:hAnsi="Times New Roman" w:cs="Times New Roman"/>
          <w:sz w:val="28"/>
          <w:szCs w:val="28"/>
          <w:bdr w:val="none" w:sz="0" w:space="0" w:color="auto" w:frame="1"/>
          <w:shd w:val="clear" w:color="auto" w:fill="FFFFFF"/>
          <w:lang w:val="uk-UA" w:eastAsia="ru-RU"/>
        </w:rPr>
      </w:pPr>
    </w:p>
    <w:p w:rsidR="00397CF9" w:rsidRPr="00072238" w:rsidRDefault="00397CF9" w:rsidP="00397CF9">
      <w:pPr>
        <w:spacing w:after="0"/>
        <w:jc w:val="center"/>
        <w:rPr>
          <w:rFonts w:ascii="Times New Roman" w:eastAsia="Times New Roman" w:hAnsi="Times New Roman" w:cs="Times New Roman"/>
          <w:b/>
          <w:sz w:val="28"/>
          <w:szCs w:val="28"/>
          <w:lang w:val="uk-UA" w:eastAsia="ru-RU"/>
        </w:rPr>
      </w:pPr>
      <w:r w:rsidRPr="00072238">
        <w:rPr>
          <w:rFonts w:ascii="Times New Roman" w:eastAsia="Times New Roman" w:hAnsi="Times New Roman" w:cs="Times New Roman"/>
          <w:b/>
          <w:sz w:val="28"/>
          <w:szCs w:val="28"/>
          <w:lang w:val="uk-UA" w:eastAsia="ru-RU"/>
        </w:rPr>
        <w:t>Інформація про стан (аналіз) виконання місцевого бюджету</w:t>
      </w:r>
    </w:p>
    <w:p w:rsidR="00397CF9" w:rsidRPr="00072238" w:rsidRDefault="00397CF9" w:rsidP="00397CF9">
      <w:pPr>
        <w:spacing w:after="0"/>
        <w:jc w:val="center"/>
        <w:rPr>
          <w:rFonts w:ascii="Times New Roman" w:eastAsia="Times New Roman" w:hAnsi="Times New Roman" w:cs="Times New Roman"/>
          <w:b/>
          <w:sz w:val="28"/>
          <w:szCs w:val="28"/>
          <w:lang w:val="uk-UA" w:eastAsia="ru-RU"/>
        </w:rPr>
      </w:pPr>
      <w:r w:rsidRPr="00072238">
        <w:rPr>
          <w:rFonts w:ascii="Times New Roman" w:eastAsia="Times New Roman" w:hAnsi="Times New Roman" w:cs="Times New Roman"/>
          <w:b/>
          <w:sz w:val="28"/>
          <w:szCs w:val="28"/>
          <w:lang w:val="uk-UA" w:eastAsia="ru-RU"/>
        </w:rPr>
        <w:t>Кароліно-Бугазької сільської територіальної громади</w:t>
      </w:r>
    </w:p>
    <w:p w:rsidR="00397CF9" w:rsidRPr="00072238" w:rsidRDefault="00397CF9" w:rsidP="00397CF9">
      <w:pPr>
        <w:spacing w:after="0"/>
        <w:jc w:val="center"/>
        <w:rPr>
          <w:rFonts w:ascii="Times New Roman" w:eastAsia="Times New Roman" w:hAnsi="Times New Roman" w:cs="Times New Roman"/>
          <w:b/>
          <w:sz w:val="28"/>
          <w:szCs w:val="28"/>
          <w:lang w:val="uk-UA" w:eastAsia="ru-RU"/>
        </w:rPr>
      </w:pPr>
      <w:r w:rsidRPr="00072238">
        <w:rPr>
          <w:rFonts w:ascii="Times New Roman" w:eastAsia="Times New Roman" w:hAnsi="Times New Roman" w:cs="Times New Roman"/>
          <w:b/>
          <w:sz w:val="28"/>
          <w:szCs w:val="28"/>
          <w:lang w:val="uk-UA" w:eastAsia="ru-RU"/>
        </w:rPr>
        <w:t xml:space="preserve"> за </w:t>
      </w:r>
      <w:r w:rsidR="00C225CD">
        <w:rPr>
          <w:rFonts w:ascii="Times New Roman" w:eastAsia="Times New Roman" w:hAnsi="Times New Roman" w:cs="Times New Roman"/>
          <w:b/>
          <w:sz w:val="28"/>
          <w:szCs w:val="28"/>
          <w:lang w:val="uk-UA" w:eastAsia="ru-RU"/>
        </w:rPr>
        <w:t>9 місяців</w:t>
      </w:r>
      <w:r w:rsidRPr="00072238">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b/>
          <w:sz w:val="28"/>
          <w:szCs w:val="28"/>
          <w:lang w:val="uk-UA" w:eastAsia="ru-RU"/>
        </w:rPr>
        <w:t>2024 року</w:t>
      </w:r>
    </w:p>
    <w:p w:rsidR="00397CF9" w:rsidRPr="00072238" w:rsidRDefault="00397CF9" w:rsidP="00397CF9">
      <w:pPr>
        <w:spacing w:after="0"/>
        <w:ind w:firstLine="720"/>
        <w:jc w:val="both"/>
        <w:rPr>
          <w:rFonts w:ascii="Times New Roman" w:eastAsia="Times New Roman" w:hAnsi="Times New Roman" w:cs="Times New Roman"/>
          <w:color w:val="FF0000"/>
          <w:sz w:val="28"/>
          <w:szCs w:val="28"/>
          <w:lang w:val="uk-UA" w:eastAsia="ru-RU"/>
        </w:rPr>
      </w:pPr>
      <w:r w:rsidRPr="00072238">
        <w:rPr>
          <w:rFonts w:ascii="Times New Roman" w:eastAsia="Times New Roman" w:hAnsi="Times New Roman" w:cs="Times New Roman"/>
          <w:sz w:val="28"/>
          <w:szCs w:val="28"/>
          <w:lang w:val="uk-UA" w:eastAsia="ru-RU"/>
        </w:rPr>
        <w:t xml:space="preserve">За 9 місяців 2024 року до місцевого бюджету надійшло податків і зборів (без офіційних трансфертів) в сумі 56 496,0 тис. грн., в тому числі до загального фонду – 55 571,5 тис. грн., до спеціального фонду – 924,5 тис. грн. В цілому збільшення до відповідного періоду минулого року становить 29,9 %, або 13 019,8 тис. грн. </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 xml:space="preserve">До </w:t>
      </w:r>
      <w:r w:rsidRPr="00072238">
        <w:rPr>
          <w:rFonts w:ascii="Times New Roman" w:eastAsia="Times New Roman" w:hAnsi="Times New Roman" w:cs="Times New Roman"/>
          <w:b/>
          <w:sz w:val="28"/>
          <w:szCs w:val="28"/>
          <w:u w:val="single"/>
          <w:lang w:val="uk-UA" w:eastAsia="ru-RU"/>
        </w:rPr>
        <w:t>загального фонду місцевого бюджету</w:t>
      </w:r>
      <w:r w:rsidRPr="00072238">
        <w:rPr>
          <w:rFonts w:ascii="Times New Roman" w:eastAsia="Times New Roman" w:hAnsi="Times New Roman" w:cs="Times New Roman"/>
          <w:sz w:val="28"/>
          <w:szCs w:val="28"/>
          <w:lang w:val="uk-UA" w:eastAsia="ru-RU"/>
        </w:rPr>
        <w:t xml:space="preserve"> за звітний період надійшло                55 571,5 тис. грн., що на 13 182,1 тис. грн. або 31,1% більше за аналогічний період минулого року.</w:t>
      </w:r>
    </w:p>
    <w:p w:rsidR="00397CF9" w:rsidRPr="00072238" w:rsidRDefault="00397CF9" w:rsidP="00397CF9">
      <w:pPr>
        <w:spacing w:after="0"/>
        <w:ind w:firstLine="720"/>
        <w:jc w:val="both"/>
        <w:rPr>
          <w:rFonts w:ascii="Times New Roman" w:hAnsi="Times New Roman" w:cs="Times New Roman"/>
          <w:sz w:val="28"/>
          <w:szCs w:val="28"/>
          <w:lang w:val="uk-UA"/>
        </w:rPr>
      </w:pPr>
      <w:r w:rsidRPr="00072238">
        <w:rPr>
          <w:rFonts w:ascii="Times New Roman" w:eastAsia="Times New Roman" w:hAnsi="Times New Roman" w:cs="Times New Roman"/>
          <w:b/>
          <w:sz w:val="28"/>
          <w:szCs w:val="28"/>
          <w:lang w:val="uk-UA" w:eastAsia="ru-RU"/>
        </w:rPr>
        <w:t>Податок на доходи фізичних осіб</w:t>
      </w:r>
      <w:r w:rsidRPr="00072238">
        <w:rPr>
          <w:rFonts w:ascii="Times New Roman" w:eastAsia="Times New Roman" w:hAnsi="Times New Roman" w:cs="Times New Roman"/>
          <w:sz w:val="28"/>
          <w:szCs w:val="28"/>
          <w:lang w:val="uk-UA" w:eastAsia="ru-RU"/>
        </w:rPr>
        <w:t xml:space="preserve"> місцевого бюджету Кароліно-Бугазької сільської ТГ надійшов у сумі 8 598,2 тис. грн. за 9 місяців 2024 року. В порівнянні</w:t>
      </w:r>
      <w:r>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sz w:val="28"/>
          <w:szCs w:val="28"/>
          <w:lang w:val="uk-UA" w:eastAsia="ru-RU"/>
        </w:rPr>
        <w:t>з відповідним періодом минулого року ці надходження зменшилися на</w:t>
      </w:r>
      <w:r>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sz w:val="28"/>
          <w:szCs w:val="28"/>
          <w:lang w:val="uk-UA" w:eastAsia="ru-RU"/>
        </w:rPr>
        <w:t xml:space="preserve">3 989,0 тис. грн., або на 31,7%. Дана ситуація склалася </w:t>
      </w:r>
      <w:r w:rsidRPr="00072238">
        <w:rPr>
          <w:rFonts w:ascii="Times New Roman" w:hAnsi="Times New Roman" w:cs="Times New Roman"/>
          <w:sz w:val="28"/>
          <w:szCs w:val="28"/>
          <w:lang w:val="uk-UA"/>
        </w:rPr>
        <w:t>внаслідок перенаправлення у 2024 році Податку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до спеціального фонду Державного бюджету.</w:t>
      </w:r>
    </w:p>
    <w:p w:rsidR="00397CF9" w:rsidRPr="00072238" w:rsidRDefault="00397CF9" w:rsidP="00397CF9">
      <w:pPr>
        <w:shd w:val="clear" w:color="auto" w:fill="FFFFFF"/>
        <w:tabs>
          <w:tab w:val="left" w:pos="2880"/>
        </w:tabs>
        <w:spacing w:after="0"/>
        <w:ind w:firstLine="703"/>
        <w:jc w:val="both"/>
        <w:rPr>
          <w:rFonts w:ascii="Times New Roman" w:eastAsia="Times New Roman" w:hAnsi="Times New Roman" w:cs="Times New Roman"/>
          <w:spacing w:val="-3"/>
          <w:sz w:val="28"/>
          <w:szCs w:val="28"/>
          <w:lang w:val="uk-UA" w:eastAsia="ru-RU"/>
        </w:rPr>
      </w:pPr>
      <w:r w:rsidRPr="00072238">
        <w:rPr>
          <w:rFonts w:ascii="Times New Roman" w:eastAsia="Times New Roman" w:hAnsi="Times New Roman" w:cs="Times New Roman"/>
          <w:spacing w:val="-3"/>
          <w:sz w:val="28"/>
          <w:szCs w:val="28"/>
          <w:lang w:val="uk-UA" w:eastAsia="ru-RU"/>
        </w:rPr>
        <w:t>Надходження</w:t>
      </w:r>
      <w:r w:rsidRPr="00072238">
        <w:rPr>
          <w:rFonts w:ascii="Times New Roman" w:eastAsia="Times New Roman" w:hAnsi="Times New Roman" w:cs="Times New Roman"/>
          <w:b/>
          <w:spacing w:val="-3"/>
          <w:sz w:val="28"/>
          <w:szCs w:val="28"/>
          <w:lang w:val="uk-UA" w:eastAsia="ru-RU"/>
        </w:rPr>
        <w:t xml:space="preserve"> рентної плати за спеціальне використання води водних об`єктів місцевого значення</w:t>
      </w:r>
      <w:r w:rsidRPr="00072238">
        <w:rPr>
          <w:rFonts w:ascii="Times New Roman" w:eastAsia="Times New Roman" w:hAnsi="Times New Roman" w:cs="Times New Roman"/>
          <w:spacing w:val="-3"/>
          <w:sz w:val="28"/>
          <w:szCs w:val="28"/>
          <w:lang w:val="uk-UA" w:eastAsia="ru-RU"/>
        </w:rPr>
        <w:t xml:space="preserve"> склало -3,8 тис. грн. (висновок щодо повернення помилково зарахованих коштів до місцевого бюджету за минулі періоди). У минулому році відсутні надходження до місцевого бюджету.</w:t>
      </w:r>
    </w:p>
    <w:p w:rsidR="00397CF9" w:rsidRPr="00072238" w:rsidRDefault="00397CF9" w:rsidP="00397CF9">
      <w:pPr>
        <w:shd w:val="clear" w:color="auto" w:fill="FFFFFF"/>
        <w:tabs>
          <w:tab w:val="left" w:pos="2880"/>
        </w:tabs>
        <w:spacing w:after="0"/>
        <w:ind w:firstLine="703"/>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pacing w:val="-3"/>
          <w:sz w:val="28"/>
          <w:szCs w:val="28"/>
          <w:lang w:val="uk-UA" w:eastAsia="ru-RU"/>
        </w:rPr>
        <w:t>Надходження</w:t>
      </w:r>
      <w:r w:rsidRPr="00072238">
        <w:rPr>
          <w:rFonts w:ascii="Times New Roman" w:eastAsia="Times New Roman" w:hAnsi="Times New Roman" w:cs="Times New Roman"/>
          <w:b/>
          <w:spacing w:val="-3"/>
          <w:sz w:val="28"/>
          <w:szCs w:val="28"/>
          <w:lang w:val="uk-UA" w:eastAsia="ru-RU"/>
        </w:rPr>
        <w:t xml:space="preserve"> рентної плати за користування надрами для видобування інших корисних копалин загальнодержавного значення</w:t>
      </w:r>
      <w:r w:rsidRPr="00072238">
        <w:rPr>
          <w:rFonts w:ascii="Times New Roman" w:eastAsia="Times New Roman" w:hAnsi="Times New Roman" w:cs="Times New Roman"/>
          <w:spacing w:val="-3"/>
          <w:sz w:val="28"/>
          <w:szCs w:val="28"/>
          <w:lang w:val="uk-UA" w:eastAsia="ru-RU"/>
        </w:rPr>
        <w:t xml:space="preserve"> надійшли у сумі                 4,0 тис. грн.</w:t>
      </w:r>
      <w:r w:rsidRPr="00072238">
        <w:rPr>
          <w:rFonts w:ascii="Times New Roman" w:eastAsia="Times New Roman" w:hAnsi="Times New Roman" w:cs="Times New Roman"/>
          <w:sz w:val="28"/>
          <w:szCs w:val="28"/>
          <w:lang w:val="uk-UA" w:eastAsia="ru-RU"/>
        </w:rPr>
        <w:t xml:space="preserve"> В порівнянні з відповідним періодом минулого року ці надходження зменшилися на 2,1 тис. грн., або на 34,3%.</w:t>
      </w:r>
    </w:p>
    <w:p w:rsidR="00397CF9" w:rsidRPr="00072238" w:rsidRDefault="00397CF9" w:rsidP="00397CF9">
      <w:pPr>
        <w:shd w:val="clear" w:color="auto" w:fill="FFFFFF"/>
        <w:tabs>
          <w:tab w:val="left" w:pos="2880"/>
        </w:tabs>
        <w:spacing w:after="0"/>
        <w:ind w:firstLine="703"/>
        <w:jc w:val="both"/>
        <w:rPr>
          <w:rFonts w:ascii="Times New Roman" w:eastAsia="Times New Roman" w:hAnsi="Times New Roman" w:cs="Times New Roman"/>
          <w:spacing w:val="-3"/>
          <w:sz w:val="28"/>
          <w:szCs w:val="28"/>
          <w:lang w:val="uk-UA" w:eastAsia="ru-RU"/>
        </w:rPr>
      </w:pPr>
      <w:r w:rsidRPr="00072238">
        <w:rPr>
          <w:rFonts w:ascii="Times New Roman" w:eastAsia="Times New Roman" w:hAnsi="Times New Roman" w:cs="Times New Roman"/>
          <w:b/>
          <w:spacing w:val="-3"/>
          <w:sz w:val="28"/>
          <w:szCs w:val="28"/>
          <w:lang w:val="uk-UA" w:eastAsia="ru-RU"/>
        </w:rPr>
        <w:t>Акцизного податку з вироблених та ввезених на митну територію України підакцизних товарів (продукції) пальне</w:t>
      </w:r>
      <w:r w:rsidRPr="00072238">
        <w:rPr>
          <w:rFonts w:ascii="Times New Roman" w:eastAsia="Times New Roman" w:hAnsi="Times New Roman" w:cs="Times New Roman"/>
          <w:spacing w:val="-3"/>
          <w:sz w:val="28"/>
          <w:szCs w:val="28"/>
          <w:lang w:val="uk-UA" w:eastAsia="ru-RU"/>
        </w:rPr>
        <w:t xml:space="preserve"> надійшло у сумі                    78,6 тис. грн., що на 617,4 тис. грн. або 88,7% менше за попередній період минулого року.</w:t>
      </w:r>
    </w:p>
    <w:p w:rsidR="00397CF9" w:rsidRPr="00072238" w:rsidRDefault="00397CF9" w:rsidP="00397CF9">
      <w:pPr>
        <w:spacing w:after="0"/>
        <w:ind w:firstLine="708"/>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Акцизний податок з реалізації суб’єктами господарювання роздрібної торгівлі підакцизних товарів</w:t>
      </w:r>
      <w:r w:rsidRPr="00072238">
        <w:rPr>
          <w:rFonts w:ascii="Times New Roman" w:eastAsia="Times New Roman" w:hAnsi="Times New Roman" w:cs="Times New Roman"/>
          <w:sz w:val="28"/>
          <w:szCs w:val="28"/>
          <w:lang w:val="uk-UA" w:eastAsia="ru-RU"/>
        </w:rPr>
        <w:t xml:space="preserve"> фактично надійшов у сумі 1 031,1 тис. грн.,                        </w:t>
      </w:r>
      <w:r w:rsidRPr="00072238">
        <w:rPr>
          <w:rFonts w:ascii="Times New Roman" w:eastAsia="Times New Roman" w:hAnsi="Times New Roman" w:cs="Times New Roman"/>
          <w:sz w:val="28"/>
          <w:szCs w:val="28"/>
          <w:lang w:val="uk-UA" w:eastAsia="ru-RU"/>
        </w:rPr>
        <w:lastRenderedPageBreak/>
        <w:t>що у порівнянні з відповідним періодом минулого року більше на 660,9 тис. грн., або у 2,8 рази.</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 xml:space="preserve">Податок на майно - основне бюджетоутворююче джерело по наповненню місцевого бюджету Кароліно-Бугазької сільської ТГ. </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Податок на майно</w:t>
      </w:r>
      <w:r w:rsidRPr="00072238">
        <w:rPr>
          <w:rFonts w:ascii="Times New Roman" w:eastAsia="Times New Roman" w:hAnsi="Times New Roman" w:cs="Times New Roman"/>
          <w:sz w:val="28"/>
          <w:szCs w:val="28"/>
          <w:lang w:val="uk-UA" w:eastAsia="ru-RU"/>
        </w:rPr>
        <w:t xml:space="preserve"> надійшов у сумі 41 918,6 тис. грн., що більше                               на 15 388,8 тис. грн. або 58,0% в порівнянні з аналогічним періодом минулого року,</w:t>
      </w:r>
      <w:r>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sz w:val="28"/>
          <w:szCs w:val="28"/>
          <w:lang w:val="uk-UA" w:eastAsia="ru-RU"/>
        </w:rPr>
        <w:t>в тому числі:</w:t>
      </w:r>
    </w:p>
    <w:p w:rsidR="00397CF9" w:rsidRPr="00072238" w:rsidRDefault="00397CF9" w:rsidP="00397CF9">
      <w:pPr>
        <w:spacing w:after="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 податок на нерухоме майно надійшов у сумі 21 759,0 тис. грн., що більше                               на 12 520,9 тис. грн. або у 2,4 рази в порівнянні з аналогічним періодом минулого року</w:t>
      </w:r>
      <w:r w:rsidRPr="00072238">
        <w:rPr>
          <w:rFonts w:ascii="Times New Roman" w:hAnsi="Times New Roman" w:cs="Times New Roman"/>
          <w:sz w:val="28"/>
          <w:szCs w:val="28"/>
          <w:lang w:val="uk-UA"/>
        </w:rPr>
        <w:t>;</w:t>
      </w:r>
    </w:p>
    <w:p w:rsidR="00397CF9" w:rsidRPr="00072238" w:rsidRDefault="00397CF9" w:rsidP="00397CF9">
      <w:pPr>
        <w:spacing w:after="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 плати за землю фактично надійшло 20 134,6 тис. грн., в порівнянні з відповідним періодом минулого року ці надходження збільшилися на 2 867,8 тис. грн., або на 16,6%;</w:t>
      </w:r>
    </w:p>
    <w:p w:rsidR="00397CF9" w:rsidRPr="00072238" w:rsidRDefault="00397CF9" w:rsidP="00397CF9">
      <w:pPr>
        <w:spacing w:after="0"/>
        <w:jc w:val="both"/>
        <w:rPr>
          <w:rFonts w:ascii="Times New Roman" w:eastAsia="Times New Roman" w:hAnsi="Times New Roman" w:cs="Times New Roman"/>
          <w:color w:val="FF0000"/>
          <w:sz w:val="28"/>
          <w:szCs w:val="28"/>
          <w:lang w:val="uk-UA" w:eastAsia="ru-RU"/>
        </w:rPr>
      </w:pPr>
      <w:r w:rsidRPr="00072238">
        <w:rPr>
          <w:rFonts w:ascii="Times New Roman" w:eastAsia="Times New Roman" w:hAnsi="Times New Roman" w:cs="Times New Roman"/>
          <w:sz w:val="28"/>
          <w:szCs w:val="28"/>
          <w:lang w:val="uk-UA" w:eastAsia="ru-RU"/>
        </w:rPr>
        <w:t>-</w:t>
      </w:r>
      <w:r w:rsidRPr="00072238">
        <w:rPr>
          <w:rFonts w:ascii="Times New Roman" w:eastAsia="Times New Roman" w:hAnsi="Times New Roman" w:cs="Times New Roman"/>
          <w:spacing w:val="-3"/>
          <w:sz w:val="28"/>
          <w:szCs w:val="28"/>
          <w:lang w:val="uk-UA" w:eastAsia="ru-RU"/>
        </w:rPr>
        <w:t xml:space="preserve"> транспортний податок з фізичних осіб – 25,0 тис. грн.</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Туристичний збір</w:t>
      </w:r>
      <w:r w:rsidRPr="00072238">
        <w:rPr>
          <w:rFonts w:ascii="Times New Roman" w:eastAsia="Times New Roman" w:hAnsi="Times New Roman" w:cs="Times New Roman"/>
          <w:sz w:val="28"/>
          <w:szCs w:val="28"/>
          <w:lang w:val="uk-UA" w:eastAsia="ru-RU"/>
        </w:rPr>
        <w:t xml:space="preserve"> за 9 місяців 2024 року надійшов у сумі 39,0 тис. грн. В порівнянні з відповідним періодом минулого року ці надходження збільшилися                у 11,2 рази, або на 35,5 тис. грн.</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 xml:space="preserve">Єдиний податок </w:t>
      </w:r>
      <w:r w:rsidRPr="00072238">
        <w:rPr>
          <w:rFonts w:ascii="Times New Roman" w:eastAsia="Times New Roman" w:hAnsi="Times New Roman" w:cs="Times New Roman"/>
          <w:sz w:val="28"/>
          <w:szCs w:val="28"/>
          <w:lang w:val="uk-UA" w:eastAsia="ru-RU"/>
        </w:rPr>
        <w:t>за 9 місяців 2024 року надійшов у сумі 3 607,0 тис. грн.,              в порівнянні з відповідним періодом минулого року ці надходження збільшилися на 1 448,7 тис. грн., або на 67,1%.</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pacing w:val="-3"/>
          <w:sz w:val="28"/>
          <w:szCs w:val="28"/>
          <w:lang w:val="uk-UA" w:eastAsia="ru-RU"/>
        </w:rPr>
        <w:t>Штрафні санкції</w:t>
      </w:r>
      <w:r w:rsidRPr="00072238">
        <w:rPr>
          <w:rFonts w:ascii="Times New Roman" w:eastAsia="Times New Roman" w:hAnsi="Times New Roman" w:cs="Times New Roman"/>
          <w:spacing w:val="-3"/>
          <w:sz w:val="28"/>
          <w:szCs w:val="28"/>
          <w:lang w:val="uk-UA" w:eastAsia="ru-RU"/>
        </w:rPr>
        <w:t>, що застосовуються відповідно до Закону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- 15,2 тис. грн., що більше, у порівнянні з відповідним періодом минулого року, на 1,6 тис. грн. або 11,9%.</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Плата за надання інших адміністративних послуг</w:t>
      </w:r>
      <w:r w:rsidRPr="00072238">
        <w:rPr>
          <w:rFonts w:ascii="Times New Roman" w:eastAsia="Times New Roman" w:hAnsi="Times New Roman" w:cs="Times New Roman"/>
          <w:sz w:val="28"/>
          <w:szCs w:val="28"/>
          <w:lang w:val="uk-UA" w:eastAsia="ru-RU"/>
        </w:rPr>
        <w:t xml:space="preserve"> надійшла у сумі                          8,3 тис грн., у порівнянні з відповідним періодом минулого року ці надходження збільшилися на 20,0%, або на 1,4 тис. грн.</w:t>
      </w:r>
    </w:p>
    <w:p w:rsidR="00397CF9" w:rsidRPr="00072238" w:rsidRDefault="00397CF9" w:rsidP="00397CF9">
      <w:pPr>
        <w:spacing w:after="0"/>
        <w:ind w:firstLine="720"/>
        <w:jc w:val="both"/>
        <w:rPr>
          <w:rFonts w:ascii="Times New Roman" w:eastAsia="Times New Roman" w:hAnsi="Times New Roman" w:cs="Times New Roman"/>
          <w:color w:val="FF0000"/>
          <w:sz w:val="28"/>
          <w:szCs w:val="28"/>
          <w:lang w:val="uk-UA" w:eastAsia="ru-RU"/>
        </w:rPr>
      </w:pPr>
      <w:r w:rsidRPr="00072238">
        <w:rPr>
          <w:rFonts w:ascii="Times New Roman" w:eastAsia="Times New Roman" w:hAnsi="Times New Roman" w:cs="Times New Roman"/>
          <w:b/>
          <w:spacing w:val="-3"/>
          <w:sz w:val="28"/>
          <w:szCs w:val="28"/>
          <w:lang w:val="uk-UA" w:eastAsia="ru-RU"/>
        </w:rPr>
        <w:t>Адміністративний збір</w:t>
      </w:r>
      <w:r w:rsidRPr="00072238">
        <w:rPr>
          <w:rFonts w:ascii="Times New Roman" w:eastAsia="Times New Roman" w:hAnsi="Times New Roman" w:cs="Times New Roman"/>
          <w:spacing w:val="-3"/>
          <w:sz w:val="28"/>
          <w:szCs w:val="28"/>
          <w:lang w:val="uk-UA" w:eastAsia="ru-RU"/>
        </w:rPr>
        <w:t xml:space="preserve"> за державну реєстрацію речових прав на нерухоме майно та їх обтяжень – 6,4 тис. грн.</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Плата за оренду майна комунальної власності</w:t>
      </w:r>
      <w:r w:rsidRPr="00072238">
        <w:rPr>
          <w:rFonts w:ascii="Times New Roman" w:eastAsia="Times New Roman" w:hAnsi="Times New Roman" w:cs="Times New Roman"/>
          <w:sz w:val="28"/>
          <w:szCs w:val="28"/>
          <w:lang w:val="uk-UA" w:eastAsia="ru-RU"/>
        </w:rPr>
        <w:t xml:space="preserve"> надійшла у сумі 17,0 тис. грн. В порівнянні з відповідним періодом минулого року ці надходження зменшилися на 5,6%, або на 1,0 тис. грн.</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Інші надходження</w:t>
      </w:r>
      <w:r w:rsidRPr="00072238">
        <w:rPr>
          <w:rFonts w:ascii="Times New Roman" w:eastAsia="Times New Roman" w:hAnsi="Times New Roman" w:cs="Times New Roman"/>
          <w:sz w:val="28"/>
          <w:szCs w:val="28"/>
          <w:lang w:val="uk-UA" w:eastAsia="ru-RU"/>
        </w:rPr>
        <w:t xml:space="preserve"> за 9 місяців поточного року становили 251,9 тис. грн.</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До</w:t>
      </w:r>
      <w:r w:rsidRPr="00072238">
        <w:rPr>
          <w:rFonts w:ascii="Times New Roman" w:eastAsia="Times New Roman" w:hAnsi="Times New Roman" w:cs="Times New Roman"/>
          <w:b/>
          <w:sz w:val="28"/>
          <w:szCs w:val="28"/>
          <w:lang w:val="uk-UA" w:eastAsia="ru-RU"/>
        </w:rPr>
        <w:t xml:space="preserve"> </w:t>
      </w:r>
      <w:r w:rsidRPr="00072238">
        <w:rPr>
          <w:rFonts w:ascii="Times New Roman" w:eastAsia="Times New Roman" w:hAnsi="Times New Roman" w:cs="Times New Roman"/>
          <w:b/>
          <w:sz w:val="28"/>
          <w:szCs w:val="28"/>
          <w:u w:val="single"/>
          <w:lang w:val="uk-UA" w:eastAsia="ru-RU"/>
        </w:rPr>
        <w:t>спеціального фонду місцевого бюджету</w:t>
      </w:r>
      <w:r w:rsidRPr="00072238">
        <w:rPr>
          <w:rFonts w:ascii="Times New Roman" w:eastAsia="Times New Roman" w:hAnsi="Times New Roman" w:cs="Times New Roman"/>
          <w:sz w:val="28"/>
          <w:szCs w:val="28"/>
          <w:lang w:val="uk-UA" w:eastAsia="ru-RU"/>
        </w:rPr>
        <w:t xml:space="preserve"> за 9 місяців 2024 року надійшло 924 ,5 тис. грн., що на 14,9% або 162,3 тис. грн. менше за аналогічний період минулого року. На це вплинуло зменшення надходжень до місцевого бюджету благодійних внесків, грантів та дарунків.</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lastRenderedPageBreak/>
        <w:t>Екологічний податок</w:t>
      </w:r>
      <w:r w:rsidRPr="00072238">
        <w:rPr>
          <w:rFonts w:ascii="Times New Roman" w:eastAsia="Times New Roman" w:hAnsi="Times New Roman" w:cs="Times New Roman"/>
          <w:sz w:val="28"/>
          <w:szCs w:val="28"/>
          <w:lang w:val="uk-UA" w:eastAsia="ru-RU"/>
        </w:rPr>
        <w:t xml:space="preserve"> за звітний період надійшов у сумі 48,4 тис. грн.</w:t>
      </w:r>
      <w:r w:rsidRPr="00072238">
        <w:rPr>
          <w:rFonts w:ascii="Times New Roman" w:hAnsi="Times New Roman" w:cs="Times New Roman"/>
          <w:sz w:val="28"/>
          <w:szCs w:val="28"/>
          <w:lang w:val="uk-UA"/>
        </w:rPr>
        <w:t xml:space="preserve">                  </w:t>
      </w:r>
      <w:r w:rsidRPr="00072238">
        <w:rPr>
          <w:rFonts w:ascii="Times New Roman" w:eastAsia="Times New Roman" w:hAnsi="Times New Roman" w:cs="Times New Roman"/>
          <w:sz w:val="28"/>
          <w:szCs w:val="28"/>
          <w:lang w:val="uk-UA" w:eastAsia="ru-RU"/>
        </w:rPr>
        <w:t>В порівнянні з відповідним періодом минулого року ці надходження збільшилися</w:t>
      </w:r>
      <w:r>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sz w:val="28"/>
          <w:szCs w:val="28"/>
          <w:lang w:val="uk-UA" w:eastAsia="ru-RU"/>
        </w:rPr>
        <w:t>на 30,0 %, або на 11,1 тис. грн.</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pacing w:val="-3"/>
          <w:sz w:val="28"/>
          <w:szCs w:val="28"/>
          <w:lang w:val="uk-UA" w:eastAsia="ru-RU"/>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sidRPr="00072238">
        <w:rPr>
          <w:rFonts w:ascii="Times New Roman" w:eastAsia="Times New Roman" w:hAnsi="Times New Roman" w:cs="Times New Roman"/>
          <w:spacing w:val="-3"/>
          <w:sz w:val="28"/>
          <w:szCs w:val="28"/>
          <w:lang w:val="uk-UA" w:eastAsia="ru-RU"/>
        </w:rPr>
        <w:t> надійшли у сумі 1,2 тис. грн.</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Власні надходження бюджетними установами</w:t>
      </w:r>
      <w:r w:rsidRPr="00072238">
        <w:rPr>
          <w:rFonts w:ascii="Times New Roman" w:eastAsia="Times New Roman" w:hAnsi="Times New Roman" w:cs="Times New Roman"/>
          <w:sz w:val="28"/>
          <w:szCs w:val="28"/>
          <w:lang w:val="uk-UA" w:eastAsia="ru-RU"/>
        </w:rPr>
        <w:t xml:space="preserve"> згідно з їх основною діяльністю  надійшла у сумі 541,2 тис. грн. В порівнянні з відповідним періодом минулого року ці надходження зменшилися на 223,5 тис. грн., або на 29,2%.</w:t>
      </w:r>
    </w:p>
    <w:p w:rsidR="00397CF9" w:rsidRPr="00072238" w:rsidRDefault="00397CF9" w:rsidP="00397CF9">
      <w:pPr>
        <w:spacing w:after="0"/>
        <w:ind w:firstLine="720"/>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b/>
          <w:sz w:val="28"/>
          <w:szCs w:val="28"/>
          <w:lang w:val="uk-UA" w:eastAsia="ru-RU"/>
        </w:rPr>
        <w:t>Кошти від продажу земельних ділянок</w:t>
      </w:r>
      <w:r w:rsidRPr="00072238">
        <w:rPr>
          <w:rFonts w:ascii="Times New Roman" w:eastAsia="Times New Roman" w:hAnsi="Times New Roman" w:cs="Times New Roman"/>
          <w:sz w:val="28"/>
          <w:szCs w:val="28"/>
          <w:lang w:val="uk-UA" w:eastAsia="ru-RU"/>
        </w:rPr>
        <w:t xml:space="preserve"> надійшли у сумі 333,9 тис. грн., що більше в порівнянні з відповідним періодом минулого року на 48,9 тис. грн. або 17,1%.</w:t>
      </w:r>
    </w:p>
    <w:p w:rsidR="00397CF9" w:rsidRPr="00072238" w:rsidRDefault="00397CF9" w:rsidP="00397CF9">
      <w:pPr>
        <w:spacing w:after="0"/>
        <w:ind w:firstLine="720"/>
        <w:jc w:val="both"/>
        <w:rPr>
          <w:rFonts w:ascii="Times New Roman" w:hAnsi="Times New Roman" w:cs="Times New Roman"/>
          <w:bCs/>
          <w:color w:val="000000" w:themeColor="text1"/>
          <w:sz w:val="28"/>
          <w:szCs w:val="28"/>
          <w:lang w:val="uk-UA"/>
        </w:rPr>
      </w:pPr>
      <w:r w:rsidRPr="00072238">
        <w:rPr>
          <w:rFonts w:ascii="Times New Roman" w:hAnsi="Times New Roman" w:cs="Times New Roman"/>
          <w:b/>
          <w:color w:val="000000" w:themeColor="text1"/>
          <w:sz w:val="28"/>
          <w:szCs w:val="28"/>
          <w:lang w:val="uk-UA"/>
        </w:rPr>
        <w:t>Видаткова частина бюджету</w:t>
      </w:r>
      <w:r w:rsidRPr="00072238">
        <w:rPr>
          <w:rFonts w:ascii="Times New Roman" w:hAnsi="Times New Roman" w:cs="Times New Roman"/>
          <w:color w:val="000000" w:themeColor="text1"/>
          <w:sz w:val="28"/>
          <w:szCs w:val="28"/>
          <w:lang w:val="uk-UA"/>
        </w:rPr>
        <w:t xml:space="preserve"> сільської територіальної громади за</w:t>
      </w:r>
      <w:r w:rsidRPr="00072238">
        <w:rPr>
          <w:rFonts w:ascii="Times New Roman" w:hAnsi="Times New Roman" w:cs="Times New Roman"/>
          <w:b/>
          <w:sz w:val="28"/>
          <w:szCs w:val="28"/>
          <w:lang w:val="uk-UA"/>
        </w:rPr>
        <w:t xml:space="preserve"> </w:t>
      </w:r>
      <w:r w:rsidRPr="00072238">
        <w:rPr>
          <w:rFonts w:ascii="Times New Roman" w:hAnsi="Times New Roman" w:cs="Times New Roman"/>
          <w:sz w:val="28"/>
          <w:szCs w:val="28"/>
          <w:lang w:val="uk-UA"/>
        </w:rPr>
        <w:t>9 місяців</w:t>
      </w:r>
      <w:r w:rsidRPr="00072238">
        <w:rPr>
          <w:rFonts w:ascii="Times New Roman" w:hAnsi="Times New Roman" w:cs="Times New Roman"/>
          <w:b/>
          <w:sz w:val="28"/>
          <w:szCs w:val="28"/>
          <w:lang w:val="uk-UA"/>
        </w:rPr>
        <w:t xml:space="preserve"> </w:t>
      </w:r>
      <w:r w:rsidRPr="00072238">
        <w:rPr>
          <w:rFonts w:ascii="Times New Roman" w:hAnsi="Times New Roman" w:cs="Times New Roman"/>
          <w:color w:val="000000" w:themeColor="text1"/>
          <w:sz w:val="28"/>
          <w:szCs w:val="28"/>
          <w:lang w:val="uk-UA"/>
        </w:rPr>
        <w:t xml:space="preserve">2024 року (з урахуванням міжбюджетних трансфертів) виконана в сумі                         </w:t>
      </w:r>
      <w:r w:rsidRPr="00072238">
        <w:rPr>
          <w:rFonts w:ascii="Times New Roman" w:hAnsi="Times New Roman" w:cs="Times New Roman"/>
          <w:bCs/>
          <w:color w:val="000000" w:themeColor="text1"/>
          <w:sz w:val="28"/>
          <w:szCs w:val="28"/>
          <w:lang w:val="uk-UA"/>
        </w:rPr>
        <w:t xml:space="preserve">60 610,8 </w:t>
      </w:r>
      <w:r w:rsidRPr="00072238">
        <w:rPr>
          <w:rFonts w:ascii="Times New Roman" w:hAnsi="Times New Roman" w:cs="Times New Roman"/>
          <w:color w:val="000000" w:themeColor="text1"/>
          <w:sz w:val="28"/>
          <w:szCs w:val="28"/>
          <w:lang w:val="uk-UA"/>
        </w:rPr>
        <w:t>тис. грн., в тому числі по загальному фонду – </w:t>
      </w:r>
      <w:r w:rsidRPr="00072238">
        <w:rPr>
          <w:rFonts w:ascii="Times New Roman" w:hAnsi="Times New Roman" w:cs="Times New Roman"/>
          <w:bCs/>
          <w:color w:val="000000" w:themeColor="text1"/>
          <w:sz w:val="28"/>
          <w:szCs w:val="28"/>
          <w:lang w:val="uk-UA"/>
        </w:rPr>
        <w:t xml:space="preserve">60 107,6 </w:t>
      </w:r>
      <w:r w:rsidRPr="00072238">
        <w:rPr>
          <w:rFonts w:ascii="Times New Roman" w:hAnsi="Times New Roman" w:cs="Times New Roman"/>
          <w:color w:val="000000" w:themeColor="text1"/>
          <w:sz w:val="28"/>
          <w:szCs w:val="28"/>
          <w:lang w:val="uk-UA"/>
        </w:rPr>
        <w:t xml:space="preserve">тис. грн. та спеціальному фонду – </w:t>
      </w:r>
      <w:r w:rsidRPr="00072238">
        <w:rPr>
          <w:rFonts w:ascii="Times New Roman" w:hAnsi="Times New Roman" w:cs="Times New Roman"/>
          <w:bCs/>
          <w:color w:val="000000" w:themeColor="text1"/>
          <w:sz w:val="28"/>
          <w:szCs w:val="28"/>
          <w:lang w:val="uk-UA"/>
        </w:rPr>
        <w:t>503,2</w:t>
      </w:r>
      <w:r w:rsidRPr="00072238">
        <w:rPr>
          <w:rFonts w:ascii="Times New Roman" w:hAnsi="Times New Roman" w:cs="Times New Roman"/>
          <w:color w:val="000000" w:themeColor="text1"/>
          <w:sz w:val="28"/>
          <w:szCs w:val="28"/>
          <w:lang w:val="uk-UA"/>
        </w:rPr>
        <w:t> тис. грн., що становить відповідно 78,6 та 0,6 відсотки до уточнених призначень на звітний період. Збільшення в порівнянні з аналогічним періодом минулого року становить 3 278,8 тис. грн.</w:t>
      </w:r>
    </w:p>
    <w:p w:rsidR="00397CF9" w:rsidRPr="00072238" w:rsidRDefault="00397CF9" w:rsidP="00397CF9">
      <w:pPr>
        <w:spacing w:after="0"/>
        <w:ind w:firstLine="708"/>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Наявний фінансовий ресурс дозволив забезпечити:</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своєчасну виплату заробітної плати працівникам бюджетних установ з нарахуваннями;</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оплату за спожиті бюджетними установами та організаціями енергоносії та комунальні послуги;</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оплату видатків на придбання продуктів харчування;</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фінансування інших видатків, що забезпечують виконання бюджетними установами своїх функцій;</w:t>
      </w:r>
    </w:p>
    <w:p w:rsidR="00397CF9" w:rsidRPr="00072238" w:rsidRDefault="00397CF9" w:rsidP="00397CF9">
      <w:pPr>
        <w:spacing w:after="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дотримано соціальну спрямованість бюджету.</w:t>
      </w:r>
    </w:p>
    <w:p w:rsidR="00397CF9" w:rsidRPr="00FD2C45" w:rsidRDefault="00397CF9" w:rsidP="00397CF9">
      <w:pPr>
        <w:spacing w:after="0"/>
        <w:ind w:firstLine="708"/>
        <w:jc w:val="both"/>
        <w:rPr>
          <w:rFonts w:ascii="Times New Roman" w:hAnsi="Times New Roman" w:cs="Times New Roman"/>
          <w:b/>
          <w:color w:val="000000" w:themeColor="text1"/>
          <w:sz w:val="28"/>
          <w:szCs w:val="28"/>
          <w:lang w:val="uk-UA"/>
        </w:rPr>
      </w:pPr>
      <w:r w:rsidRPr="00FD2C45">
        <w:rPr>
          <w:rFonts w:ascii="Times New Roman" w:hAnsi="Times New Roman" w:cs="Times New Roman"/>
          <w:b/>
          <w:iCs/>
          <w:color w:val="000000" w:themeColor="text1"/>
          <w:sz w:val="28"/>
          <w:szCs w:val="28"/>
          <w:lang w:val="uk-UA"/>
        </w:rPr>
        <w:t>В загальному обсязі видатки </w:t>
      </w:r>
      <w:r w:rsidRPr="00FD2C45">
        <w:rPr>
          <w:rFonts w:ascii="Times New Roman" w:hAnsi="Times New Roman" w:cs="Times New Roman"/>
          <w:b/>
          <w:color w:val="000000" w:themeColor="text1"/>
          <w:sz w:val="28"/>
          <w:szCs w:val="28"/>
          <w:lang w:val="uk-UA"/>
        </w:rPr>
        <w:t>використано:</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iCs/>
          <w:color w:val="000000" w:themeColor="text1"/>
          <w:sz w:val="28"/>
          <w:szCs w:val="28"/>
          <w:lang w:val="uk-UA"/>
        </w:rPr>
        <w:t>- на державне управління</w:t>
      </w:r>
      <w:r w:rsidRPr="00072238">
        <w:rPr>
          <w:rFonts w:ascii="Times New Roman" w:hAnsi="Times New Roman" w:cs="Times New Roman"/>
          <w:color w:val="000000" w:themeColor="text1"/>
          <w:sz w:val="28"/>
          <w:szCs w:val="28"/>
          <w:lang w:val="uk-UA"/>
        </w:rPr>
        <w:t> – 15 788,5 тис. грн. (26 відсотка до загального обсягу видатків загального та спеціального фондів);</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iCs/>
          <w:color w:val="000000" w:themeColor="text1"/>
          <w:sz w:val="28"/>
          <w:szCs w:val="28"/>
          <w:lang w:val="uk-UA"/>
        </w:rPr>
        <w:t>- на освіту</w:t>
      </w:r>
      <w:r w:rsidRPr="00072238">
        <w:rPr>
          <w:rFonts w:ascii="Times New Roman" w:hAnsi="Times New Roman" w:cs="Times New Roman"/>
          <w:color w:val="000000" w:themeColor="text1"/>
          <w:sz w:val="28"/>
          <w:szCs w:val="28"/>
          <w:lang w:val="uk-UA"/>
        </w:rPr>
        <w:t> </w:t>
      </w:r>
      <w:r w:rsidRPr="00072238">
        <w:rPr>
          <w:rFonts w:ascii="Times New Roman" w:hAnsi="Times New Roman" w:cs="Times New Roman"/>
          <w:iCs/>
          <w:color w:val="000000" w:themeColor="text1"/>
          <w:sz w:val="28"/>
          <w:szCs w:val="28"/>
          <w:lang w:val="uk-UA"/>
        </w:rPr>
        <w:t>(надання дошкільної освіти, загальної середньої освіти загальноосвітніми навчальними закладами, спеціальної освіти Кароліно-Бугазької дитячою музичною школою)</w:t>
      </w:r>
      <w:r w:rsidRPr="00072238">
        <w:rPr>
          <w:rFonts w:ascii="Times New Roman" w:hAnsi="Times New Roman" w:cs="Times New Roman"/>
          <w:color w:val="000000" w:themeColor="text1"/>
          <w:sz w:val="28"/>
          <w:szCs w:val="28"/>
          <w:lang w:val="uk-UA"/>
        </w:rPr>
        <w:t> – витрачено 17 730,3 тис. грн. (з урахуванням міжбюджетних трансфертів) або 29,3 відсотка до загального обсягу видатків загального та спеціального фондів;</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iCs/>
          <w:color w:val="000000" w:themeColor="text1"/>
          <w:sz w:val="28"/>
          <w:szCs w:val="28"/>
          <w:lang w:val="uk-UA"/>
        </w:rPr>
        <w:t>- на утримання закладів культури</w:t>
      </w:r>
      <w:r w:rsidRPr="00072238">
        <w:rPr>
          <w:rFonts w:ascii="Times New Roman" w:hAnsi="Times New Roman" w:cs="Times New Roman"/>
          <w:color w:val="000000" w:themeColor="text1"/>
          <w:sz w:val="28"/>
          <w:szCs w:val="28"/>
          <w:lang w:val="uk-UA"/>
        </w:rPr>
        <w:t> – 1 678,7 тис. грн. (2,8 відсотка в загальному обсязі видатків);</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lastRenderedPageBreak/>
        <w:t>- на утримання закладів охорони здоров’я (з урахуванням міжбюджетних трансфертів) – 2 495,2 тис. грн. (4,1 відсотка в загальному обсязі видатків);</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видатки на інші заходи у сфері соціального захисту і соціального забезпечення –1 405,4 тис. грн. (2,3 відсотка в загальному обсязі видатків);</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iCs/>
          <w:color w:val="000000" w:themeColor="text1"/>
          <w:sz w:val="28"/>
          <w:szCs w:val="28"/>
          <w:lang w:val="uk-UA"/>
        </w:rPr>
        <w:t>- на забезпечення діяльності комунальних підприємств Кароліно-Бугазького сільської ради  </w:t>
      </w:r>
      <w:r w:rsidRPr="00072238">
        <w:rPr>
          <w:rFonts w:ascii="Times New Roman" w:hAnsi="Times New Roman" w:cs="Times New Roman"/>
          <w:color w:val="000000" w:themeColor="text1"/>
          <w:sz w:val="28"/>
          <w:szCs w:val="28"/>
          <w:lang w:val="uk-UA"/>
        </w:rPr>
        <w:t> – 12 628,7 тис. грн. (20,8 відсотка в загальному обсязі видатків);</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iCs/>
          <w:color w:val="000000" w:themeColor="text1"/>
          <w:sz w:val="28"/>
          <w:szCs w:val="28"/>
          <w:lang w:val="uk-UA"/>
        </w:rPr>
        <w:t>- організацію благоустрою населених пунктів – 4 437,7</w:t>
      </w:r>
      <w:r w:rsidRPr="00072238">
        <w:rPr>
          <w:rFonts w:ascii="Times New Roman" w:hAnsi="Times New Roman" w:cs="Times New Roman"/>
          <w:color w:val="000000" w:themeColor="text1"/>
          <w:sz w:val="28"/>
          <w:szCs w:val="28"/>
          <w:lang w:val="uk-UA"/>
        </w:rPr>
        <w:t> тис. грн. або 7,3 відсотка в загальному обсязі видатків;</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iCs/>
          <w:color w:val="000000" w:themeColor="text1"/>
          <w:sz w:val="28"/>
          <w:szCs w:val="28"/>
          <w:lang w:val="uk-UA"/>
        </w:rPr>
        <w:t>- забезпечення діяльності місцевої пожежної охорони – </w:t>
      </w:r>
      <w:r w:rsidRPr="00072238">
        <w:rPr>
          <w:rFonts w:ascii="Times New Roman" w:hAnsi="Times New Roman" w:cs="Times New Roman"/>
          <w:color w:val="000000" w:themeColor="text1"/>
          <w:sz w:val="28"/>
          <w:szCs w:val="28"/>
          <w:lang w:val="uk-UA"/>
        </w:rPr>
        <w:t>1 659,8 тис. грн. або 2,7 відсотка в загальному обсязі видатків;</w:t>
      </w:r>
    </w:p>
    <w:p w:rsidR="00397CF9" w:rsidRPr="00072238" w:rsidRDefault="00397CF9" w:rsidP="00397CF9">
      <w:pPr>
        <w:spacing w:after="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інші субвенції з місцевого бюджету - 64,3 тис. грн. (0,2</w:t>
      </w:r>
      <w:r w:rsidRPr="00072238">
        <w:rPr>
          <w:rFonts w:ascii="Times New Roman" w:hAnsi="Times New Roman" w:cs="Times New Roman"/>
          <w:sz w:val="28"/>
          <w:szCs w:val="28"/>
        </w:rPr>
        <w:t xml:space="preserve"> </w:t>
      </w:r>
      <w:r w:rsidRPr="00072238">
        <w:rPr>
          <w:rFonts w:ascii="Times New Roman" w:hAnsi="Times New Roman" w:cs="Times New Roman"/>
          <w:sz w:val="28"/>
          <w:szCs w:val="28"/>
          <w:lang w:val="uk-UA"/>
        </w:rPr>
        <w:t>відсотка в загальному обсязі видатків);</w:t>
      </w:r>
    </w:p>
    <w:p w:rsidR="00397CF9" w:rsidRPr="00072238" w:rsidRDefault="00397CF9" w:rsidP="00397CF9">
      <w:pPr>
        <w:spacing w:after="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субвенція з місцевого бюджету державному бюджету на виконання програм соціально-економічного розвитку регіонів – 2 722,2 тис. грн. (4,5</w:t>
      </w:r>
      <w:r w:rsidRPr="00072238">
        <w:rPr>
          <w:rFonts w:ascii="Times New Roman" w:hAnsi="Times New Roman" w:cs="Times New Roman"/>
          <w:sz w:val="28"/>
          <w:szCs w:val="28"/>
        </w:rPr>
        <w:t xml:space="preserve"> </w:t>
      </w:r>
      <w:r w:rsidRPr="00072238">
        <w:rPr>
          <w:rFonts w:ascii="Times New Roman" w:hAnsi="Times New Roman" w:cs="Times New Roman"/>
          <w:sz w:val="28"/>
          <w:szCs w:val="28"/>
          <w:lang w:val="uk-UA"/>
        </w:rPr>
        <w:t>відсотка в загальному обсязі видатків);</w:t>
      </w:r>
    </w:p>
    <w:p w:rsidR="00397CF9" w:rsidRPr="00072238" w:rsidRDefault="00397CF9" w:rsidP="00397CF9">
      <w:pPr>
        <w:spacing w:after="0"/>
        <w:ind w:firstLine="360"/>
        <w:jc w:val="both"/>
        <w:rPr>
          <w:rFonts w:ascii="Times New Roman" w:hAnsi="Times New Roman" w:cs="Times New Roman"/>
          <w:color w:val="000000" w:themeColor="text1"/>
          <w:sz w:val="28"/>
          <w:szCs w:val="28"/>
          <w:lang w:val="uk-UA"/>
        </w:rPr>
      </w:pPr>
      <w:r w:rsidRPr="00072238">
        <w:rPr>
          <w:rFonts w:ascii="Times New Roman" w:hAnsi="Times New Roman" w:cs="Times New Roman"/>
          <w:b/>
          <w:color w:val="000000" w:themeColor="text1"/>
          <w:sz w:val="28"/>
          <w:szCs w:val="28"/>
          <w:lang w:val="uk-UA"/>
        </w:rPr>
        <w:t>За економічною структурою</w:t>
      </w:r>
      <w:r w:rsidRPr="00072238">
        <w:rPr>
          <w:rFonts w:ascii="Times New Roman" w:hAnsi="Times New Roman" w:cs="Times New Roman"/>
          <w:color w:val="000000" w:themeColor="text1"/>
          <w:sz w:val="28"/>
          <w:szCs w:val="28"/>
          <w:lang w:val="uk-UA"/>
        </w:rPr>
        <w:t xml:space="preserve"> в бюджеті сільської територіальної громади видатки розподіляються наступним чином:</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- 31 232,5 тис. грн. – видатки на заробітну плату з нарахуваннями (51,5 відсотка загального обсягу видатків);</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на оплату комунальних послуг та енергоносіїв – 1 796,1 тис. грн. (3,0 відсотка відповідно);</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продукти харчування – 1 031,7 тис. грн. (1,7 відсотка);</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медикаменти та перев'язувальні матеріали – 16,0 тис. грн. (0,1 відсотка);</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субсидії та поточні трансферти – 18 268,8 тис. грн. (30,1 відсотка);</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інші поточні видатки – 7 968,6 тис. грн. (13,1 відсотка);</w:t>
      </w:r>
    </w:p>
    <w:p w:rsidR="00397CF9" w:rsidRPr="00072238" w:rsidRDefault="00397CF9" w:rsidP="00397CF9">
      <w:pPr>
        <w:spacing w:after="0"/>
        <w:jc w:val="both"/>
        <w:rPr>
          <w:rFonts w:ascii="Times New Roman" w:hAnsi="Times New Roman" w:cs="Times New Roman"/>
          <w:color w:val="C00000"/>
          <w:sz w:val="28"/>
          <w:szCs w:val="28"/>
          <w:lang w:val="uk-UA"/>
        </w:rPr>
      </w:pPr>
      <w:r w:rsidRPr="00072238">
        <w:rPr>
          <w:rFonts w:ascii="Times New Roman" w:hAnsi="Times New Roman" w:cs="Times New Roman"/>
          <w:color w:val="000000" w:themeColor="text1"/>
          <w:sz w:val="28"/>
          <w:szCs w:val="28"/>
          <w:lang w:val="uk-UA"/>
        </w:rPr>
        <w:t xml:space="preserve">- </w:t>
      </w:r>
      <w:r w:rsidRPr="00072238">
        <w:rPr>
          <w:rFonts w:ascii="Times New Roman" w:hAnsi="Times New Roman" w:cs="Times New Roman"/>
          <w:sz w:val="28"/>
          <w:szCs w:val="28"/>
          <w:lang w:val="uk-UA"/>
        </w:rPr>
        <w:t>капітальні видатки – 297,1 тис. грн. (0,5 відсотка відповідно).</w:t>
      </w:r>
    </w:p>
    <w:p w:rsidR="00397CF9" w:rsidRPr="00072238" w:rsidRDefault="00397CF9" w:rsidP="00397CF9">
      <w:pPr>
        <w:spacing w:after="0"/>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xml:space="preserve">    Всього на захищенні статті видатків бюджету сільської територіальної громади за 9 місяців 2024 року спрямовано 34 076,3 тис. грн., або 56,2 відсотка загального обсягу видатків.</w:t>
      </w:r>
    </w:p>
    <w:p w:rsidR="00397CF9" w:rsidRPr="00072238" w:rsidRDefault="00397CF9" w:rsidP="00397CF9">
      <w:pPr>
        <w:spacing w:after="0" w:line="240" w:lineRule="auto"/>
        <w:jc w:val="center"/>
        <w:rPr>
          <w:rFonts w:ascii="Times New Roman" w:eastAsia="Times New Roman" w:hAnsi="Times New Roman" w:cs="Times New Roman"/>
          <w:b/>
          <w:color w:val="000000" w:themeColor="text1"/>
          <w:sz w:val="28"/>
          <w:szCs w:val="28"/>
          <w:lang w:val="uk-UA" w:eastAsia="ru-RU"/>
        </w:rPr>
      </w:pPr>
      <w:r w:rsidRPr="00072238">
        <w:rPr>
          <w:rFonts w:ascii="Times New Roman" w:hAnsi="Times New Roman" w:cs="Times New Roman"/>
          <w:b/>
          <w:color w:val="000000" w:themeColor="text1"/>
          <w:sz w:val="28"/>
          <w:szCs w:val="28"/>
          <w:lang w:val="uk-UA"/>
        </w:rPr>
        <w:t>Фінансування</w:t>
      </w:r>
      <w:r w:rsidRPr="00072238">
        <w:rPr>
          <w:rFonts w:ascii="Times New Roman" w:eastAsia="Times New Roman" w:hAnsi="Times New Roman" w:cs="Times New Roman"/>
          <w:b/>
          <w:color w:val="000000" w:themeColor="text1"/>
          <w:sz w:val="28"/>
          <w:szCs w:val="28"/>
          <w:lang w:val="uk-UA" w:eastAsia="ru-RU"/>
        </w:rPr>
        <w:t xml:space="preserve"> місцевого бюджету </w:t>
      </w:r>
    </w:p>
    <w:p w:rsidR="00397CF9" w:rsidRPr="00072238" w:rsidRDefault="00397CF9" w:rsidP="00397CF9">
      <w:pPr>
        <w:spacing w:after="0" w:line="240" w:lineRule="auto"/>
        <w:jc w:val="center"/>
        <w:rPr>
          <w:rFonts w:ascii="Times New Roman" w:hAnsi="Times New Roman" w:cs="Times New Roman"/>
          <w:b/>
          <w:color w:val="000000" w:themeColor="text1"/>
          <w:sz w:val="28"/>
          <w:szCs w:val="28"/>
          <w:lang w:val="uk-UA"/>
        </w:rPr>
      </w:pPr>
      <w:r w:rsidRPr="00072238">
        <w:rPr>
          <w:rFonts w:ascii="Times New Roman" w:eastAsia="Times New Roman" w:hAnsi="Times New Roman" w:cs="Times New Roman"/>
          <w:b/>
          <w:color w:val="000000" w:themeColor="text1"/>
          <w:sz w:val="28"/>
          <w:szCs w:val="28"/>
          <w:lang w:val="uk-UA" w:eastAsia="ru-RU"/>
        </w:rPr>
        <w:t xml:space="preserve">Кароліно-Бугазької сільської ТГ </w:t>
      </w:r>
      <w:r w:rsidRPr="00072238">
        <w:rPr>
          <w:rFonts w:ascii="Times New Roman" w:hAnsi="Times New Roman" w:cs="Times New Roman"/>
          <w:b/>
          <w:color w:val="000000" w:themeColor="text1"/>
          <w:sz w:val="28"/>
          <w:szCs w:val="28"/>
          <w:lang w:val="uk-UA"/>
        </w:rPr>
        <w:t>за 9 місяців</w:t>
      </w:r>
      <w:r w:rsidRPr="00072238">
        <w:rPr>
          <w:rFonts w:ascii="Times New Roman" w:eastAsia="Times New Roman" w:hAnsi="Times New Roman" w:cs="Times New Roman"/>
          <w:b/>
          <w:color w:val="000000" w:themeColor="text1"/>
          <w:sz w:val="28"/>
          <w:szCs w:val="28"/>
          <w:lang w:val="uk-UA" w:eastAsia="ru-RU"/>
        </w:rPr>
        <w:t xml:space="preserve"> 2024 рік</w:t>
      </w:r>
    </w:p>
    <w:p w:rsidR="00397CF9" w:rsidRPr="00072238" w:rsidRDefault="00397CF9" w:rsidP="00397CF9">
      <w:pPr>
        <w:spacing w:after="0"/>
        <w:ind w:firstLine="708"/>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Загальна сума трансфертів з державного бюджету місцевому бюджету передбачена за 9 місяців поточного року становить 28 776,79 тис. грн. Найбільшу питому вагу у їх складі займає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62,7% (18 031,9 тис. грн.)</w:t>
      </w:r>
    </w:p>
    <w:p w:rsidR="00397CF9" w:rsidRPr="00072238" w:rsidRDefault="00397CF9" w:rsidP="00397CF9">
      <w:pPr>
        <w:spacing w:after="0"/>
        <w:ind w:firstLine="708"/>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 xml:space="preserve">Освітня субвенція – 25,3 % (7 273,7 тис. грн.). та спрямовується на оплату праці педагогічним працівникам загальноосвітніх навчальних закладів усіх </w:t>
      </w:r>
      <w:r w:rsidRPr="00072238">
        <w:rPr>
          <w:rFonts w:ascii="Times New Roman" w:hAnsi="Times New Roman" w:cs="Times New Roman"/>
          <w:color w:val="000000" w:themeColor="text1"/>
          <w:sz w:val="28"/>
          <w:szCs w:val="28"/>
          <w:lang w:val="uk-UA"/>
        </w:rPr>
        <w:lastRenderedPageBreak/>
        <w:t>типів в частині забезпечення видатків на здобуття повної загальної середньої освіти, а саме на заробітну плату викладачів загальноосвітніх дисциплін.</w:t>
      </w:r>
    </w:p>
    <w:p w:rsidR="00397CF9" w:rsidRPr="00072238" w:rsidRDefault="00397CF9" w:rsidP="00397CF9">
      <w:pPr>
        <w:spacing w:after="0"/>
        <w:ind w:firstLine="708"/>
        <w:jc w:val="both"/>
        <w:rPr>
          <w:rFonts w:ascii="Times New Roman" w:hAnsi="Times New Roman" w:cs="Times New Roman"/>
          <w:color w:val="000000" w:themeColor="text1"/>
          <w:sz w:val="28"/>
          <w:szCs w:val="28"/>
          <w:lang w:val="uk-UA"/>
        </w:rPr>
      </w:pPr>
      <w:r w:rsidRPr="00072238">
        <w:rPr>
          <w:rFonts w:ascii="Times New Roman" w:hAnsi="Times New Roman" w:cs="Times New Roman"/>
          <w:color w:val="000000" w:themeColor="text1"/>
          <w:sz w:val="28"/>
          <w:szCs w:val="28"/>
          <w:lang w:val="uk-UA"/>
        </w:rPr>
        <w:t>11,4 % складає базова дотація – 3 281,4 тис. грн., трансферт, що надається з державного бюджету місцевим бюджетам для горизонтального вирівнювання податкоспроможності територій.</w:t>
      </w:r>
    </w:p>
    <w:p w:rsidR="00397CF9" w:rsidRPr="00072238" w:rsidRDefault="00397CF9" w:rsidP="00397CF9">
      <w:pPr>
        <w:spacing w:after="0"/>
        <w:ind w:firstLine="708"/>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становить 16,69 тис. грн., або 0,06 відсотки від загального обсягу отриманих трансфертів.</w:t>
      </w:r>
    </w:p>
    <w:p w:rsidR="00397CF9" w:rsidRPr="00072238" w:rsidRDefault="00397CF9" w:rsidP="00397CF9">
      <w:pPr>
        <w:spacing w:after="0"/>
        <w:ind w:firstLine="708"/>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становить 4,422 тис. грн., або 0,02 відсотки від загального обсягу отриманих трансфертів.</w:t>
      </w:r>
    </w:p>
    <w:p w:rsidR="00397CF9" w:rsidRPr="00072238" w:rsidRDefault="00397CF9" w:rsidP="00397CF9">
      <w:pPr>
        <w:spacing w:after="0"/>
        <w:ind w:firstLine="708"/>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становить 168,7 тис. грн., або 0,6 відсотки від загального обсягу отриманих трансфертів.</w:t>
      </w:r>
    </w:p>
    <w:p w:rsidR="00397CF9" w:rsidRPr="00072238" w:rsidRDefault="00397CF9" w:rsidP="00397CF9">
      <w:pPr>
        <w:spacing w:after="0"/>
        <w:jc w:val="both"/>
        <w:rPr>
          <w:rFonts w:ascii="Times New Roman" w:hAnsi="Times New Roman" w:cs="Times New Roman"/>
          <w:b/>
          <w:sz w:val="28"/>
          <w:szCs w:val="28"/>
          <w:lang w:val="uk-UA"/>
        </w:rPr>
      </w:pPr>
      <w:r w:rsidRPr="00072238">
        <w:rPr>
          <w:rFonts w:ascii="Times New Roman" w:hAnsi="Times New Roman" w:cs="Times New Roman"/>
          <w:b/>
          <w:sz w:val="28"/>
          <w:szCs w:val="28"/>
          <w:lang w:val="uk-UA"/>
        </w:rPr>
        <w:t xml:space="preserve">Освіта </w:t>
      </w:r>
    </w:p>
    <w:p w:rsidR="00397CF9" w:rsidRPr="00072238" w:rsidRDefault="00397CF9" w:rsidP="00397CF9">
      <w:pPr>
        <w:spacing w:after="0"/>
        <w:ind w:firstLine="36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У своїй діяльності, протягом звітного періоду за III квартал, усіх органів влади у сфері освіти, спрямовано на освітнє середовище закладів, створення умов для якісної та доступної дошкільної освіти. Продовження реалізації концепції «Нова українська школа», оцінювання педагогічної діяльності педагогічних працівників, управлінські процеси закладів освіти, всебічний розвиток науки, технічне забезпечення та комп’ютеризацію навчальних закладів, облаштування території з урахуванням доступності та безпечним, комфортним перебуванням для учасників о</w:t>
      </w:r>
      <w:bookmarkStart w:id="0" w:name="_GoBack"/>
      <w:bookmarkEnd w:id="0"/>
      <w:r w:rsidRPr="00072238">
        <w:rPr>
          <w:rFonts w:ascii="Times New Roman" w:hAnsi="Times New Roman" w:cs="Times New Roman"/>
          <w:sz w:val="28"/>
          <w:szCs w:val="28"/>
          <w:lang w:val="uk-UA"/>
        </w:rPr>
        <w:t>світнього процесу.</w:t>
      </w:r>
    </w:p>
    <w:p w:rsidR="00397CF9" w:rsidRPr="00072238" w:rsidRDefault="00397CF9" w:rsidP="00397CF9">
      <w:pPr>
        <w:spacing w:after="0"/>
        <w:ind w:firstLine="36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У мережі Кароліно-Бугазької ТГ знаходиться 2 заклади дошкільної освіти, а саме: КЗ «Затоківський заклад дошкільної освіти (ясла-садок) «Золота рибка», та у приміщенні Кароліно-Бугазького ЗЗСО відкрито 1 групу  короткотривалого перебування для підготовки дітей 5-річного віку до школи КЗ «Кароліно-Бугазький заклад дошкільної освіти (ясла-садок) «Сонечко». У закладах дошкільної освіти обліковується 23 дітей. КЗ «Затоківський заклад дошкільної освіти (ясла-садок) «Золота рибка» фактично відвідували заклад 15 дітей, та 7 дітей у групі короткотривалого перебування дітей 5 річного віку при КЗ «Кароліно-Бугазький заклад дошкільної освіти (ясла-садок) «Сонечко».</w:t>
      </w:r>
    </w:p>
    <w:p w:rsidR="00397CF9" w:rsidRPr="00072238" w:rsidRDefault="00397CF9" w:rsidP="00397CF9">
      <w:pPr>
        <w:spacing w:after="0"/>
        <w:ind w:firstLine="36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Фактична чисельність педагогів у закладах дошкільної освіти за звітній період 2024р. становила 13 шт. од., не педагогічних працівників 9,3 шт. од.</w:t>
      </w:r>
    </w:p>
    <w:p w:rsidR="00397CF9" w:rsidRPr="00072238" w:rsidRDefault="00397CF9" w:rsidP="00397CF9">
      <w:pPr>
        <w:spacing w:after="0"/>
        <w:ind w:firstLine="36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xml:space="preserve">Відділ освіти, культури, сім’ї, молоді та спорту здійснює керівництво 2-х закладів загальної середньої освіти: Кароліно-Бугазький ЗЗСО, Затоківський </w:t>
      </w:r>
      <w:r w:rsidRPr="00072238">
        <w:rPr>
          <w:rFonts w:ascii="Times New Roman" w:hAnsi="Times New Roman" w:cs="Times New Roman"/>
          <w:sz w:val="28"/>
          <w:szCs w:val="28"/>
          <w:lang w:val="uk-UA"/>
        </w:rPr>
        <w:lastRenderedPageBreak/>
        <w:t>ЗЗСО. В Кароліно-Бугазькому ЗЗСО протягом звітного періоду 2024 року здобували освіту 238 учнів та 100 учнів в Затоківському ЗЗСО.</w:t>
      </w:r>
    </w:p>
    <w:p w:rsidR="00397CF9" w:rsidRPr="00072238" w:rsidRDefault="00397CF9" w:rsidP="00397CF9">
      <w:pPr>
        <w:spacing w:after="0"/>
        <w:ind w:firstLine="36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xml:space="preserve">Середня чисельність педагогів які забезпечують освітній процес протягом III кварталу становила 52,25 шт. од. Фактична чисельність не педагогічних працівників за звітний період становила 33,5  шт. од. </w:t>
      </w:r>
    </w:p>
    <w:p w:rsidR="00397CF9" w:rsidRPr="00072238" w:rsidRDefault="00397CF9" w:rsidP="00397CF9">
      <w:pPr>
        <w:spacing w:after="0"/>
        <w:ind w:firstLine="36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xml:space="preserve">Усі заклади загальної середньої дошкільної освіти та заклади культури на 100% забезпечені виходом до мережі Інтернет. В усіх закладах загальної середньої освіти навчання проводиться українською мовою. У поточному навчальному році при змішаному навчанні забезпечено підвезення учнів і вчителів до закладу загальної середньої освіти 1 шкільним автобусом. </w:t>
      </w:r>
    </w:p>
    <w:p w:rsidR="00397CF9" w:rsidRPr="00072238" w:rsidRDefault="00397CF9" w:rsidP="00397CF9">
      <w:pPr>
        <w:shd w:val="clear" w:color="auto" w:fill="FFFFFF"/>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xml:space="preserve">             У звітному періоді 2024 року для надання державної підтримки особам з особливими освітніми потребами, які навчаються в інклюзивних класах (групах) у закладах освіти, заплановано субвенцію на  надання додаткових корекційно-розвиткових послуг за КПК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 у сумі 16,7  тис. грн.</w:t>
      </w:r>
    </w:p>
    <w:p w:rsidR="00397CF9" w:rsidRPr="00072238" w:rsidRDefault="00397CF9" w:rsidP="00397CF9">
      <w:pPr>
        <w:shd w:val="clear" w:color="auto" w:fill="FFFFFF"/>
        <w:ind w:firstLine="360"/>
        <w:jc w:val="both"/>
        <w:rPr>
          <w:rFonts w:ascii="Times New Roman" w:hAnsi="Times New Roman" w:cs="Times New Roman"/>
          <w:sz w:val="28"/>
          <w:szCs w:val="28"/>
          <w:lang w:val="uk-UA" w:eastAsia="uk-UA"/>
        </w:rPr>
      </w:pPr>
      <w:r w:rsidRPr="00072238">
        <w:rPr>
          <w:rFonts w:ascii="Times New Roman" w:hAnsi="Times New Roman" w:cs="Times New Roman"/>
          <w:sz w:val="28"/>
          <w:szCs w:val="28"/>
          <w:lang w:val="uk-UA" w:eastAsia="uk-UA"/>
        </w:rPr>
        <w:t xml:space="preserve">Крім того в громаді працює 1 музична  школа. До початку військової агресії </w:t>
      </w:r>
      <w:proofErr w:type="spellStart"/>
      <w:r w:rsidRPr="00072238">
        <w:rPr>
          <w:rFonts w:ascii="Times New Roman" w:hAnsi="Times New Roman" w:cs="Times New Roman"/>
          <w:sz w:val="28"/>
          <w:szCs w:val="28"/>
          <w:lang w:val="uk-UA" w:eastAsia="uk-UA"/>
        </w:rPr>
        <w:t>рф</w:t>
      </w:r>
      <w:proofErr w:type="spellEnd"/>
      <w:r w:rsidRPr="00072238">
        <w:rPr>
          <w:rFonts w:ascii="Times New Roman" w:hAnsi="Times New Roman" w:cs="Times New Roman"/>
          <w:sz w:val="28"/>
          <w:szCs w:val="28"/>
          <w:lang w:val="uk-UA" w:eastAsia="uk-UA"/>
        </w:rPr>
        <w:t xml:space="preserve"> отримували музичну освіту 137 дітей, на кінець року - 71 дітей </w:t>
      </w:r>
      <w:r w:rsidRPr="00072238">
        <w:rPr>
          <w:rFonts w:ascii="Times New Roman" w:hAnsi="Times New Roman" w:cs="Times New Roman"/>
          <w:sz w:val="28"/>
          <w:szCs w:val="28"/>
          <w:lang w:val="uk-UA"/>
        </w:rPr>
        <w:t xml:space="preserve"> </w:t>
      </w:r>
      <w:r w:rsidRPr="00072238">
        <w:rPr>
          <w:rFonts w:ascii="Times New Roman" w:hAnsi="Times New Roman" w:cs="Times New Roman"/>
          <w:sz w:val="28"/>
          <w:szCs w:val="28"/>
          <w:lang w:val="uk-UA" w:eastAsia="uk-UA"/>
        </w:rPr>
        <w:t xml:space="preserve">в якій працюють 10,32 педагогічних працівників та 3,5 шт. од. непедагогічних працівників. </w:t>
      </w:r>
    </w:p>
    <w:p w:rsidR="00397CF9" w:rsidRPr="00FD2C45" w:rsidRDefault="00397CF9" w:rsidP="00397CF9">
      <w:pPr>
        <w:shd w:val="clear" w:color="auto" w:fill="FFFFFF"/>
        <w:spacing w:after="0"/>
        <w:ind w:firstLine="360"/>
        <w:jc w:val="both"/>
        <w:rPr>
          <w:rFonts w:ascii="Times New Roman" w:hAnsi="Times New Roman" w:cs="Times New Roman"/>
          <w:b/>
          <w:sz w:val="28"/>
          <w:szCs w:val="28"/>
          <w:lang w:val="uk-UA"/>
        </w:rPr>
      </w:pPr>
      <w:r w:rsidRPr="00FD2C45">
        <w:rPr>
          <w:rFonts w:ascii="Times New Roman" w:hAnsi="Times New Roman" w:cs="Times New Roman"/>
          <w:b/>
          <w:sz w:val="28"/>
          <w:szCs w:val="28"/>
          <w:lang w:val="uk-UA"/>
        </w:rPr>
        <w:t>Культура</w:t>
      </w:r>
    </w:p>
    <w:p w:rsidR="00397CF9" w:rsidRPr="00072238" w:rsidRDefault="00397CF9" w:rsidP="00397CF9">
      <w:pPr>
        <w:shd w:val="clear" w:color="auto" w:fill="FFFFFF"/>
        <w:spacing w:after="0"/>
        <w:ind w:firstLine="360"/>
        <w:jc w:val="both"/>
        <w:rPr>
          <w:rFonts w:ascii="Times New Roman" w:hAnsi="Times New Roman" w:cs="Times New Roman"/>
          <w:sz w:val="28"/>
          <w:szCs w:val="28"/>
          <w:lang w:val="uk-UA" w:eastAsia="uk-UA"/>
        </w:rPr>
      </w:pPr>
      <w:r w:rsidRPr="00072238">
        <w:rPr>
          <w:rFonts w:ascii="Times New Roman" w:hAnsi="Times New Roman" w:cs="Times New Roman"/>
          <w:sz w:val="28"/>
          <w:szCs w:val="28"/>
          <w:lang w:val="uk-UA"/>
        </w:rPr>
        <w:t xml:space="preserve">В Кароліно-Бугазькій сільській територіальній громаді наявна мережа закладів культури, яка </w:t>
      </w:r>
      <w:r w:rsidRPr="00072238">
        <w:rPr>
          <w:rFonts w:ascii="Times New Roman" w:hAnsi="Times New Roman" w:cs="Times New Roman"/>
          <w:sz w:val="28"/>
          <w:szCs w:val="28"/>
          <w:lang w:val="uk-UA" w:eastAsia="uk-UA"/>
        </w:rPr>
        <w:t xml:space="preserve">за </w:t>
      </w:r>
      <w:r w:rsidRPr="00072238">
        <w:rPr>
          <w:rFonts w:ascii="Times New Roman" w:hAnsi="Times New Roman" w:cs="Times New Roman"/>
          <w:sz w:val="28"/>
          <w:szCs w:val="28"/>
          <w:lang w:val="en-US" w:eastAsia="uk-UA"/>
        </w:rPr>
        <w:t>III</w:t>
      </w:r>
      <w:r w:rsidRPr="00072238">
        <w:rPr>
          <w:rFonts w:ascii="Times New Roman" w:hAnsi="Times New Roman" w:cs="Times New Roman"/>
          <w:sz w:val="28"/>
          <w:szCs w:val="28"/>
          <w:lang w:val="uk-UA" w:eastAsia="uk-UA"/>
        </w:rPr>
        <w:t xml:space="preserve"> квартал</w:t>
      </w:r>
      <w:r w:rsidRPr="00072238">
        <w:rPr>
          <w:rFonts w:ascii="Times New Roman" w:hAnsi="Times New Roman" w:cs="Times New Roman"/>
          <w:sz w:val="28"/>
          <w:szCs w:val="28"/>
          <w:lang w:val="uk-UA"/>
        </w:rPr>
        <w:t>.2024</w:t>
      </w:r>
      <w:r>
        <w:rPr>
          <w:rFonts w:ascii="Times New Roman" w:hAnsi="Times New Roman" w:cs="Times New Roman"/>
          <w:sz w:val="28"/>
          <w:szCs w:val="28"/>
          <w:lang w:val="uk-UA"/>
        </w:rPr>
        <w:t xml:space="preserve"> року налічує: 1 бібліотеку</w:t>
      </w:r>
      <w:r w:rsidRPr="00072238">
        <w:rPr>
          <w:rFonts w:ascii="Times New Roman" w:hAnsi="Times New Roman" w:cs="Times New Roman"/>
          <w:sz w:val="28"/>
          <w:szCs w:val="28"/>
          <w:lang w:val="uk-UA"/>
        </w:rPr>
        <w:t>, 1 КУ «Центр культури, дозвілля та спорту «Південна Кароліна».</w:t>
      </w:r>
    </w:p>
    <w:p w:rsidR="00397CF9" w:rsidRPr="00072238" w:rsidRDefault="00397CF9" w:rsidP="00397CF9">
      <w:pPr>
        <w:spacing w:after="0"/>
        <w:ind w:firstLine="36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lang w:val="uk-UA"/>
        </w:rPr>
        <w:t xml:space="preserve">Протягом звітного періоду 2024 року </w:t>
      </w:r>
      <w:r w:rsidRPr="00072238">
        <w:rPr>
          <w:rFonts w:ascii="Times New Roman" w:hAnsi="Times New Roman" w:cs="Times New Roman"/>
          <w:sz w:val="28"/>
          <w:szCs w:val="28"/>
          <w:bdr w:val="none" w:sz="0" w:space="0" w:color="auto" w:frame="1"/>
          <w:lang w:val="uk-UA" w:eastAsia="uk-UA"/>
        </w:rPr>
        <w:t>відділом ОКСМС організовано і проведено ряд заходів:</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День Соборності України;</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Міжнародний день пам’яті Голокосту;</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День пам’яті Героїв Крут;</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Міжнародний день рідної мови;</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xml:space="preserve">- Початок повномасштабного вторгнення </w:t>
      </w:r>
      <w:proofErr w:type="spellStart"/>
      <w:r w:rsidRPr="00072238">
        <w:rPr>
          <w:rFonts w:ascii="Times New Roman" w:hAnsi="Times New Roman" w:cs="Times New Roman"/>
          <w:sz w:val="28"/>
          <w:szCs w:val="28"/>
          <w:bdr w:val="none" w:sz="0" w:space="0" w:color="auto" w:frame="1"/>
          <w:lang w:val="uk-UA" w:eastAsia="uk-UA"/>
        </w:rPr>
        <w:t>росії</w:t>
      </w:r>
      <w:proofErr w:type="spellEnd"/>
      <w:r w:rsidRPr="00072238">
        <w:rPr>
          <w:rFonts w:ascii="Times New Roman" w:hAnsi="Times New Roman" w:cs="Times New Roman"/>
          <w:sz w:val="28"/>
          <w:szCs w:val="28"/>
          <w:bdr w:val="none" w:sz="0" w:space="0" w:color="auto" w:frame="1"/>
          <w:lang w:val="uk-UA" w:eastAsia="uk-UA"/>
        </w:rPr>
        <w:t xml:space="preserve"> в Україну;</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Міжнародний жіночий день;</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Всесвітній день водних ресурсів;</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Міжнародний день театру;</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День захисту дітей;</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День Конституції;</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День молоді;</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Благодійні ярмарки на підтримку ЗСУ;</w:t>
      </w:r>
    </w:p>
    <w:p w:rsidR="00397CF9" w:rsidRPr="00072238" w:rsidRDefault="00397CF9" w:rsidP="00397CF9">
      <w:pPr>
        <w:spacing w:after="0"/>
        <w:jc w:val="both"/>
        <w:rPr>
          <w:rFonts w:ascii="Times New Roman" w:hAnsi="Times New Roman" w:cs="Times New Roman"/>
          <w:sz w:val="28"/>
          <w:szCs w:val="28"/>
          <w:bdr w:val="none" w:sz="0" w:space="0" w:color="auto" w:frame="1"/>
          <w:lang w:val="uk-UA" w:eastAsia="uk-UA"/>
        </w:rPr>
      </w:pPr>
      <w:r w:rsidRPr="00072238">
        <w:rPr>
          <w:rFonts w:ascii="Times New Roman" w:hAnsi="Times New Roman" w:cs="Times New Roman"/>
          <w:sz w:val="28"/>
          <w:szCs w:val="28"/>
          <w:bdr w:val="none" w:sz="0" w:space="0" w:color="auto" w:frame="1"/>
          <w:lang w:val="uk-UA" w:eastAsia="uk-UA"/>
        </w:rPr>
        <w:t xml:space="preserve">-   Захід до Дня захисників України.   </w:t>
      </w:r>
    </w:p>
    <w:p w:rsidR="00397CF9" w:rsidRPr="00072238" w:rsidRDefault="00397CF9" w:rsidP="00397CF9">
      <w:pPr>
        <w:shd w:val="clear" w:color="auto" w:fill="FFFFFF"/>
        <w:spacing w:after="0" w:line="351" w:lineRule="atLeast"/>
        <w:ind w:firstLine="15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lastRenderedPageBreak/>
        <w:t xml:space="preserve">У КУ «Центр культури, дозвілля та спорту «Південна Кароліна» протягом звітного періоду працювало 13 шт. од. </w:t>
      </w:r>
    </w:p>
    <w:p w:rsidR="00397CF9" w:rsidRDefault="00397CF9" w:rsidP="00397CF9">
      <w:pPr>
        <w:shd w:val="clear" w:color="auto" w:fill="FFFFFF"/>
        <w:spacing w:after="0" w:line="240" w:lineRule="auto"/>
        <w:jc w:val="both"/>
        <w:rPr>
          <w:rFonts w:ascii="Times New Roman" w:eastAsia="Times New Roman" w:hAnsi="Times New Roman" w:cs="Times New Roman"/>
          <w:b/>
          <w:sz w:val="28"/>
          <w:szCs w:val="28"/>
          <w:lang w:val="uk-UA" w:eastAsia="ru-RU"/>
        </w:rPr>
      </w:pPr>
      <w:r w:rsidRPr="00072238">
        <w:rPr>
          <w:rFonts w:ascii="Times New Roman" w:eastAsia="Times New Roman" w:hAnsi="Times New Roman" w:cs="Times New Roman"/>
          <w:b/>
          <w:sz w:val="28"/>
          <w:szCs w:val="28"/>
          <w:lang w:val="uk-UA" w:eastAsia="ru-RU"/>
        </w:rPr>
        <w:t>Відділ соціального захисту та охорони здоров’я населення</w:t>
      </w:r>
    </w:p>
    <w:p w:rsidR="00397CF9" w:rsidRPr="00FD2C45" w:rsidRDefault="00397CF9" w:rsidP="00397CF9">
      <w:pPr>
        <w:shd w:val="clear" w:color="auto" w:fill="FFFFFF"/>
        <w:spacing w:after="0" w:line="240" w:lineRule="auto"/>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         Головним завданням відділу соціального захисту та охорони здоров’я населення є сприяння у розв’язанні проблемних питань та надання соціальних послуг мешканцям громади.</w:t>
      </w:r>
    </w:p>
    <w:p w:rsidR="00397CF9" w:rsidRPr="00072238" w:rsidRDefault="00397CF9" w:rsidP="00397CF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Відділом соціального захисту та охорони здоров’я населення складено соціальний паспорт</w:t>
      </w:r>
      <w:r>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sz w:val="28"/>
          <w:szCs w:val="28"/>
          <w:lang w:val="uk-UA" w:eastAsia="ru-RU"/>
        </w:rPr>
        <w:t>Кароліно-Бугазької сільської ради Білгород-Дністровського району Одеської області.</w:t>
      </w:r>
    </w:p>
    <w:p w:rsidR="00397CF9" w:rsidRPr="00072238" w:rsidRDefault="00397CF9" w:rsidP="00397CF9">
      <w:pPr>
        <w:spacing w:after="0" w:line="240" w:lineRule="auto"/>
        <w:ind w:firstLine="708"/>
        <w:jc w:val="both"/>
        <w:rPr>
          <w:rFonts w:ascii="Times New Roman" w:eastAsia="Times New Roman" w:hAnsi="Times New Roman" w:cs="Times New Roman"/>
          <w:color w:val="FF0000"/>
          <w:sz w:val="28"/>
          <w:szCs w:val="28"/>
          <w:lang w:val="uk-UA" w:eastAsia="ru-RU"/>
        </w:rPr>
      </w:pPr>
      <w:r w:rsidRPr="00072238">
        <w:rPr>
          <w:rFonts w:ascii="Times New Roman" w:hAnsi="Times New Roman" w:cs="Times New Roman"/>
          <w:sz w:val="28"/>
          <w:szCs w:val="28"/>
          <w:lang w:val="uk-UA"/>
        </w:rPr>
        <w:t>Відповідно до соціального паспорту загальна чисельність населення громади на 01 жовтня 2024 року -  4076 осіб. З них: 2122 осіб –                                в с. Кароліно-Бугаз, 1954 особа – в смт Затока.</w:t>
      </w:r>
    </w:p>
    <w:p w:rsidR="00397CF9" w:rsidRPr="00072238" w:rsidRDefault="00397CF9" w:rsidP="00397CF9">
      <w:pPr>
        <w:spacing w:after="0" w:line="240" w:lineRule="auto"/>
        <w:ind w:firstLine="708"/>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i/>
          <w:sz w:val="28"/>
          <w:szCs w:val="28"/>
          <w:lang w:val="uk-UA" w:eastAsia="ru-RU"/>
        </w:rPr>
        <w:t xml:space="preserve">  </w:t>
      </w:r>
      <w:r w:rsidRPr="00072238">
        <w:rPr>
          <w:rFonts w:ascii="Times New Roman" w:eastAsia="Times New Roman" w:hAnsi="Times New Roman" w:cs="Times New Roman"/>
          <w:sz w:val="28"/>
          <w:szCs w:val="28"/>
          <w:lang w:val="uk-UA" w:eastAsia="ru-RU"/>
        </w:rPr>
        <w:t xml:space="preserve">За звітний період фахівцем відділу із соціальної роботи було проведено соціальне інспектування 34 сімей. </w:t>
      </w:r>
    </w:p>
    <w:p w:rsidR="00397CF9" w:rsidRPr="00072238" w:rsidRDefault="00397CF9" w:rsidP="00397CF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sz w:val="28"/>
          <w:szCs w:val="28"/>
          <w:lang w:val="uk-UA" w:eastAsia="ru-RU"/>
        </w:rPr>
      </w:pPr>
      <w:r w:rsidRPr="00072238">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color w:val="000000"/>
          <w:sz w:val="28"/>
          <w:szCs w:val="28"/>
          <w:lang w:val="uk-UA" w:eastAsia="ru-RU"/>
        </w:rPr>
        <w:t xml:space="preserve">  </w:t>
      </w:r>
      <w:r w:rsidRPr="00072238">
        <w:rPr>
          <w:rFonts w:ascii="Times New Roman" w:eastAsia="Times New Roman" w:hAnsi="Times New Roman" w:cs="Times New Roman"/>
          <w:color w:val="000000"/>
          <w:sz w:val="28"/>
          <w:szCs w:val="28"/>
          <w:lang w:val="uk-UA" w:eastAsia="ru-RU"/>
        </w:rPr>
        <w:tab/>
      </w:r>
      <w:r w:rsidRPr="00072238">
        <w:rPr>
          <w:rFonts w:ascii="Times New Roman" w:eastAsia="Times New Roman" w:hAnsi="Times New Roman" w:cs="Times New Roman"/>
          <w:bCs/>
          <w:sz w:val="28"/>
          <w:szCs w:val="28"/>
          <w:lang w:val="uk-UA" w:eastAsia="ru-RU"/>
        </w:rPr>
        <w:t>Н</w:t>
      </w:r>
      <w:r w:rsidRPr="00072238">
        <w:rPr>
          <w:rFonts w:ascii="Times New Roman" w:eastAsia="Times New Roman" w:hAnsi="Times New Roman" w:cs="Times New Roman"/>
          <w:sz w:val="28"/>
          <w:szCs w:val="28"/>
          <w:lang w:val="uk-UA" w:eastAsia="ru-RU"/>
        </w:rPr>
        <w:t xml:space="preserve">а території громади проживає 40 багатодітних родин, у яких виховується 136 дітей (с. Кароліно-Бугаз – 22 сім’ї, в них – 76  дітей;  смт Затока – 18 сімей, в них – 60 дітей). </w:t>
      </w:r>
      <w:r w:rsidRPr="00072238">
        <w:rPr>
          <w:rFonts w:ascii="Times New Roman" w:eastAsia="Times New Roman" w:hAnsi="Times New Roman" w:cs="Times New Roman"/>
          <w:iCs/>
          <w:color w:val="000000"/>
          <w:sz w:val="28"/>
          <w:szCs w:val="28"/>
          <w:lang w:val="uk-UA" w:eastAsia="ru-RU"/>
        </w:rPr>
        <w:t>З них сім’ї, у яких виховуються:</w:t>
      </w:r>
    </w:p>
    <w:p w:rsidR="00397CF9" w:rsidRPr="00072238" w:rsidRDefault="00397CF9" w:rsidP="00397CF9">
      <w:pPr>
        <w:spacing w:after="0" w:line="240" w:lineRule="auto"/>
        <w:ind w:firstLine="284"/>
        <w:jc w:val="both"/>
        <w:rPr>
          <w:rFonts w:ascii="Times New Roman" w:eastAsia="Times New Roman" w:hAnsi="Times New Roman" w:cs="Times New Roman"/>
          <w:iCs/>
          <w:color w:val="000000"/>
          <w:sz w:val="28"/>
          <w:szCs w:val="28"/>
          <w:lang w:val="uk-UA" w:eastAsia="ru-RU"/>
        </w:rPr>
      </w:pPr>
      <w:r w:rsidRPr="00072238">
        <w:rPr>
          <w:rFonts w:ascii="Times New Roman" w:eastAsia="Times New Roman" w:hAnsi="Times New Roman" w:cs="Times New Roman"/>
          <w:iCs/>
          <w:color w:val="000000"/>
          <w:sz w:val="28"/>
          <w:szCs w:val="28"/>
          <w:lang w:val="uk-UA" w:eastAsia="ru-RU"/>
        </w:rPr>
        <w:t>- 3 дитини – 90 сім’ї;</w:t>
      </w:r>
    </w:p>
    <w:p w:rsidR="00397CF9" w:rsidRPr="00072238" w:rsidRDefault="00397CF9" w:rsidP="00397CF9">
      <w:pPr>
        <w:spacing w:after="0" w:line="240" w:lineRule="auto"/>
        <w:ind w:firstLine="284"/>
        <w:jc w:val="both"/>
        <w:rPr>
          <w:rFonts w:ascii="Times New Roman" w:eastAsia="Times New Roman" w:hAnsi="Times New Roman" w:cs="Times New Roman"/>
          <w:iCs/>
          <w:color w:val="000000"/>
          <w:sz w:val="28"/>
          <w:szCs w:val="28"/>
          <w:lang w:val="uk-UA" w:eastAsia="ru-RU"/>
        </w:rPr>
      </w:pPr>
      <w:r w:rsidRPr="00072238">
        <w:rPr>
          <w:rFonts w:ascii="Times New Roman" w:eastAsia="Times New Roman" w:hAnsi="Times New Roman" w:cs="Times New Roman"/>
          <w:iCs/>
          <w:color w:val="000000"/>
          <w:sz w:val="28"/>
          <w:szCs w:val="28"/>
          <w:lang w:val="uk-UA" w:eastAsia="ru-RU"/>
        </w:rPr>
        <w:t xml:space="preserve">- 4 дитини – 28 сімей;  </w:t>
      </w:r>
    </w:p>
    <w:p w:rsidR="00397CF9" w:rsidRPr="00072238" w:rsidRDefault="00397CF9" w:rsidP="00397CF9">
      <w:pPr>
        <w:spacing w:after="0" w:line="240" w:lineRule="auto"/>
        <w:ind w:firstLine="284"/>
        <w:jc w:val="both"/>
        <w:rPr>
          <w:rFonts w:ascii="Times New Roman" w:eastAsia="Times New Roman" w:hAnsi="Times New Roman" w:cs="Times New Roman"/>
          <w:iCs/>
          <w:color w:val="000000"/>
          <w:sz w:val="28"/>
          <w:szCs w:val="28"/>
          <w:lang w:val="uk-UA" w:eastAsia="ru-RU"/>
        </w:rPr>
      </w:pPr>
      <w:r w:rsidRPr="00072238">
        <w:rPr>
          <w:rFonts w:ascii="Times New Roman" w:eastAsia="Times New Roman" w:hAnsi="Times New Roman" w:cs="Times New Roman"/>
          <w:iCs/>
          <w:color w:val="000000"/>
          <w:sz w:val="28"/>
          <w:szCs w:val="28"/>
          <w:lang w:val="uk-UA" w:eastAsia="ru-RU"/>
        </w:rPr>
        <w:t>- 5 дітей –  10 сім’ї;</w:t>
      </w:r>
    </w:p>
    <w:p w:rsidR="00397CF9" w:rsidRPr="00072238" w:rsidRDefault="00397CF9" w:rsidP="00397CF9">
      <w:pPr>
        <w:spacing w:after="0" w:line="240" w:lineRule="auto"/>
        <w:ind w:firstLine="284"/>
        <w:jc w:val="both"/>
        <w:rPr>
          <w:rFonts w:ascii="Times New Roman" w:eastAsia="Times New Roman" w:hAnsi="Times New Roman" w:cs="Times New Roman"/>
          <w:iCs/>
          <w:color w:val="000000"/>
          <w:sz w:val="28"/>
          <w:szCs w:val="28"/>
          <w:lang w:val="uk-UA" w:eastAsia="ru-RU"/>
        </w:rPr>
      </w:pPr>
      <w:r w:rsidRPr="00072238">
        <w:rPr>
          <w:rFonts w:ascii="Times New Roman" w:eastAsia="Times New Roman" w:hAnsi="Times New Roman" w:cs="Times New Roman"/>
          <w:iCs/>
          <w:color w:val="000000"/>
          <w:sz w:val="28"/>
          <w:szCs w:val="28"/>
          <w:lang w:val="uk-UA" w:eastAsia="ru-RU"/>
        </w:rPr>
        <w:t>- 8 дітей –  8 сім’ї.</w:t>
      </w:r>
    </w:p>
    <w:p w:rsidR="00397CF9" w:rsidRPr="00072238" w:rsidRDefault="00397CF9" w:rsidP="00397CF9">
      <w:pPr>
        <w:spacing w:after="0" w:line="240" w:lineRule="auto"/>
        <w:ind w:firstLine="708"/>
        <w:jc w:val="both"/>
        <w:rPr>
          <w:rFonts w:ascii="Times New Roman" w:eastAsia="Times New Roman" w:hAnsi="Times New Roman" w:cs="Times New Roman"/>
          <w:iCs/>
          <w:color w:val="000000"/>
          <w:sz w:val="28"/>
          <w:szCs w:val="28"/>
          <w:lang w:val="uk-UA" w:eastAsia="ru-RU"/>
        </w:rPr>
      </w:pPr>
      <w:r w:rsidRPr="00072238">
        <w:rPr>
          <w:rFonts w:ascii="Times New Roman" w:eastAsia="Times New Roman" w:hAnsi="Times New Roman" w:cs="Times New Roman"/>
          <w:iCs/>
          <w:color w:val="000000"/>
          <w:sz w:val="28"/>
          <w:szCs w:val="28"/>
          <w:lang w:val="uk-UA" w:eastAsia="ru-RU"/>
        </w:rPr>
        <w:t xml:space="preserve">Вищезазначені багатодітні родини перебувають на обліку у відділі соціального </w:t>
      </w:r>
      <w:r w:rsidRPr="00072238">
        <w:rPr>
          <w:rFonts w:ascii="Times New Roman" w:eastAsia="Times New Roman" w:hAnsi="Times New Roman" w:cs="Times New Roman"/>
          <w:color w:val="000000"/>
          <w:sz w:val="28"/>
          <w:szCs w:val="28"/>
          <w:lang w:val="uk-UA" w:eastAsia="ru-RU"/>
        </w:rPr>
        <w:t>захисту та охорони здоров’я населення, користуються пільгами згідно чинного законодавства України .</w:t>
      </w:r>
      <w:r w:rsidRPr="00072238">
        <w:rPr>
          <w:rFonts w:ascii="Times New Roman" w:eastAsia="Times New Roman" w:hAnsi="Times New Roman" w:cs="Times New Roman"/>
          <w:iCs/>
          <w:color w:val="000000"/>
          <w:sz w:val="28"/>
          <w:szCs w:val="28"/>
          <w:lang w:val="uk-UA" w:eastAsia="ru-RU"/>
        </w:rPr>
        <w:t xml:space="preserve"> </w:t>
      </w:r>
    </w:p>
    <w:p w:rsidR="00397CF9" w:rsidRPr="00072238" w:rsidRDefault="00397CF9" w:rsidP="00397CF9">
      <w:pPr>
        <w:tabs>
          <w:tab w:val="left" w:pos="720"/>
        </w:tabs>
        <w:spacing w:after="0" w:line="240" w:lineRule="auto"/>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sz w:val="28"/>
          <w:szCs w:val="28"/>
          <w:lang w:val="uk-UA" w:eastAsia="ru-RU"/>
        </w:rPr>
        <w:tab/>
        <w:t>Відповідно до постанови Кабінету Міністрів України від 2 березня 2010 року №</w:t>
      </w:r>
      <w:r>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sz w:val="28"/>
          <w:szCs w:val="28"/>
          <w:lang w:val="uk-UA" w:eastAsia="ru-RU"/>
        </w:rPr>
        <w:t xml:space="preserve">209 «Деякі питання виготовлення і видачі посвідчень батьків багатодітної сім’ї  та дитини з багатодітної сім’ї»  відділ виписує та здійснює видачу </w:t>
      </w:r>
      <w:r w:rsidRPr="00072238">
        <w:rPr>
          <w:rFonts w:ascii="Times New Roman" w:eastAsia="Times New Roman" w:hAnsi="Times New Roman" w:cs="Times New Roman"/>
          <w:bCs/>
          <w:sz w:val="28"/>
          <w:szCs w:val="28"/>
          <w:lang w:val="uk-UA" w:eastAsia="ru-RU"/>
        </w:rPr>
        <w:t>посвідчень батьків багатодітної сім’ї та дитини з багатодітної сім’ї,</w:t>
      </w:r>
      <w:r w:rsidRPr="00072238">
        <w:rPr>
          <w:rFonts w:ascii="Times New Roman" w:eastAsia="Times New Roman" w:hAnsi="Times New Roman" w:cs="Times New Roman"/>
          <w:sz w:val="28"/>
          <w:szCs w:val="28"/>
          <w:lang w:val="uk-UA" w:eastAsia="ru-RU"/>
        </w:rPr>
        <w:t xml:space="preserve"> що підтверджують статус багатодітної сім’ї та право на отримання пільг згідно із Законом України «Про охорону дитинства». За звітний період (відповідно до потреби) видано 3 посвідчення батьків багатодітної сім’ї та дитини з багатодітної сім’ї – 12 посвідчень.</w:t>
      </w:r>
    </w:p>
    <w:p w:rsidR="00397CF9" w:rsidRPr="00072238" w:rsidRDefault="00397CF9" w:rsidP="00397CF9">
      <w:pPr>
        <w:tabs>
          <w:tab w:val="left" w:pos="720"/>
        </w:tabs>
        <w:spacing w:after="0" w:line="240" w:lineRule="auto"/>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ab/>
        <w:t>Згідно постанови КМ України від 23 вересня 2020 р. № 859  «Деякі питання призначення і виплати компенсації фізичним особам, які надають соціальні послуги з догляду на непрофесійній основі» на обліку в 2024 році перебуває 2 особи та отримує виплати за рахунок місцевого бюджету.</w:t>
      </w:r>
    </w:p>
    <w:p w:rsidR="00397CF9" w:rsidRPr="00072238" w:rsidRDefault="00397CF9" w:rsidP="00397CF9">
      <w:pPr>
        <w:tabs>
          <w:tab w:val="left" w:pos="720"/>
        </w:tabs>
        <w:spacing w:after="0" w:line="240" w:lineRule="auto"/>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ab/>
        <w:t xml:space="preserve">Згідно постанови КМ України від  06 жовтня 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на обліку в 2024 році перебуває 1 особа та отримує виплати за рахунок місцевого бюджету. </w:t>
      </w:r>
    </w:p>
    <w:p w:rsidR="00397CF9" w:rsidRPr="00072238" w:rsidRDefault="00397CF9" w:rsidP="00397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ab/>
        <w:t xml:space="preserve">Щоденно надаються консультативні послуги громадянам особисто та                       в телефонному режимі. </w:t>
      </w:r>
    </w:p>
    <w:p w:rsidR="00397CF9" w:rsidRPr="00072238" w:rsidRDefault="00397CF9" w:rsidP="00397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ab/>
        <w:t>ВПО надається консультації та видача гуманітарної допомоги продуктами харчування та одяг (за наявності).</w:t>
      </w:r>
    </w:p>
    <w:p w:rsidR="00397CF9" w:rsidRPr="00072238" w:rsidRDefault="00397CF9" w:rsidP="00397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072238">
        <w:rPr>
          <w:rFonts w:ascii="Times New Roman" w:eastAsia="Times New Roman" w:hAnsi="Times New Roman" w:cs="Times New Roman"/>
          <w:sz w:val="28"/>
          <w:szCs w:val="28"/>
          <w:lang w:val="uk-UA" w:eastAsia="ru-RU"/>
        </w:rPr>
        <w:lastRenderedPageBreak/>
        <w:tab/>
        <w:t xml:space="preserve">Щомісячно до Одеської обласної державної адміністрації направляються звіти щодо організації роботи у сфері соціального захисту              в Кароліно-Бугазькій сільській територіальній громаді Білгород-Дністровського району Одеської області, інформація щодо проведення моніторингу суб'єктів упровадження програмного комплексу «Інтегрована інформаційна система «Соціальна громада» на рівні територіальної громади; щоквартально - звіт щодо показників діяльності голови Кароліно-Бугазької сільської територіальної громади та ін.   </w:t>
      </w:r>
    </w:p>
    <w:p w:rsidR="00397CF9" w:rsidRPr="00072238" w:rsidRDefault="00397CF9" w:rsidP="00397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FF0000"/>
          <w:sz w:val="28"/>
          <w:szCs w:val="28"/>
          <w:lang w:val="uk-UA" w:eastAsia="ru-RU"/>
        </w:rPr>
      </w:pPr>
      <w:r w:rsidRPr="00FD2C45">
        <w:rPr>
          <w:rFonts w:ascii="Times New Roman" w:eastAsia="Times New Roman" w:hAnsi="Times New Roman" w:cs="Times New Roman"/>
          <w:b/>
          <w:sz w:val="28"/>
          <w:szCs w:val="28"/>
          <w:lang w:val="uk-UA" w:eastAsia="ru-RU"/>
        </w:rPr>
        <w:t>Розвиток мережі дитячих будинків сімейного типу та прийомних сімей</w:t>
      </w:r>
      <w:r w:rsidRPr="00FD2C45">
        <w:rPr>
          <w:rFonts w:ascii="Times New Roman" w:eastAsia="Times New Roman" w:hAnsi="Times New Roman" w:cs="Times New Roman"/>
          <w:b/>
          <w:sz w:val="28"/>
          <w:szCs w:val="28"/>
          <w:lang w:val="uk-UA" w:eastAsia="ru-RU"/>
        </w:rPr>
        <w:tab/>
      </w:r>
    </w:p>
    <w:p w:rsidR="00397CF9" w:rsidRPr="00072238" w:rsidRDefault="00397CF9" w:rsidP="00397CF9">
      <w:pPr>
        <w:spacing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На первинному обліку у службі у справах дітей Кароліно-Бугазької сільської ради станом на 01.10.2024 року перебуває </w:t>
      </w:r>
      <w:r w:rsidRPr="00072238">
        <w:rPr>
          <w:rFonts w:ascii="Times New Roman" w:eastAsia="Calibri" w:hAnsi="Times New Roman" w:cs="Times New Roman"/>
          <w:b/>
          <w:sz w:val="28"/>
          <w:szCs w:val="28"/>
          <w:lang w:val="uk-UA"/>
        </w:rPr>
        <w:t>11</w:t>
      </w:r>
      <w:r w:rsidRPr="00072238">
        <w:rPr>
          <w:rFonts w:ascii="Times New Roman" w:eastAsia="Calibri" w:hAnsi="Times New Roman" w:cs="Times New Roman"/>
          <w:sz w:val="28"/>
          <w:szCs w:val="28"/>
          <w:lang w:val="uk-UA"/>
        </w:rPr>
        <w:t xml:space="preserve"> дітей зі статусом дитини-сироти та дитини, позбавленої батьківського піклування: </w:t>
      </w:r>
      <w:r w:rsidRPr="00072238">
        <w:rPr>
          <w:rFonts w:ascii="Times New Roman" w:eastAsia="Calibri" w:hAnsi="Times New Roman" w:cs="Times New Roman"/>
          <w:b/>
          <w:sz w:val="28"/>
          <w:szCs w:val="28"/>
          <w:lang w:val="uk-UA"/>
        </w:rPr>
        <w:t>3</w:t>
      </w:r>
      <w:r w:rsidRPr="00072238">
        <w:rPr>
          <w:rFonts w:ascii="Times New Roman" w:eastAsia="Calibri" w:hAnsi="Times New Roman" w:cs="Times New Roman"/>
          <w:sz w:val="28"/>
          <w:szCs w:val="28"/>
          <w:lang w:val="uk-UA"/>
        </w:rPr>
        <w:t xml:space="preserve"> дітей-сиріт та </w:t>
      </w:r>
      <w:r w:rsidRPr="00072238">
        <w:rPr>
          <w:rFonts w:ascii="Times New Roman" w:eastAsia="Calibri" w:hAnsi="Times New Roman" w:cs="Times New Roman"/>
          <w:b/>
          <w:sz w:val="28"/>
          <w:szCs w:val="28"/>
          <w:lang w:val="uk-UA"/>
        </w:rPr>
        <w:t>8</w:t>
      </w:r>
      <w:r w:rsidRPr="00072238">
        <w:rPr>
          <w:rFonts w:ascii="Times New Roman" w:eastAsia="Calibri" w:hAnsi="Times New Roman" w:cs="Times New Roman"/>
          <w:sz w:val="28"/>
          <w:szCs w:val="28"/>
          <w:lang w:val="uk-UA"/>
        </w:rPr>
        <w:t xml:space="preserve"> дітей, позбавлених батьківського піклування. </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Із них: </w:t>
      </w:r>
      <w:r w:rsidRPr="00072238">
        <w:rPr>
          <w:rFonts w:ascii="Times New Roman" w:eastAsia="Calibri" w:hAnsi="Times New Roman" w:cs="Times New Roman"/>
          <w:b/>
          <w:sz w:val="28"/>
          <w:szCs w:val="28"/>
        </w:rPr>
        <w:t>3</w:t>
      </w:r>
      <w:r w:rsidRPr="00072238">
        <w:rPr>
          <w:rFonts w:ascii="Times New Roman" w:eastAsia="Calibri" w:hAnsi="Times New Roman" w:cs="Times New Roman"/>
          <w:b/>
          <w:sz w:val="28"/>
          <w:szCs w:val="28"/>
          <w:lang w:val="uk-UA"/>
        </w:rPr>
        <w:t xml:space="preserve"> </w:t>
      </w:r>
      <w:r w:rsidRPr="00072238">
        <w:rPr>
          <w:rFonts w:ascii="Times New Roman" w:eastAsia="Calibri" w:hAnsi="Times New Roman" w:cs="Times New Roman"/>
          <w:sz w:val="28"/>
          <w:szCs w:val="28"/>
          <w:lang w:val="uk-UA"/>
        </w:rPr>
        <w:t xml:space="preserve">дітей виховуються під опікою/піклуванням в родинах громадян,                        </w:t>
      </w:r>
      <w:r w:rsidRPr="00072238">
        <w:rPr>
          <w:rFonts w:ascii="Times New Roman" w:eastAsia="Calibri" w:hAnsi="Times New Roman" w:cs="Times New Roman"/>
          <w:b/>
          <w:sz w:val="28"/>
          <w:szCs w:val="28"/>
          <w:lang w:val="uk-UA"/>
        </w:rPr>
        <w:t>2</w:t>
      </w:r>
      <w:r w:rsidRPr="00072238">
        <w:rPr>
          <w:rFonts w:ascii="Times New Roman" w:eastAsia="Calibri" w:hAnsi="Times New Roman" w:cs="Times New Roman"/>
          <w:sz w:val="28"/>
          <w:szCs w:val="28"/>
          <w:lang w:val="uk-UA"/>
        </w:rPr>
        <w:t xml:space="preserve"> дітей виховуються в прийомній родині, </w:t>
      </w:r>
      <w:bookmarkStart w:id="1" w:name="_Hlk133243792"/>
      <w:r w:rsidRPr="00072238">
        <w:rPr>
          <w:rFonts w:ascii="Times New Roman" w:eastAsia="Calibri" w:hAnsi="Times New Roman" w:cs="Times New Roman"/>
          <w:sz w:val="28"/>
          <w:szCs w:val="28"/>
          <w:lang w:val="uk-UA"/>
        </w:rPr>
        <w:t xml:space="preserve"> </w:t>
      </w:r>
      <w:r w:rsidRPr="00072238">
        <w:rPr>
          <w:rFonts w:ascii="Times New Roman" w:eastAsia="Calibri" w:hAnsi="Times New Roman" w:cs="Times New Roman"/>
          <w:b/>
          <w:sz w:val="28"/>
          <w:szCs w:val="28"/>
          <w:lang w:val="uk-UA"/>
        </w:rPr>
        <w:t xml:space="preserve">4 </w:t>
      </w:r>
      <w:bookmarkEnd w:id="1"/>
      <w:r w:rsidRPr="00072238">
        <w:rPr>
          <w:rFonts w:ascii="Times New Roman" w:eastAsia="Calibri" w:hAnsi="Times New Roman" w:cs="Times New Roman"/>
          <w:sz w:val="28"/>
          <w:szCs w:val="28"/>
          <w:lang w:val="uk-UA"/>
        </w:rPr>
        <w:t xml:space="preserve">дітей виховуються у КЗ «Кароліно-Бугазький обласний ліцей Одеської обласної ради», який на даний час евакуйований за кордон, </w:t>
      </w:r>
      <w:r w:rsidRPr="00072238">
        <w:rPr>
          <w:rFonts w:ascii="Times New Roman" w:eastAsia="Calibri" w:hAnsi="Times New Roman" w:cs="Times New Roman"/>
          <w:b/>
          <w:sz w:val="28"/>
          <w:szCs w:val="28"/>
          <w:lang w:val="uk-UA"/>
        </w:rPr>
        <w:t xml:space="preserve">2 </w:t>
      </w:r>
      <w:r w:rsidRPr="00072238">
        <w:rPr>
          <w:rFonts w:ascii="Times New Roman" w:eastAsia="Calibri" w:hAnsi="Times New Roman" w:cs="Times New Roman"/>
          <w:sz w:val="28"/>
          <w:szCs w:val="28"/>
          <w:lang w:val="uk-UA"/>
        </w:rPr>
        <w:t xml:space="preserve">дітей виховуються в Андрієво-Іванівському ліцеї,  </w:t>
      </w:r>
      <w:bookmarkStart w:id="2" w:name="_Hlk133243767"/>
      <w:r w:rsidRPr="00072238">
        <w:rPr>
          <w:rFonts w:ascii="Times New Roman" w:eastAsia="Calibri" w:hAnsi="Times New Roman" w:cs="Times New Roman"/>
          <w:sz w:val="28"/>
          <w:szCs w:val="28"/>
          <w:lang w:val="uk-UA"/>
        </w:rPr>
        <w:t xml:space="preserve">який на даний час евакуйований за кордон. </w:t>
      </w:r>
    </w:p>
    <w:bookmarkEnd w:id="2"/>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b/>
          <w:sz w:val="28"/>
          <w:szCs w:val="28"/>
          <w:lang w:val="uk-UA"/>
        </w:rPr>
        <w:t>3</w:t>
      </w:r>
      <w:r w:rsidRPr="00072238">
        <w:rPr>
          <w:rFonts w:ascii="Times New Roman" w:eastAsia="Calibri" w:hAnsi="Times New Roman" w:cs="Times New Roman"/>
          <w:sz w:val="28"/>
          <w:szCs w:val="28"/>
          <w:lang w:val="uk-UA"/>
        </w:rPr>
        <w:t xml:space="preserve"> дітей які виховуються під опікою, піклуванням, проживають в родинах  опікунів, піклувальників на території сільської ради.</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 Перевірено умови проживання всіх родин, складені відповідні акти. Підготовлені висновки про стан виховання та утримання дітей, які виховуються в родинах опікунів та прийомних сім’ях. </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За звітний період встановлено  </w:t>
      </w:r>
      <w:r w:rsidRPr="00072238">
        <w:rPr>
          <w:rFonts w:ascii="Times New Roman" w:eastAsia="Calibri" w:hAnsi="Times New Roman" w:cs="Times New Roman"/>
          <w:b/>
          <w:sz w:val="28"/>
          <w:szCs w:val="28"/>
          <w:lang w:val="uk-UA"/>
        </w:rPr>
        <w:t>2</w:t>
      </w:r>
      <w:r w:rsidRPr="00072238">
        <w:rPr>
          <w:rFonts w:ascii="Times New Roman" w:eastAsia="Calibri" w:hAnsi="Times New Roman" w:cs="Times New Roman"/>
          <w:sz w:val="28"/>
          <w:szCs w:val="28"/>
          <w:lang w:val="uk-UA"/>
        </w:rPr>
        <w:t xml:space="preserve"> дітям статус дитини, яка постраждала від воєнних дій та збройних конфліктів.</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Знято з первинного обліку </w:t>
      </w:r>
      <w:r w:rsidRPr="00072238">
        <w:rPr>
          <w:rFonts w:ascii="Times New Roman" w:eastAsia="Calibri" w:hAnsi="Times New Roman" w:cs="Times New Roman"/>
          <w:b/>
          <w:sz w:val="28"/>
          <w:szCs w:val="28"/>
          <w:lang w:val="uk-UA"/>
        </w:rPr>
        <w:t>1</w:t>
      </w:r>
      <w:r w:rsidRPr="00072238">
        <w:rPr>
          <w:rFonts w:ascii="Times New Roman" w:eastAsia="Calibri" w:hAnsi="Times New Roman" w:cs="Times New Roman"/>
          <w:sz w:val="28"/>
          <w:szCs w:val="28"/>
          <w:lang w:val="uk-UA"/>
        </w:rPr>
        <w:t xml:space="preserve"> дитину-сироту у зв’язку повноліттям.</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Рішенням виконкому сільської ради призначено опіку для </w:t>
      </w:r>
      <w:r w:rsidRPr="00072238">
        <w:rPr>
          <w:rFonts w:ascii="Times New Roman" w:eastAsia="Calibri" w:hAnsi="Times New Roman" w:cs="Times New Roman"/>
          <w:b/>
          <w:sz w:val="28"/>
          <w:szCs w:val="28"/>
          <w:lang w:val="uk-UA"/>
        </w:rPr>
        <w:t>2</w:t>
      </w:r>
      <w:r w:rsidRPr="00072238">
        <w:rPr>
          <w:rFonts w:ascii="Times New Roman" w:eastAsia="Calibri" w:hAnsi="Times New Roman" w:cs="Times New Roman"/>
          <w:sz w:val="28"/>
          <w:szCs w:val="28"/>
          <w:lang w:val="uk-UA"/>
        </w:rPr>
        <w:t xml:space="preserve"> дітей-сиріт.    Служба у справах дітей, як представник органу опіки та піклування Кароліно-Бугазької сільської ради  приймала участь у </w:t>
      </w:r>
      <w:r w:rsidRPr="00072238">
        <w:rPr>
          <w:rFonts w:ascii="Times New Roman" w:eastAsia="Calibri" w:hAnsi="Times New Roman" w:cs="Times New Roman"/>
          <w:b/>
          <w:sz w:val="28"/>
          <w:szCs w:val="28"/>
          <w:lang w:val="uk-UA"/>
        </w:rPr>
        <w:t>3</w:t>
      </w:r>
      <w:r w:rsidRPr="00072238">
        <w:rPr>
          <w:rFonts w:ascii="Times New Roman" w:eastAsia="Calibri" w:hAnsi="Times New Roman" w:cs="Times New Roman"/>
          <w:sz w:val="28"/>
          <w:szCs w:val="28"/>
          <w:lang w:val="uk-UA"/>
        </w:rPr>
        <w:t xml:space="preserve"> засіданнях суду щодо позбавлення батьківських прав батьків та скоєння кримінального правопорушення дитини, визначення проживання дітей. Були підготовлені </w:t>
      </w:r>
      <w:r w:rsidRPr="00072238">
        <w:rPr>
          <w:rFonts w:ascii="Times New Roman" w:eastAsia="Calibri" w:hAnsi="Times New Roman" w:cs="Times New Roman"/>
          <w:b/>
          <w:sz w:val="28"/>
          <w:szCs w:val="28"/>
          <w:lang w:val="uk-UA"/>
        </w:rPr>
        <w:t>4</w:t>
      </w:r>
      <w:r w:rsidRPr="00072238">
        <w:rPr>
          <w:rFonts w:ascii="Times New Roman" w:eastAsia="Calibri" w:hAnsi="Times New Roman" w:cs="Times New Roman"/>
          <w:sz w:val="28"/>
          <w:szCs w:val="28"/>
          <w:lang w:val="uk-UA"/>
        </w:rPr>
        <w:t xml:space="preserve"> листи до суду.</w:t>
      </w:r>
    </w:p>
    <w:p w:rsidR="00397CF9" w:rsidRPr="00072238" w:rsidRDefault="00397CF9" w:rsidP="00397CF9">
      <w:pPr>
        <w:spacing w:after="0" w:line="240" w:lineRule="auto"/>
        <w:jc w:val="both"/>
        <w:rPr>
          <w:rFonts w:ascii="Times New Roman" w:eastAsia="Calibri" w:hAnsi="Times New Roman" w:cs="Times New Roman"/>
          <w:sz w:val="28"/>
          <w:szCs w:val="28"/>
          <w:lang w:val="uk-UA"/>
        </w:rPr>
      </w:pPr>
      <w:r w:rsidRPr="00072238">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sz w:val="28"/>
          <w:szCs w:val="28"/>
          <w:lang w:val="uk-UA" w:eastAsia="ru-RU"/>
        </w:rPr>
        <w:tab/>
        <w:t>Проведена відповідна робота для забезпечення функціонування комплексної системи захисту інформації      ЄІАС «Діти» служби у справах дітей сільської ради.</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Проведено </w:t>
      </w:r>
      <w:r w:rsidRPr="00072238">
        <w:rPr>
          <w:rFonts w:ascii="Times New Roman" w:eastAsia="Calibri" w:hAnsi="Times New Roman" w:cs="Times New Roman"/>
          <w:b/>
          <w:sz w:val="28"/>
          <w:szCs w:val="28"/>
          <w:lang w:val="uk-UA"/>
        </w:rPr>
        <w:t xml:space="preserve">3 </w:t>
      </w:r>
      <w:r w:rsidRPr="00072238">
        <w:rPr>
          <w:rFonts w:ascii="Times New Roman" w:eastAsia="Calibri" w:hAnsi="Times New Roman" w:cs="Times New Roman"/>
          <w:sz w:val="28"/>
          <w:szCs w:val="28"/>
          <w:lang w:val="uk-UA"/>
        </w:rPr>
        <w:t>засідання комісії з питань захисту прав дитини, де розглядалися питання про перегляд індивідуальних планів соціального захисту дітей-сиріт та дітей, позбавлених батьківського піклування, стан виховання та утримання дітей в родинах опікунів, стан виховання дітей під опікою.</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Проведено </w:t>
      </w:r>
      <w:r w:rsidRPr="00072238">
        <w:rPr>
          <w:rFonts w:ascii="Times New Roman" w:eastAsia="Calibri" w:hAnsi="Times New Roman" w:cs="Times New Roman"/>
          <w:b/>
          <w:sz w:val="28"/>
          <w:szCs w:val="28"/>
          <w:lang w:val="uk-UA"/>
        </w:rPr>
        <w:t>1</w:t>
      </w:r>
      <w:r w:rsidRPr="00072238">
        <w:rPr>
          <w:rFonts w:ascii="Times New Roman" w:eastAsia="Calibri" w:hAnsi="Times New Roman" w:cs="Times New Roman"/>
          <w:sz w:val="28"/>
          <w:szCs w:val="28"/>
          <w:lang w:val="uk-UA"/>
        </w:rPr>
        <w:t xml:space="preserve"> спільний профілактичний  рейд з співробітником  ЮП ВП  Білгород-Дністровського ГУНП  в Одеській області щодо перевірки умов проживання родини, де виховується дитина.</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Успішно зданий квартальний  звіт, який відповідає інформації та кількості дітей в базі ЄІАС «Діти».</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lastRenderedPageBreak/>
        <w:t xml:space="preserve">Надано </w:t>
      </w:r>
      <w:r w:rsidRPr="00072238">
        <w:rPr>
          <w:rFonts w:ascii="Times New Roman" w:eastAsia="Calibri" w:hAnsi="Times New Roman" w:cs="Times New Roman"/>
          <w:b/>
          <w:sz w:val="28"/>
          <w:szCs w:val="28"/>
          <w:lang w:val="uk-UA"/>
        </w:rPr>
        <w:t xml:space="preserve">22 </w:t>
      </w:r>
      <w:r w:rsidRPr="00072238">
        <w:rPr>
          <w:rFonts w:ascii="Times New Roman" w:eastAsia="Calibri" w:hAnsi="Times New Roman" w:cs="Times New Roman"/>
          <w:sz w:val="28"/>
          <w:szCs w:val="28"/>
          <w:lang w:val="uk-UA"/>
        </w:rPr>
        <w:t>відповіді на запити ССД ОДА та ССД Білгород-Дністровської РДА.</w:t>
      </w:r>
      <w:r w:rsidRPr="00072238">
        <w:rPr>
          <w:rFonts w:ascii="Times New Roman" w:eastAsia="Calibri" w:hAnsi="Times New Roman" w:cs="Times New Roman"/>
          <w:sz w:val="28"/>
          <w:szCs w:val="28"/>
          <w:lang w:val="uk-UA"/>
        </w:rPr>
        <w:tab/>
        <w:t xml:space="preserve">Написано </w:t>
      </w:r>
      <w:r w:rsidRPr="00072238">
        <w:rPr>
          <w:rFonts w:ascii="Times New Roman" w:eastAsia="Calibri" w:hAnsi="Times New Roman" w:cs="Times New Roman"/>
          <w:b/>
          <w:sz w:val="28"/>
          <w:szCs w:val="28"/>
          <w:lang w:val="uk-UA"/>
        </w:rPr>
        <w:t>19</w:t>
      </w:r>
      <w:r w:rsidRPr="00072238">
        <w:rPr>
          <w:rFonts w:ascii="Times New Roman" w:eastAsia="Calibri" w:hAnsi="Times New Roman" w:cs="Times New Roman"/>
          <w:sz w:val="28"/>
          <w:szCs w:val="28"/>
          <w:lang w:val="uk-UA"/>
        </w:rPr>
        <w:t xml:space="preserve"> листів щодо соціального захисту дітей. </w:t>
      </w:r>
    </w:p>
    <w:p w:rsidR="00397CF9" w:rsidRPr="00072238" w:rsidRDefault="00397CF9" w:rsidP="00397CF9">
      <w:pPr>
        <w:spacing w:after="160" w:line="240" w:lineRule="auto"/>
        <w:ind w:firstLine="709"/>
        <w:contextualSpacing/>
        <w:jc w:val="both"/>
        <w:rPr>
          <w:rFonts w:ascii="Times New Roman" w:eastAsia="Calibri" w:hAnsi="Times New Roman" w:cs="Times New Roman"/>
          <w:sz w:val="28"/>
          <w:szCs w:val="28"/>
          <w:lang w:val="uk-UA"/>
        </w:rPr>
      </w:pPr>
      <w:r w:rsidRPr="00072238">
        <w:rPr>
          <w:rFonts w:ascii="Times New Roman" w:eastAsia="Calibri" w:hAnsi="Times New Roman" w:cs="Times New Roman"/>
          <w:sz w:val="28"/>
          <w:szCs w:val="28"/>
          <w:lang w:val="uk-UA"/>
        </w:rPr>
        <w:t xml:space="preserve">Надано </w:t>
      </w:r>
      <w:r w:rsidRPr="00072238">
        <w:rPr>
          <w:rFonts w:ascii="Times New Roman" w:eastAsia="Calibri" w:hAnsi="Times New Roman" w:cs="Times New Roman"/>
          <w:b/>
          <w:sz w:val="28"/>
          <w:szCs w:val="28"/>
          <w:lang w:val="uk-UA"/>
        </w:rPr>
        <w:t>12</w:t>
      </w:r>
      <w:r w:rsidRPr="00072238">
        <w:rPr>
          <w:rFonts w:ascii="Times New Roman" w:eastAsia="Calibri" w:hAnsi="Times New Roman" w:cs="Times New Roman"/>
          <w:sz w:val="28"/>
          <w:szCs w:val="28"/>
          <w:lang w:val="uk-UA"/>
        </w:rPr>
        <w:t xml:space="preserve"> консультацій щодо соціального захисту дітей.</w:t>
      </w:r>
    </w:p>
    <w:p w:rsidR="00397CF9" w:rsidRPr="00072238" w:rsidRDefault="00397CF9" w:rsidP="00397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8"/>
          <w:szCs w:val="28"/>
          <w:lang w:val="uk-UA" w:eastAsia="ru-RU"/>
        </w:rPr>
      </w:pPr>
      <w:r w:rsidRPr="00072238">
        <w:rPr>
          <w:rFonts w:ascii="Times New Roman" w:eastAsia="Times New Roman" w:hAnsi="Times New Roman" w:cs="Times New Roman"/>
          <w:b/>
          <w:sz w:val="28"/>
          <w:szCs w:val="28"/>
          <w:lang w:val="uk-UA" w:eastAsia="ru-RU"/>
        </w:rPr>
        <w:t>Міжбюджетні трансферти</w:t>
      </w:r>
      <w:r w:rsidRPr="00072238">
        <w:rPr>
          <w:rFonts w:ascii="Times New Roman" w:eastAsia="Times New Roman" w:hAnsi="Times New Roman" w:cs="Times New Roman"/>
          <w:sz w:val="28"/>
          <w:szCs w:val="28"/>
          <w:lang w:val="uk-UA" w:eastAsia="ru-RU"/>
        </w:rPr>
        <w:t xml:space="preserve"> </w:t>
      </w:r>
      <w:r w:rsidRPr="00072238">
        <w:rPr>
          <w:rFonts w:ascii="Times New Roman" w:eastAsia="Times New Roman" w:hAnsi="Times New Roman" w:cs="Times New Roman"/>
          <w:b/>
          <w:sz w:val="28"/>
          <w:szCs w:val="28"/>
          <w:lang w:val="uk-UA" w:eastAsia="ru-RU"/>
        </w:rPr>
        <w:t>місцевого бюджету</w:t>
      </w:r>
    </w:p>
    <w:p w:rsidR="00397CF9" w:rsidRPr="00072238" w:rsidRDefault="00397CF9" w:rsidP="00397CF9">
      <w:pPr>
        <w:spacing w:after="0"/>
        <w:jc w:val="both"/>
        <w:rPr>
          <w:rFonts w:ascii="Times New Roman" w:hAnsi="Times New Roman" w:cs="Times New Roman"/>
          <w:sz w:val="28"/>
          <w:szCs w:val="28"/>
          <w:lang w:val="uk-UA"/>
        </w:rPr>
      </w:pPr>
      <w:r w:rsidRPr="00072238">
        <w:rPr>
          <w:rFonts w:ascii="Times New Roman" w:hAnsi="Times New Roman" w:cs="Times New Roman"/>
          <w:b/>
          <w:bCs/>
          <w:iCs/>
          <w:sz w:val="28"/>
          <w:szCs w:val="28"/>
          <w:lang w:val="uk-UA"/>
        </w:rPr>
        <w:t>По загальному фонду бюджету</w:t>
      </w:r>
      <w:r w:rsidRPr="00072238">
        <w:rPr>
          <w:rFonts w:ascii="Times New Roman" w:hAnsi="Times New Roman" w:cs="Times New Roman"/>
          <w:sz w:val="28"/>
          <w:szCs w:val="28"/>
          <w:lang w:val="uk-UA"/>
        </w:rPr>
        <w:t> були профінансовані субвенції:</w:t>
      </w:r>
    </w:p>
    <w:p w:rsidR="00397CF9" w:rsidRPr="00072238" w:rsidRDefault="00397CF9" w:rsidP="00397CF9">
      <w:pPr>
        <w:spacing w:after="0"/>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Комунальній установі «Об’єднаний трудовий архів Овідіопольського району» - 64,3 тис. грн., на утримання установи, що надає послуги мешканцям  Кароліно-Бугазької сільської ТГ.</w:t>
      </w:r>
    </w:p>
    <w:p w:rsidR="00397CF9" w:rsidRPr="00072238" w:rsidRDefault="00397CF9" w:rsidP="00397CF9">
      <w:pPr>
        <w:spacing w:after="0" w:line="240" w:lineRule="auto"/>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Територіальному центру соціального обслуговування КУ «Білгород – Дністровський територіальний центр соціального обслуговування»  на утримання соціальних робітників для надання соціальних послуг громадянам, які проживають на території Кароліно - Бугазької територіальної громади – 358,4 тис. грн.;</w:t>
      </w:r>
    </w:p>
    <w:p w:rsidR="00397CF9" w:rsidRPr="00072238" w:rsidRDefault="00397CF9" w:rsidP="00397CF9">
      <w:pPr>
        <w:spacing w:after="0" w:line="240" w:lineRule="auto"/>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Державний пожежно-рятувальний загін Головного управління Державної служби України з надзвичайних ситуацій в Одеській області - 500,0 тис. грн.</w:t>
      </w:r>
      <w:r w:rsidRPr="00072238">
        <w:rPr>
          <w:rFonts w:ascii="Times New Roman" w:hAnsi="Times New Roman" w:cs="Times New Roman"/>
          <w:sz w:val="28"/>
          <w:szCs w:val="28"/>
          <w:lang w:val="uk-UA"/>
        </w:rPr>
        <w:br/>
        <w:t>- Військовій частині А7051 – 2 022,2 тис. грн.</w:t>
      </w:r>
    </w:p>
    <w:p w:rsidR="00397CF9" w:rsidRDefault="00397CF9" w:rsidP="00397CF9">
      <w:pPr>
        <w:spacing w:after="0" w:line="240" w:lineRule="auto"/>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Службі Безпеки України в Одеській області – 200 тис. грн.</w:t>
      </w:r>
    </w:p>
    <w:p w:rsidR="00397CF9" w:rsidRPr="00397CF9" w:rsidRDefault="00397CF9" w:rsidP="00397CF9">
      <w:pPr>
        <w:spacing w:after="0" w:line="240" w:lineRule="auto"/>
        <w:ind w:firstLine="708"/>
        <w:jc w:val="both"/>
        <w:rPr>
          <w:rFonts w:ascii="Times New Roman" w:hAnsi="Times New Roman" w:cs="Times New Roman"/>
          <w:sz w:val="28"/>
          <w:szCs w:val="28"/>
          <w:lang w:val="uk-UA"/>
        </w:rPr>
      </w:pPr>
      <w:r w:rsidRPr="00072238">
        <w:rPr>
          <w:rFonts w:ascii="Times New Roman" w:eastAsia="Times New Roman" w:hAnsi="Times New Roman" w:cs="Times New Roman"/>
          <w:b/>
          <w:sz w:val="28"/>
          <w:szCs w:val="28"/>
          <w:lang w:val="uk-UA" w:eastAsia="ru-RU"/>
        </w:rPr>
        <w:t>Дебіторська заборгованість</w:t>
      </w:r>
      <w:r w:rsidRPr="00072238">
        <w:rPr>
          <w:rFonts w:ascii="Times New Roman" w:eastAsia="Times New Roman" w:hAnsi="Times New Roman" w:cs="Times New Roman"/>
          <w:sz w:val="28"/>
          <w:szCs w:val="28"/>
          <w:lang w:val="uk-UA" w:eastAsia="ru-RU"/>
        </w:rPr>
        <w:t xml:space="preserve"> у бюджеті Кароліно-Бугазької сільської територіальної  громади становить 4895 грн. - передплата за періодичні видання у т.ч. по Кароліно-Бугазькій сільській раді 1830,0 грн., Відділу освіти культури сім’ї молоді та спорту в сумі 1830,0 грн. Відділу фінансів 1235,0 грн. </w:t>
      </w:r>
    </w:p>
    <w:p w:rsidR="00397CF9" w:rsidRPr="00072238" w:rsidRDefault="00397CF9" w:rsidP="00397CF9">
      <w:pPr>
        <w:tabs>
          <w:tab w:val="left" w:pos="0"/>
        </w:tabs>
        <w:spacing w:after="0" w:line="240" w:lineRule="auto"/>
        <w:jc w:val="both"/>
        <w:outlineLvl w:val="0"/>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ab/>
      </w:r>
      <w:r w:rsidRPr="00072238">
        <w:rPr>
          <w:rFonts w:ascii="Times New Roman" w:eastAsia="Times New Roman" w:hAnsi="Times New Roman" w:cs="Times New Roman"/>
          <w:b/>
          <w:sz w:val="28"/>
          <w:szCs w:val="28"/>
          <w:lang w:val="uk-UA" w:eastAsia="ru-RU"/>
        </w:rPr>
        <w:t>Кредиторська заборгованість</w:t>
      </w:r>
      <w:r w:rsidRPr="00072238">
        <w:rPr>
          <w:rFonts w:ascii="Times New Roman" w:eastAsia="Times New Roman" w:hAnsi="Times New Roman" w:cs="Times New Roman"/>
          <w:sz w:val="28"/>
          <w:szCs w:val="28"/>
          <w:lang w:val="uk-UA" w:eastAsia="ru-RU"/>
        </w:rPr>
        <w:t xml:space="preserve"> у бюджеті Кароліно-Бугазької сільської територіальної  громади становить 9652,0 грн., а саме:</w:t>
      </w:r>
    </w:p>
    <w:p w:rsidR="00397CF9" w:rsidRPr="00072238" w:rsidRDefault="00397CF9" w:rsidP="00397CF9">
      <w:pPr>
        <w:tabs>
          <w:tab w:val="left" w:pos="0"/>
        </w:tabs>
        <w:spacing w:after="0" w:line="240" w:lineRule="auto"/>
        <w:jc w:val="both"/>
        <w:outlineLvl w:val="0"/>
        <w:rPr>
          <w:rFonts w:ascii="Times New Roman" w:eastAsia="Times New Roman" w:hAnsi="Times New Roman" w:cs="Times New Roman"/>
          <w:sz w:val="28"/>
          <w:szCs w:val="28"/>
          <w:lang w:val="uk-UA" w:eastAsia="ru-RU"/>
        </w:rPr>
      </w:pPr>
      <w:r w:rsidRPr="00072238">
        <w:rPr>
          <w:rFonts w:ascii="Times New Roman" w:eastAsia="Times New Roman" w:hAnsi="Times New Roman" w:cs="Times New Roman"/>
          <w:sz w:val="28"/>
          <w:szCs w:val="28"/>
          <w:lang w:val="uk-UA" w:eastAsia="ru-RU"/>
        </w:rPr>
        <w:t>-КПКВ 0110150, КЕКВ 2240 – 800,0 грн.</w:t>
      </w:r>
    </w:p>
    <w:p w:rsidR="00397CF9" w:rsidRPr="00072238" w:rsidRDefault="00397CF9" w:rsidP="00397CF9">
      <w:pPr>
        <w:spacing w:after="0" w:line="240" w:lineRule="auto"/>
        <w:jc w:val="both"/>
        <w:rPr>
          <w:rFonts w:ascii="Times New Roman" w:hAnsi="Times New Roman" w:cs="Times New Roman"/>
          <w:sz w:val="28"/>
          <w:szCs w:val="28"/>
        </w:rPr>
      </w:pPr>
      <w:r w:rsidRPr="00072238">
        <w:rPr>
          <w:rFonts w:ascii="Times New Roman" w:hAnsi="Times New Roman" w:cs="Times New Roman"/>
          <w:sz w:val="28"/>
          <w:szCs w:val="28"/>
          <w:lang w:val="uk-UA"/>
        </w:rPr>
        <w:t xml:space="preserve">- </w:t>
      </w:r>
      <w:r w:rsidRPr="00072238">
        <w:rPr>
          <w:rFonts w:ascii="Times New Roman" w:hAnsi="Times New Roman" w:cs="Times New Roman"/>
          <w:sz w:val="28"/>
          <w:szCs w:val="28"/>
        </w:rPr>
        <w:t>КПКВ 0</w:t>
      </w:r>
      <w:r w:rsidRPr="00072238">
        <w:rPr>
          <w:rFonts w:ascii="Times New Roman" w:hAnsi="Times New Roman" w:cs="Times New Roman"/>
          <w:sz w:val="28"/>
          <w:szCs w:val="28"/>
          <w:lang w:val="uk-UA"/>
        </w:rPr>
        <w:t>6</w:t>
      </w:r>
      <w:r w:rsidRPr="00072238">
        <w:rPr>
          <w:rFonts w:ascii="Times New Roman" w:hAnsi="Times New Roman" w:cs="Times New Roman"/>
          <w:sz w:val="28"/>
          <w:szCs w:val="28"/>
        </w:rPr>
        <w:t>1</w:t>
      </w:r>
      <w:r w:rsidRPr="00072238">
        <w:rPr>
          <w:rFonts w:ascii="Times New Roman" w:hAnsi="Times New Roman" w:cs="Times New Roman"/>
          <w:sz w:val="28"/>
          <w:szCs w:val="28"/>
          <w:lang w:val="uk-UA"/>
        </w:rPr>
        <w:t xml:space="preserve">1021, </w:t>
      </w:r>
      <w:r w:rsidRPr="00072238">
        <w:rPr>
          <w:rFonts w:ascii="Times New Roman" w:hAnsi="Times New Roman" w:cs="Times New Roman"/>
          <w:sz w:val="28"/>
          <w:szCs w:val="28"/>
        </w:rPr>
        <w:t>КЕКВ 22</w:t>
      </w:r>
      <w:r w:rsidRPr="00072238">
        <w:rPr>
          <w:rFonts w:ascii="Times New Roman" w:hAnsi="Times New Roman" w:cs="Times New Roman"/>
          <w:sz w:val="28"/>
          <w:szCs w:val="28"/>
          <w:lang w:val="uk-UA"/>
        </w:rPr>
        <w:t>1</w:t>
      </w:r>
      <w:r w:rsidRPr="00072238">
        <w:rPr>
          <w:rFonts w:ascii="Times New Roman" w:hAnsi="Times New Roman" w:cs="Times New Roman"/>
          <w:sz w:val="28"/>
          <w:szCs w:val="28"/>
        </w:rPr>
        <w:t>0</w:t>
      </w:r>
      <w:r w:rsidRPr="00072238">
        <w:rPr>
          <w:rFonts w:ascii="Times New Roman" w:hAnsi="Times New Roman" w:cs="Times New Roman"/>
          <w:sz w:val="28"/>
          <w:szCs w:val="28"/>
          <w:lang w:val="uk-UA"/>
        </w:rPr>
        <w:t xml:space="preserve"> </w:t>
      </w:r>
      <w:r w:rsidRPr="00072238">
        <w:rPr>
          <w:rFonts w:ascii="Times New Roman" w:hAnsi="Times New Roman" w:cs="Times New Roman"/>
          <w:sz w:val="28"/>
          <w:szCs w:val="28"/>
        </w:rPr>
        <w:t xml:space="preserve">– </w:t>
      </w:r>
      <w:r w:rsidRPr="00072238">
        <w:rPr>
          <w:rFonts w:ascii="Times New Roman" w:hAnsi="Times New Roman" w:cs="Times New Roman"/>
          <w:sz w:val="28"/>
          <w:szCs w:val="28"/>
          <w:lang w:val="uk-UA"/>
        </w:rPr>
        <w:t xml:space="preserve">8852,0 </w:t>
      </w:r>
      <w:r w:rsidRPr="00072238">
        <w:rPr>
          <w:rFonts w:ascii="Times New Roman" w:hAnsi="Times New Roman" w:cs="Times New Roman"/>
          <w:sz w:val="28"/>
          <w:szCs w:val="28"/>
        </w:rPr>
        <w:t>грн.</w:t>
      </w:r>
    </w:p>
    <w:p w:rsidR="00397CF9" w:rsidRPr="00072238" w:rsidRDefault="00397CF9" w:rsidP="00397CF9">
      <w:pPr>
        <w:spacing w:after="0" w:line="240" w:lineRule="auto"/>
        <w:ind w:left="75" w:firstLine="633"/>
        <w:jc w:val="both"/>
        <w:rPr>
          <w:rFonts w:ascii="Times New Roman" w:hAnsi="Times New Roman" w:cs="Times New Roman"/>
          <w:sz w:val="28"/>
          <w:szCs w:val="28"/>
          <w:lang w:val="uk-UA"/>
        </w:rPr>
      </w:pPr>
      <w:r w:rsidRPr="00072238">
        <w:rPr>
          <w:rFonts w:ascii="Times New Roman" w:hAnsi="Times New Roman" w:cs="Times New Roman"/>
          <w:sz w:val="28"/>
          <w:szCs w:val="28"/>
          <w:lang w:val="uk-UA"/>
        </w:rPr>
        <w:t xml:space="preserve">Заборгованість утворилась в зв’язку з запровадженням воєнного стану і здійсненням платежів в першочерговому порядку на національну безпеку та оборону та на здійснення заходів правового режиму воєнного стану згідно постанови КМУ від 09.06.2021 року №590. </w:t>
      </w:r>
      <w:r w:rsidRPr="00072238">
        <w:rPr>
          <w:rFonts w:ascii="Times New Roman" w:hAnsi="Times New Roman" w:cs="Times New Roman"/>
          <w:color w:val="FF0000"/>
          <w:sz w:val="28"/>
          <w:szCs w:val="28"/>
          <w:lang w:val="uk-UA"/>
        </w:rPr>
        <w:t xml:space="preserve"> </w:t>
      </w:r>
    </w:p>
    <w:p w:rsidR="00C82BED" w:rsidRPr="00C469CB" w:rsidRDefault="00C82BED" w:rsidP="003F2039">
      <w:pPr>
        <w:tabs>
          <w:tab w:val="left" w:pos="0"/>
        </w:tabs>
        <w:jc w:val="both"/>
        <w:outlineLvl w:val="0"/>
        <w:rPr>
          <w:rFonts w:ascii="Times New Roman" w:eastAsia="Times New Roman" w:hAnsi="Times New Roman" w:cs="Times New Roman"/>
          <w:i/>
          <w:sz w:val="28"/>
          <w:szCs w:val="28"/>
          <w:lang w:val="uk-UA" w:eastAsia="ru-RU"/>
        </w:rPr>
      </w:pPr>
    </w:p>
    <w:p w:rsidR="00C82BED" w:rsidRPr="00D20368" w:rsidRDefault="00704A02" w:rsidP="00463DB4">
      <w:pPr>
        <w:jc w:val="center"/>
        <w:rPr>
          <w:rFonts w:ascii="Times New Roman" w:hAnsi="Times New Roman" w:cs="Times New Roman"/>
          <w:b/>
          <w:i/>
          <w:sz w:val="28"/>
          <w:szCs w:val="28"/>
          <w:lang w:val="uk-UA"/>
        </w:rPr>
      </w:pPr>
      <w:r w:rsidRPr="00C469CB">
        <w:rPr>
          <w:rFonts w:ascii="Times New Roman" w:hAnsi="Times New Roman" w:cs="Times New Roman"/>
          <w:b/>
          <w:i/>
          <w:sz w:val="28"/>
          <w:szCs w:val="28"/>
          <w:lang w:val="uk-UA"/>
        </w:rPr>
        <w:t>Сільський голова</w:t>
      </w:r>
      <w:r w:rsidRPr="00C469CB">
        <w:rPr>
          <w:rFonts w:ascii="Times New Roman" w:hAnsi="Times New Roman" w:cs="Times New Roman"/>
          <w:b/>
          <w:i/>
          <w:sz w:val="28"/>
          <w:szCs w:val="28"/>
          <w:lang w:val="uk-UA"/>
        </w:rPr>
        <w:tab/>
      </w:r>
      <w:r w:rsidRPr="00C469CB">
        <w:rPr>
          <w:rFonts w:ascii="Times New Roman" w:hAnsi="Times New Roman" w:cs="Times New Roman"/>
          <w:b/>
          <w:i/>
          <w:sz w:val="28"/>
          <w:szCs w:val="28"/>
          <w:lang w:val="uk-UA"/>
        </w:rPr>
        <w:tab/>
      </w:r>
      <w:r w:rsidR="00463DB4">
        <w:rPr>
          <w:rFonts w:ascii="Times New Roman" w:hAnsi="Times New Roman" w:cs="Times New Roman"/>
          <w:b/>
          <w:i/>
          <w:sz w:val="28"/>
          <w:szCs w:val="28"/>
          <w:lang w:val="uk-UA"/>
        </w:rPr>
        <w:tab/>
      </w:r>
      <w:r w:rsidR="00463DB4">
        <w:rPr>
          <w:rFonts w:ascii="Times New Roman" w:hAnsi="Times New Roman" w:cs="Times New Roman"/>
          <w:b/>
          <w:i/>
          <w:sz w:val="28"/>
          <w:szCs w:val="28"/>
          <w:lang w:val="uk-UA"/>
        </w:rPr>
        <w:tab/>
      </w:r>
      <w:r w:rsidR="00463DB4">
        <w:rPr>
          <w:rFonts w:ascii="Times New Roman" w:hAnsi="Times New Roman" w:cs="Times New Roman"/>
          <w:b/>
          <w:i/>
          <w:sz w:val="28"/>
          <w:szCs w:val="28"/>
          <w:lang w:val="uk-UA"/>
        </w:rPr>
        <w:tab/>
      </w:r>
      <w:r w:rsidR="00463DB4">
        <w:rPr>
          <w:rFonts w:ascii="Times New Roman" w:hAnsi="Times New Roman" w:cs="Times New Roman"/>
          <w:b/>
          <w:i/>
          <w:sz w:val="28"/>
          <w:szCs w:val="28"/>
          <w:lang w:val="uk-UA"/>
        </w:rPr>
        <w:tab/>
      </w:r>
      <w:r w:rsidR="00C469CB">
        <w:rPr>
          <w:rFonts w:ascii="Times New Roman" w:hAnsi="Times New Roman" w:cs="Times New Roman"/>
          <w:b/>
          <w:i/>
          <w:sz w:val="28"/>
          <w:szCs w:val="28"/>
          <w:lang w:val="uk-UA"/>
        </w:rPr>
        <w:tab/>
      </w:r>
      <w:r w:rsidRPr="00C469CB">
        <w:rPr>
          <w:rFonts w:ascii="Times New Roman" w:hAnsi="Times New Roman" w:cs="Times New Roman"/>
          <w:b/>
          <w:i/>
          <w:sz w:val="28"/>
          <w:szCs w:val="28"/>
          <w:lang w:val="uk-UA"/>
        </w:rPr>
        <w:t>Андрій АПАНАСЕНКО</w:t>
      </w:r>
    </w:p>
    <w:sectPr w:rsidR="00C82BED" w:rsidRPr="00D20368" w:rsidSect="00834966">
      <w:headerReference w:type="default" r:id="rId9"/>
      <w:footerReference w:type="default" r:id="rId10"/>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3E" w:rsidRDefault="00FA113E" w:rsidP="007E5E14">
      <w:pPr>
        <w:spacing w:after="0" w:line="240" w:lineRule="auto"/>
      </w:pPr>
      <w:r>
        <w:separator/>
      </w:r>
    </w:p>
  </w:endnote>
  <w:endnote w:type="continuationSeparator" w:id="0">
    <w:p w:rsidR="00FA113E" w:rsidRDefault="00FA113E" w:rsidP="007E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AF" w:rsidRDefault="00A037A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3E" w:rsidRDefault="00FA113E" w:rsidP="007E5E14">
      <w:pPr>
        <w:spacing w:after="0" w:line="240" w:lineRule="auto"/>
      </w:pPr>
      <w:r>
        <w:separator/>
      </w:r>
    </w:p>
  </w:footnote>
  <w:footnote w:type="continuationSeparator" w:id="0">
    <w:p w:rsidR="00FA113E" w:rsidRDefault="00FA113E" w:rsidP="007E5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35" w:rsidRDefault="0023723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190F"/>
    <w:multiLevelType w:val="hybridMultilevel"/>
    <w:tmpl w:val="5CCC54FA"/>
    <w:lvl w:ilvl="0" w:tplc="1284BC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81F692F"/>
    <w:multiLevelType w:val="multilevel"/>
    <w:tmpl w:val="378AFDF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954181B"/>
    <w:multiLevelType w:val="multilevel"/>
    <w:tmpl w:val="189A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B37DD8"/>
    <w:multiLevelType w:val="multilevel"/>
    <w:tmpl w:val="4EB6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D44DB"/>
    <w:multiLevelType w:val="hybridMultilevel"/>
    <w:tmpl w:val="B732A3F4"/>
    <w:lvl w:ilvl="0" w:tplc="31CA5BDE">
      <w:numFmt w:val="bullet"/>
      <w:lvlText w:val="-"/>
      <w:lvlJc w:val="left"/>
      <w:pPr>
        <w:tabs>
          <w:tab w:val="num" w:pos="1275"/>
        </w:tabs>
        <w:ind w:left="1275" w:hanging="360"/>
      </w:pPr>
      <w:rPr>
        <w:rFonts w:ascii="Times New Roman" w:eastAsia="Times New Roman" w:hAnsi="Times New Roman" w:cs="Times New Roman" w:hint="default"/>
      </w:rPr>
    </w:lvl>
    <w:lvl w:ilvl="1" w:tplc="04190003" w:tentative="1">
      <w:start w:val="1"/>
      <w:numFmt w:val="bullet"/>
      <w:lvlText w:val="o"/>
      <w:lvlJc w:val="left"/>
      <w:pPr>
        <w:tabs>
          <w:tab w:val="num" w:pos="1995"/>
        </w:tabs>
        <w:ind w:left="1995" w:hanging="360"/>
      </w:pPr>
      <w:rPr>
        <w:rFonts w:ascii="Courier New" w:hAnsi="Courier New" w:cs="Courier New" w:hint="default"/>
      </w:rPr>
    </w:lvl>
    <w:lvl w:ilvl="2" w:tplc="04190005" w:tentative="1">
      <w:start w:val="1"/>
      <w:numFmt w:val="bullet"/>
      <w:lvlText w:val=""/>
      <w:lvlJc w:val="left"/>
      <w:pPr>
        <w:tabs>
          <w:tab w:val="num" w:pos="2715"/>
        </w:tabs>
        <w:ind w:left="2715" w:hanging="360"/>
      </w:pPr>
      <w:rPr>
        <w:rFonts w:ascii="Wingdings" w:hAnsi="Wingdings" w:hint="default"/>
      </w:rPr>
    </w:lvl>
    <w:lvl w:ilvl="3" w:tplc="04190001" w:tentative="1">
      <w:start w:val="1"/>
      <w:numFmt w:val="bullet"/>
      <w:lvlText w:val=""/>
      <w:lvlJc w:val="left"/>
      <w:pPr>
        <w:tabs>
          <w:tab w:val="num" w:pos="3435"/>
        </w:tabs>
        <w:ind w:left="3435" w:hanging="360"/>
      </w:pPr>
      <w:rPr>
        <w:rFonts w:ascii="Symbol" w:hAnsi="Symbol" w:hint="default"/>
      </w:rPr>
    </w:lvl>
    <w:lvl w:ilvl="4" w:tplc="04190003" w:tentative="1">
      <w:start w:val="1"/>
      <w:numFmt w:val="bullet"/>
      <w:lvlText w:val="o"/>
      <w:lvlJc w:val="left"/>
      <w:pPr>
        <w:tabs>
          <w:tab w:val="num" w:pos="4155"/>
        </w:tabs>
        <w:ind w:left="4155" w:hanging="360"/>
      </w:pPr>
      <w:rPr>
        <w:rFonts w:ascii="Courier New" w:hAnsi="Courier New" w:cs="Courier New" w:hint="default"/>
      </w:rPr>
    </w:lvl>
    <w:lvl w:ilvl="5" w:tplc="04190005" w:tentative="1">
      <w:start w:val="1"/>
      <w:numFmt w:val="bullet"/>
      <w:lvlText w:val=""/>
      <w:lvlJc w:val="left"/>
      <w:pPr>
        <w:tabs>
          <w:tab w:val="num" w:pos="4875"/>
        </w:tabs>
        <w:ind w:left="4875" w:hanging="360"/>
      </w:pPr>
      <w:rPr>
        <w:rFonts w:ascii="Wingdings" w:hAnsi="Wingdings" w:hint="default"/>
      </w:rPr>
    </w:lvl>
    <w:lvl w:ilvl="6" w:tplc="04190001" w:tentative="1">
      <w:start w:val="1"/>
      <w:numFmt w:val="bullet"/>
      <w:lvlText w:val=""/>
      <w:lvlJc w:val="left"/>
      <w:pPr>
        <w:tabs>
          <w:tab w:val="num" w:pos="5595"/>
        </w:tabs>
        <w:ind w:left="5595" w:hanging="360"/>
      </w:pPr>
      <w:rPr>
        <w:rFonts w:ascii="Symbol" w:hAnsi="Symbol" w:hint="default"/>
      </w:rPr>
    </w:lvl>
    <w:lvl w:ilvl="7" w:tplc="04190003" w:tentative="1">
      <w:start w:val="1"/>
      <w:numFmt w:val="bullet"/>
      <w:lvlText w:val="o"/>
      <w:lvlJc w:val="left"/>
      <w:pPr>
        <w:tabs>
          <w:tab w:val="num" w:pos="6315"/>
        </w:tabs>
        <w:ind w:left="6315" w:hanging="360"/>
      </w:pPr>
      <w:rPr>
        <w:rFonts w:ascii="Courier New" w:hAnsi="Courier New" w:cs="Courier New" w:hint="default"/>
      </w:rPr>
    </w:lvl>
    <w:lvl w:ilvl="8" w:tplc="04190005" w:tentative="1">
      <w:start w:val="1"/>
      <w:numFmt w:val="bullet"/>
      <w:lvlText w:val=""/>
      <w:lvlJc w:val="left"/>
      <w:pPr>
        <w:tabs>
          <w:tab w:val="num" w:pos="7035"/>
        </w:tabs>
        <w:ind w:left="7035" w:hanging="360"/>
      </w:pPr>
      <w:rPr>
        <w:rFonts w:ascii="Wingdings" w:hAnsi="Wingdings" w:hint="default"/>
      </w:rPr>
    </w:lvl>
  </w:abstractNum>
  <w:abstractNum w:abstractNumId="5">
    <w:nsid w:val="519F770A"/>
    <w:multiLevelType w:val="multilevel"/>
    <w:tmpl w:val="2C70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F7481"/>
    <w:multiLevelType w:val="hybridMultilevel"/>
    <w:tmpl w:val="8CE0D266"/>
    <w:lvl w:ilvl="0" w:tplc="BD3884FE">
      <w:numFmt w:val="bullet"/>
      <w:lvlText w:val="-"/>
      <w:lvlJc w:val="left"/>
      <w:pPr>
        <w:tabs>
          <w:tab w:val="num" w:pos="1260"/>
        </w:tabs>
        <w:ind w:left="1260" w:hanging="360"/>
      </w:pPr>
      <w:rPr>
        <w:rFonts w:hint="default"/>
        <w:b/>
        <w:i w:val="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C5D2DAB"/>
    <w:multiLevelType w:val="hybridMultilevel"/>
    <w:tmpl w:val="0F8261BE"/>
    <w:lvl w:ilvl="0" w:tplc="B99C06B8">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5287600"/>
    <w:multiLevelType w:val="multilevel"/>
    <w:tmpl w:val="538E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326C55"/>
    <w:multiLevelType w:val="multilevel"/>
    <w:tmpl w:val="6AB2A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46927"/>
    <w:multiLevelType w:val="hybridMultilevel"/>
    <w:tmpl w:val="11CC3102"/>
    <w:lvl w:ilvl="0" w:tplc="E2B25764">
      <w:numFmt w:val="bullet"/>
      <w:lvlText w:val="-"/>
      <w:lvlJc w:val="left"/>
      <w:pPr>
        <w:ind w:left="435" w:hanging="360"/>
      </w:pPr>
      <w:rPr>
        <w:rFonts w:ascii="Helvetica" w:eastAsiaTheme="minorHAnsi" w:hAnsi="Helvetica" w:cs="Helvetica"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5"/>
  </w:num>
  <w:num w:numId="2">
    <w:abstractNumId w:val="8"/>
  </w:num>
  <w:num w:numId="3">
    <w:abstractNumId w:val="3"/>
  </w:num>
  <w:num w:numId="4">
    <w:abstractNumId w:val="0"/>
  </w:num>
  <w:num w:numId="5">
    <w:abstractNumId w:val="9"/>
  </w:num>
  <w:num w:numId="6">
    <w:abstractNumId w:val="2"/>
  </w:num>
  <w:num w:numId="7">
    <w:abstractNumId w:val="6"/>
  </w:num>
  <w:num w:numId="8">
    <w:abstractNumId w:val="7"/>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A6"/>
    <w:rsid w:val="00016DB7"/>
    <w:rsid w:val="00026D70"/>
    <w:rsid w:val="0003084A"/>
    <w:rsid w:val="00044EF6"/>
    <w:rsid w:val="00050929"/>
    <w:rsid w:val="00052C6E"/>
    <w:rsid w:val="00061C31"/>
    <w:rsid w:val="00066768"/>
    <w:rsid w:val="00087148"/>
    <w:rsid w:val="000A11A4"/>
    <w:rsid w:val="000B1674"/>
    <w:rsid w:val="000B3493"/>
    <w:rsid w:val="000C4EDF"/>
    <w:rsid w:val="000D14B6"/>
    <w:rsid w:val="000D3B34"/>
    <w:rsid w:val="000E30DB"/>
    <w:rsid w:val="000E75DB"/>
    <w:rsid w:val="00106DB4"/>
    <w:rsid w:val="00107CCE"/>
    <w:rsid w:val="00112525"/>
    <w:rsid w:val="00131C2A"/>
    <w:rsid w:val="0013614E"/>
    <w:rsid w:val="00143F4C"/>
    <w:rsid w:val="00147323"/>
    <w:rsid w:val="001505BE"/>
    <w:rsid w:val="00156593"/>
    <w:rsid w:val="00176020"/>
    <w:rsid w:val="00182595"/>
    <w:rsid w:val="00197580"/>
    <w:rsid w:val="001A5B9A"/>
    <w:rsid w:val="001B33A8"/>
    <w:rsid w:val="001E077C"/>
    <w:rsid w:val="001E07AC"/>
    <w:rsid w:val="001E4D20"/>
    <w:rsid w:val="001F5961"/>
    <w:rsid w:val="00205E75"/>
    <w:rsid w:val="00207CA0"/>
    <w:rsid w:val="0022250C"/>
    <w:rsid w:val="00232A96"/>
    <w:rsid w:val="00235F13"/>
    <w:rsid w:val="00237235"/>
    <w:rsid w:val="00246FB6"/>
    <w:rsid w:val="002570DE"/>
    <w:rsid w:val="00260137"/>
    <w:rsid w:val="00260610"/>
    <w:rsid w:val="00261848"/>
    <w:rsid w:val="00263388"/>
    <w:rsid w:val="00265849"/>
    <w:rsid w:val="00273754"/>
    <w:rsid w:val="00273FF4"/>
    <w:rsid w:val="002812C8"/>
    <w:rsid w:val="0028260D"/>
    <w:rsid w:val="00294A0A"/>
    <w:rsid w:val="002A2535"/>
    <w:rsid w:val="002B4D01"/>
    <w:rsid w:val="002C1ADA"/>
    <w:rsid w:val="002D2A71"/>
    <w:rsid w:val="002D48F0"/>
    <w:rsid w:val="002E3403"/>
    <w:rsid w:val="002E48A5"/>
    <w:rsid w:val="002F3DCE"/>
    <w:rsid w:val="00304D63"/>
    <w:rsid w:val="00311377"/>
    <w:rsid w:val="00320F37"/>
    <w:rsid w:val="00324430"/>
    <w:rsid w:val="0033628C"/>
    <w:rsid w:val="00340F4D"/>
    <w:rsid w:val="00352FDC"/>
    <w:rsid w:val="00353751"/>
    <w:rsid w:val="003572BA"/>
    <w:rsid w:val="0036534C"/>
    <w:rsid w:val="0037655E"/>
    <w:rsid w:val="00386C9B"/>
    <w:rsid w:val="00397CF9"/>
    <w:rsid w:val="003A32A6"/>
    <w:rsid w:val="003A7F93"/>
    <w:rsid w:val="003B1196"/>
    <w:rsid w:val="003B1F72"/>
    <w:rsid w:val="003D1DF5"/>
    <w:rsid w:val="003F1CE8"/>
    <w:rsid w:val="003F2039"/>
    <w:rsid w:val="003F352A"/>
    <w:rsid w:val="003F3616"/>
    <w:rsid w:val="00400CD4"/>
    <w:rsid w:val="00401721"/>
    <w:rsid w:val="00401D1C"/>
    <w:rsid w:val="00403854"/>
    <w:rsid w:val="004055A6"/>
    <w:rsid w:val="00407E75"/>
    <w:rsid w:val="00422A72"/>
    <w:rsid w:val="0042377F"/>
    <w:rsid w:val="00426B4E"/>
    <w:rsid w:val="00432594"/>
    <w:rsid w:val="00441DC8"/>
    <w:rsid w:val="00450655"/>
    <w:rsid w:val="00451341"/>
    <w:rsid w:val="00451D9D"/>
    <w:rsid w:val="004531A4"/>
    <w:rsid w:val="00453D0D"/>
    <w:rsid w:val="00463DB4"/>
    <w:rsid w:val="00464717"/>
    <w:rsid w:val="004708F5"/>
    <w:rsid w:val="004825BB"/>
    <w:rsid w:val="00486961"/>
    <w:rsid w:val="004908CD"/>
    <w:rsid w:val="004B5480"/>
    <w:rsid w:val="004B5AB2"/>
    <w:rsid w:val="004C0BEF"/>
    <w:rsid w:val="004D03B9"/>
    <w:rsid w:val="004F099C"/>
    <w:rsid w:val="00500E55"/>
    <w:rsid w:val="005051B0"/>
    <w:rsid w:val="0051093D"/>
    <w:rsid w:val="00512CA8"/>
    <w:rsid w:val="00514F29"/>
    <w:rsid w:val="00517D7E"/>
    <w:rsid w:val="005222AC"/>
    <w:rsid w:val="00523D7D"/>
    <w:rsid w:val="0053005F"/>
    <w:rsid w:val="00540ABA"/>
    <w:rsid w:val="00552471"/>
    <w:rsid w:val="005535B8"/>
    <w:rsid w:val="00554ECD"/>
    <w:rsid w:val="00560D88"/>
    <w:rsid w:val="0056642C"/>
    <w:rsid w:val="005842E4"/>
    <w:rsid w:val="00585D0D"/>
    <w:rsid w:val="00586F2A"/>
    <w:rsid w:val="005942FB"/>
    <w:rsid w:val="00595DCD"/>
    <w:rsid w:val="005A0F40"/>
    <w:rsid w:val="005A5A0D"/>
    <w:rsid w:val="005A7052"/>
    <w:rsid w:val="005C1EC4"/>
    <w:rsid w:val="005C73A3"/>
    <w:rsid w:val="005D2AD7"/>
    <w:rsid w:val="005D5E43"/>
    <w:rsid w:val="005D6949"/>
    <w:rsid w:val="005E0066"/>
    <w:rsid w:val="005F6BB5"/>
    <w:rsid w:val="006032FF"/>
    <w:rsid w:val="00604611"/>
    <w:rsid w:val="00606C76"/>
    <w:rsid w:val="00612D8F"/>
    <w:rsid w:val="00620620"/>
    <w:rsid w:val="0062082F"/>
    <w:rsid w:val="00625918"/>
    <w:rsid w:val="0063422C"/>
    <w:rsid w:val="00646A1C"/>
    <w:rsid w:val="00654CA7"/>
    <w:rsid w:val="00654EC8"/>
    <w:rsid w:val="00661762"/>
    <w:rsid w:val="00663E99"/>
    <w:rsid w:val="00687EB4"/>
    <w:rsid w:val="0069344B"/>
    <w:rsid w:val="006938B8"/>
    <w:rsid w:val="00695F0A"/>
    <w:rsid w:val="006A5452"/>
    <w:rsid w:val="006B1DAB"/>
    <w:rsid w:val="006B34FD"/>
    <w:rsid w:val="006B460E"/>
    <w:rsid w:val="006B5D87"/>
    <w:rsid w:val="006C4F08"/>
    <w:rsid w:val="006C72A7"/>
    <w:rsid w:val="006D6028"/>
    <w:rsid w:val="006F0C67"/>
    <w:rsid w:val="0070055B"/>
    <w:rsid w:val="00703946"/>
    <w:rsid w:val="00703DFA"/>
    <w:rsid w:val="00704A02"/>
    <w:rsid w:val="007125F9"/>
    <w:rsid w:val="00732F22"/>
    <w:rsid w:val="00743931"/>
    <w:rsid w:val="00750F7A"/>
    <w:rsid w:val="00753647"/>
    <w:rsid w:val="0075465C"/>
    <w:rsid w:val="00757518"/>
    <w:rsid w:val="00760045"/>
    <w:rsid w:val="00762404"/>
    <w:rsid w:val="0076477D"/>
    <w:rsid w:val="00773195"/>
    <w:rsid w:val="007821D2"/>
    <w:rsid w:val="007838D8"/>
    <w:rsid w:val="0079568D"/>
    <w:rsid w:val="00796623"/>
    <w:rsid w:val="007A26E4"/>
    <w:rsid w:val="007A71D9"/>
    <w:rsid w:val="007B5645"/>
    <w:rsid w:val="007C26DA"/>
    <w:rsid w:val="007D7A9F"/>
    <w:rsid w:val="007E5BAD"/>
    <w:rsid w:val="007E5CBE"/>
    <w:rsid w:val="007E5E14"/>
    <w:rsid w:val="007E63F4"/>
    <w:rsid w:val="007F54E9"/>
    <w:rsid w:val="00807B1A"/>
    <w:rsid w:val="00815C51"/>
    <w:rsid w:val="00816DEC"/>
    <w:rsid w:val="00817DC1"/>
    <w:rsid w:val="00834966"/>
    <w:rsid w:val="008519B9"/>
    <w:rsid w:val="00853F3F"/>
    <w:rsid w:val="00854CA2"/>
    <w:rsid w:val="008633E1"/>
    <w:rsid w:val="008738F6"/>
    <w:rsid w:val="008773AD"/>
    <w:rsid w:val="0088663E"/>
    <w:rsid w:val="008916DE"/>
    <w:rsid w:val="008919E0"/>
    <w:rsid w:val="008B169A"/>
    <w:rsid w:val="008B3780"/>
    <w:rsid w:val="008C5A4E"/>
    <w:rsid w:val="008E2046"/>
    <w:rsid w:val="00900691"/>
    <w:rsid w:val="00900C6E"/>
    <w:rsid w:val="0090772A"/>
    <w:rsid w:val="009104BC"/>
    <w:rsid w:val="00911D88"/>
    <w:rsid w:val="0091262D"/>
    <w:rsid w:val="009130DD"/>
    <w:rsid w:val="009160A3"/>
    <w:rsid w:val="009233C9"/>
    <w:rsid w:val="00924680"/>
    <w:rsid w:val="00944A72"/>
    <w:rsid w:val="0094531B"/>
    <w:rsid w:val="009472FB"/>
    <w:rsid w:val="00953207"/>
    <w:rsid w:val="00962CCC"/>
    <w:rsid w:val="0097039F"/>
    <w:rsid w:val="00970870"/>
    <w:rsid w:val="009732CE"/>
    <w:rsid w:val="00974C17"/>
    <w:rsid w:val="0098208A"/>
    <w:rsid w:val="00983925"/>
    <w:rsid w:val="009A5949"/>
    <w:rsid w:val="009C5AF4"/>
    <w:rsid w:val="009D0201"/>
    <w:rsid w:val="009D03D5"/>
    <w:rsid w:val="009D0806"/>
    <w:rsid w:val="009E1239"/>
    <w:rsid w:val="009E2BC0"/>
    <w:rsid w:val="009E7BCD"/>
    <w:rsid w:val="009F2F6F"/>
    <w:rsid w:val="009F7606"/>
    <w:rsid w:val="009F76C7"/>
    <w:rsid w:val="00A037AF"/>
    <w:rsid w:val="00A33F6B"/>
    <w:rsid w:val="00A3759B"/>
    <w:rsid w:val="00A42F0D"/>
    <w:rsid w:val="00A51821"/>
    <w:rsid w:val="00A7417F"/>
    <w:rsid w:val="00A76C1F"/>
    <w:rsid w:val="00AA2031"/>
    <w:rsid w:val="00AA3DE9"/>
    <w:rsid w:val="00AC0ADD"/>
    <w:rsid w:val="00AC3188"/>
    <w:rsid w:val="00AC443B"/>
    <w:rsid w:val="00AC4497"/>
    <w:rsid w:val="00AC4A52"/>
    <w:rsid w:val="00AD5AA8"/>
    <w:rsid w:val="00AD74EC"/>
    <w:rsid w:val="00AF1C15"/>
    <w:rsid w:val="00B119BA"/>
    <w:rsid w:val="00B1414A"/>
    <w:rsid w:val="00B428F8"/>
    <w:rsid w:val="00B50A01"/>
    <w:rsid w:val="00B534F3"/>
    <w:rsid w:val="00B53B8B"/>
    <w:rsid w:val="00B6319D"/>
    <w:rsid w:val="00B657A1"/>
    <w:rsid w:val="00B74C5B"/>
    <w:rsid w:val="00B94D53"/>
    <w:rsid w:val="00B956D5"/>
    <w:rsid w:val="00BA1883"/>
    <w:rsid w:val="00BB207B"/>
    <w:rsid w:val="00BB2889"/>
    <w:rsid w:val="00BC53DA"/>
    <w:rsid w:val="00BC55E4"/>
    <w:rsid w:val="00BC7741"/>
    <w:rsid w:val="00BD6CED"/>
    <w:rsid w:val="00BE53C2"/>
    <w:rsid w:val="00BF28A7"/>
    <w:rsid w:val="00BF4C90"/>
    <w:rsid w:val="00C01E7F"/>
    <w:rsid w:val="00C02770"/>
    <w:rsid w:val="00C13BDC"/>
    <w:rsid w:val="00C16DB8"/>
    <w:rsid w:val="00C225CD"/>
    <w:rsid w:val="00C22CBD"/>
    <w:rsid w:val="00C33C63"/>
    <w:rsid w:val="00C34986"/>
    <w:rsid w:val="00C4521D"/>
    <w:rsid w:val="00C469CB"/>
    <w:rsid w:val="00C82BED"/>
    <w:rsid w:val="00C831AF"/>
    <w:rsid w:val="00CA2C39"/>
    <w:rsid w:val="00CA33CB"/>
    <w:rsid w:val="00CA7434"/>
    <w:rsid w:val="00CB23E2"/>
    <w:rsid w:val="00CB4132"/>
    <w:rsid w:val="00CB488A"/>
    <w:rsid w:val="00CB584F"/>
    <w:rsid w:val="00CC531E"/>
    <w:rsid w:val="00CC7E9E"/>
    <w:rsid w:val="00CD209D"/>
    <w:rsid w:val="00CE1B47"/>
    <w:rsid w:val="00CF2A0B"/>
    <w:rsid w:val="00CF7D0F"/>
    <w:rsid w:val="00D03C86"/>
    <w:rsid w:val="00D0528B"/>
    <w:rsid w:val="00D07AE1"/>
    <w:rsid w:val="00D14F16"/>
    <w:rsid w:val="00D20368"/>
    <w:rsid w:val="00D27854"/>
    <w:rsid w:val="00D31F74"/>
    <w:rsid w:val="00D34369"/>
    <w:rsid w:val="00D3507E"/>
    <w:rsid w:val="00D435EC"/>
    <w:rsid w:val="00D51737"/>
    <w:rsid w:val="00D57A13"/>
    <w:rsid w:val="00D653AA"/>
    <w:rsid w:val="00D658D5"/>
    <w:rsid w:val="00D75C38"/>
    <w:rsid w:val="00D7764E"/>
    <w:rsid w:val="00D80ACD"/>
    <w:rsid w:val="00D80DCD"/>
    <w:rsid w:val="00D822A2"/>
    <w:rsid w:val="00D82336"/>
    <w:rsid w:val="00D91923"/>
    <w:rsid w:val="00DA0B35"/>
    <w:rsid w:val="00DA27D8"/>
    <w:rsid w:val="00DA2C49"/>
    <w:rsid w:val="00DD12F2"/>
    <w:rsid w:val="00DD3209"/>
    <w:rsid w:val="00DE34DB"/>
    <w:rsid w:val="00E04081"/>
    <w:rsid w:val="00E06BBE"/>
    <w:rsid w:val="00E118E5"/>
    <w:rsid w:val="00E1639E"/>
    <w:rsid w:val="00E21AD2"/>
    <w:rsid w:val="00E24F60"/>
    <w:rsid w:val="00E45516"/>
    <w:rsid w:val="00E45E63"/>
    <w:rsid w:val="00E50BF4"/>
    <w:rsid w:val="00E622AB"/>
    <w:rsid w:val="00E90707"/>
    <w:rsid w:val="00E95563"/>
    <w:rsid w:val="00EA49E1"/>
    <w:rsid w:val="00EA6432"/>
    <w:rsid w:val="00ED1747"/>
    <w:rsid w:val="00ED7A0E"/>
    <w:rsid w:val="00EE73AF"/>
    <w:rsid w:val="00EE7F1C"/>
    <w:rsid w:val="00EF1D4B"/>
    <w:rsid w:val="00EF4F0A"/>
    <w:rsid w:val="00F02820"/>
    <w:rsid w:val="00F03728"/>
    <w:rsid w:val="00F05BDD"/>
    <w:rsid w:val="00F101B1"/>
    <w:rsid w:val="00F13F89"/>
    <w:rsid w:val="00F147A4"/>
    <w:rsid w:val="00F166B4"/>
    <w:rsid w:val="00F53706"/>
    <w:rsid w:val="00F5782F"/>
    <w:rsid w:val="00F60DA0"/>
    <w:rsid w:val="00F63A06"/>
    <w:rsid w:val="00F707FE"/>
    <w:rsid w:val="00F8058D"/>
    <w:rsid w:val="00F844D3"/>
    <w:rsid w:val="00F85738"/>
    <w:rsid w:val="00FA113E"/>
    <w:rsid w:val="00FB1924"/>
    <w:rsid w:val="00FD3F5C"/>
    <w:rsid w:val="00FD581E"/>
    <w:rsid w:val="00FE0A06"/>
    <w:rsid w:val="00FE2A4F"/>
    <w:rsid w:val="00FF19DF"/>
    <w:rsid w:val="00FF1FDE"/>
    <w:rsid w:val="00FF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BC774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B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BEF"/>
    <w:rPr>
      <w:rFonts w:ascii="Tahoma" w:hAnsi="Tahoma" w:cs="Tahoma"/>
      <w:sz w:val="16"/>
      <w:szCs w:val="16"/>
    </w:rPr>
  </w:style>
  <w:style w:type="paragraph" w:styleId="a5">
    <w:name w:val="List Paragraph"/>
    <w:basedOn w:val="a"/>
    <w:uiPriority w:val="34"/>
    <w:qFormat/>
    <w:rsid w:val="00CA2C39"/>
    <w:pPr>
      <w:ind w:left="720"/>
      <w:contextualSpacing/>
    </w:pPr>
  </w:style>
  <w:style w:type="paragraph" w:styleId="a6">
    <w:name w:val="Body Text"/>
    <w:aliases w:val="Текст1,bt,bt Знак"/>
    <w:basedOn w:val="a"/>
    <w:link w:val="a7"/>
    <w:rsid w:val="0037655E"/>
    <w:pPr>
      <w:spacing w:after="0" w:line="240" w:lineRule="auto"/>
      <w:jc w:val="center"/>
    </w:pPr>
    <w:rPr>
      <w:rFonts w:ascii="Times New Roman" w:eastAsia="Times New Roman" w:hAnsi="Times New Roman" w:cs="Times New Roman"/>
      <w:b/>
      <w:bCs/>
      <w:i/>
      <w:iCs/>
      <w:sz w:val="24"/>
      <w:szCs w:val="24"/>
      <w:lang w:val="uk-UA" w:eastAsia="ru-RU"/>
    </w:rPr>
  </w:style>
  <w:style w:type="character" w:customStyle="1" w:styleId="a7">
    <w:name w:val="Основной текст Знак"/>
    <w:aliases w:val="Текст1 Знак,bt Знак1,bt Знак Знак"/>
    <w:basedOn w:val="a0"/>
    <w:link w:val="a6"/>
    <w:rsid w:val="0037655E"/>
    <w:rPr>
      <w:rFonts w:ascii="Times New Roman" w:eastAsia="Times New Roman" w:hAnsi="Times New Roman" w:cs="Times New Roman"/>
      <w:b/>
      <w:bCs/>
      <w:i/>
      <w:iCs/>
      <w:sz w:val="24"/>
      <w:szCs w:val="24"/>
      <w:lang w:val="uk-UA" w:eastAsia="ru-RU"/>
    </w:rPr>
  </w:style>
  <w:style w:type="character" w:customStyle="1" w:styleId="10">
    <w:name w:val="Заголовок 1 Знак"/>
    <w:basedOn w:val="a0"/>
    <w:uiPriority w:val="9"/>
    <w:rsid w:val="00BC7741"/>
    <w:rPr>
      <w:rFonts w:asciiTheme="majorHAnsi" w:eastAsiaTheme="majorEastAsia" w:hAnsiTheme="majorHAnsi" w:cstheme="majorBidi"/>
      <w:b/>
      <w:bCs/>
      <w:color w:val="365F91" w:themeColor="accent1" w:themeShade="BF"/>
      <w:sz w:val="28"/>
      <w:szCs w:val="28"/>
    </w:rPr>
  </w:style>
  <w:style w:type="paragraph" w:styleId="a8">
    <w:name w:val="Body Text Indent"/>
    <w:basedOn w:val="a"/>
    <w:link w:val="a9"/>
    <w:rsid w:val="00BC774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BC7741"/>
    <w:rPr>
      <w:rFonts w:ascii="Times New Roman" w:eastAsia="Times New Roman" w:hAnsi="Times New Roman" w:cs="Times New Roman"/>
      <w:sz w:val="24"/>
      <w:szCs w:val="24"/>
      <w:lang w:eastAsia="ru-RU"/>
    </w:rPr>
  </w:style>
  <w:style w:type="character" w:customStyle="1" w:styleId="11">
    <w:name w:val="Заголовок 1 Знак1"/>
    <w:link w:val="1"/>
    <w:rsid w:val="00BC7741"/>
    <w:rPr>
      <w:rFonts w:ascii="Arial" w:eastAsia="Times New Roman" w:hAnsi="Arial" w:cs="Arial"/>
      <w:b/>
      <w:bCs/>
      <w:kern w:val="32"/>
      <w:sz w:val="32"/>
      <w:szCs w:val="32"/>
      <w:lang w:eastAsia="ru-RU"/>
    </w:rPr>
  </w:style>
  <w:style w:type="character" w:customStyle="1" w:styleId="apple-converted-space">
    <w:name w:val="apple-converted-space"/>
    <w:basedOn w:val="a0"/>
    <w:rsid w:val="00BC7741"/>
  </w:style>
  <w:style w:type="character" w:styleId="aa">
    <w:name w:val="Strong"/>
    <w:qFormat/>
    <w:rsid w:val="00BC7741"/>
    <w:rPr>
      <w:b/>
      <w:bCs/>
    </w:rPr>
  </w:style>
  <w:style w:type="paragraph" w:styleId="2">
    <w:name w:val="Body Text Indent 2"/>
    <w:basedOn w:val="a"/>
    <w:link w:val="20"/>
    <w:uiPriority w:val="99"/>
    <w:semiHidden/>
    <w:unhideWhenUsed/>
    <w:rsid w:val="007F54E9"/>
    <w:pPr>
      <w:spacing w:after="120" w:line="480" w:lineRule="auto"/>
      <w:ind w:left="283"/>
    </w:pPr>
  </w:style>
  <w:style w:type="character" w:customStyle="1" w:styleId="20">
    <w:name w:val="Основной текст с отступом 2 Знак"/>
    <w:basedOn w:val="a0"/>
    <w:link w:val="2"/>
    <w:uiPriority w:val="99"/>
    <w:semiHidden/>
    <w:rsid w:val="007F54E9"/>
  </w:style>
  <w:style w:type="paragraph" w:styleId="HTML">
    <w:name w:val="HTML Preformatted"/>
    <w:basedOn w:val="a"/>
    <w:link w:val="HTML0"/>
    <w:rsid w:val="00E16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1639E"/>
    <w:rPr>
      <w:rFonts w:ascii="Courier New" w:eastAsia="Times New Roman" w:hAnsi="Courier New" w:cs="Courier New"/>
      <w:sz w:val="20"/>
      <w:szCs w:val="20"/>
      <w:lang w:eastAsia="ru-RU"/>
    </w:rPr>
  </w:style>
  <w:style w:type="paragraph" w:styleId="ab">
    <w:name w:val="Plain Text"/>
    <w:basedOn w:val="a"/>
    <w:link w:val="ac"/>
    <w:unhideWhenUsed/>
    <w:rsid w:val="002C1ADA"/>
    <w:pPr>
      <w:spacing w:after="0" w:line="240" w:lineRule="auto"/>
    </w:pPr>
    <w:rPr>
      <w:rFonts w:ascii="Consolas" w:hAnsi="Consolas"/>
      <w:sz w:val="21"/>
      <w:szCs w:val="21"/>
    </w:rPr>
  </w:style>
  <w:style w:type="character" w:customStyle="1" w:styleId="ac">
    <w:name w:val="Текст Знак"/>
    <w:basedOn w:val="a0"/>
    <w:link w:val="ab"/>
    <w:rsid w:val="002C1ADA"/>
    <w:rPr>
      <w:rFonts w:ascii="Consolas" w:hAnsi="Consolas"/>
      <w:sz w:val="21"/>
      <w:szCs w:val="21"/>
    </w:rPr>
  </w:style>
  <w:style w:type="paragraph" w:styleId="ad">
    <w:name w:val="header"/>
    <w:basedOn w:val="a"/>
    <w:link w:val="ae"/>
    <w:uiPriority w:val="99"/>
    <w:unhideWhenUsed/>
    <w:rsid w:val="007E5E1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E5E14"/>
  </w:style>
  <w:style w:type="paragraph" w:styleId="af">
    <w:name w:val="footer"/>
    <w:basedOn w:val="a"/>
    <w:link w:val="af0"/>
    <w:uiPriority w:val="99"/>
    <w:unhideWhenUsed/>
    <w:rsid w:val="007E5E1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E5E14"/>
  </w:style>
  <w:style w:type="paragraph" w:styleId="3">
    <w:name w:val="Body Text Indent 3"/>
    <w:basedOn w:val="a"/>
    <w:link w:val="30"/>
    <w:uiPriority w:val="99"/>
    <w:semiHidden/>
    <w:unhideWhenUsed/>
    <w:rsid w:val="00586F2A"/>
    <w:pPr>
      <w:spacing w:after="120"/>
      <w:ind w:left="283"/>
    </w:pPr>
    <w:rPr>
      <w:sz w:val="16"/>
      <w:szCs w:val="16"/>
    </w:rPr>
  </w:style>
  <w:style w:type="character" w:customStyle="1" w:styleId="30">
    <w:name w:val="Основной текст с отступом 3 Знак"/>
    <w:basedOn w:val="a0"/>
    <w:link w:val="3"/>
    <w:uiPriority w:val="99"/>
    <w:semiHidden/>
    <w:rsid w:val="00586F2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BC774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B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BEF"/>
    <w:rPr>
      <w:rFonts w:ascii="Tahoma" w:hAnsi="Tahoma" w:cs="Tahoma"/>
      <w:sz w:val="16"/>
      <w:szCs w:val="16"/>
    </w:rPr>
  </w:style>
  <w:style w:type="paragraph" w:styleId="a5">
    <w:name w:val="List Paragraph"/>
    <w:basedOn w:val="a"/>
    <w:uiPriority w:val="34"/>
    <w:qFormat/>
    <w:rsid w:val="00CA2C39"/>
    <w:pPr>
      <w:ind w:left="720"/>
      <w:contextualSpacing/>
    </w:pPr>
  </w:style>
  <w:style w:type="paragraph" w:styleId="a6">
    <w:name w:val="Body Text"/>
    <w:aliases w:val="Текст1,bt,bt Знак"/>
    <w:basedOn w:val="a"/>
    <w:link w:val="a7"/>
    <w:rsid w:val="0037655E"/>
    <w:pPr>
      <w:spacing w:after="0" w:line="240" w:lineRule="auto"/>
      <w:jc w:val="center"/>
    </w:pPr>
    <w:rPr>
      <w:rFonts w:ascii="Times New Roman" w:eastAsia="Times New Roman" w:hAnsi="Times New Roman" w:cs="Times New Roman"/>
      <w:b/>
      <w:bCs/>
      <w:i/>
      <w:iCs/>
      <w:sz w:val="24"/>
      <w:szCs w:val="24"/>
      <w:lang w:val="uk-UA" w:eastAsia="ru-RU"/>
    </w:rPr>
  </w:style>
  <w:style w:type="character" w:customStyle="1" w:styleId="a7">
    <w:name w:val="Основной текст Знак"/>
    <w:aliases w:val="Текст1 Знак,bt Знак1,bt Знак Знак"/>
    <w:basedOn w:val="a0"/>
    <w:link w:val="a6"/>
    <w:rsid w:val="0037655E"/>
    <w:rPr>
      <w:rFonts w:ascii="Times New Roman" w:eastAsia="Times New Roman" w:hAnsi="Times New Roman" w:cs="Times New Roman"/>
      <w:b/>
      <w:bCs/>
      <w:i/>
      <w:iCs/>
      <w:sz w:val="24"/>
      <w:szCs w:val="24"/>
      <w:lang w:val="uk-UA" w:eastAsia="ru-RU"/>
    </w:rPr>
  </w:style>
  <w:style w:type="character" w:customStyle="1" w:styleId="10">
    <w:name w:val="Заголовок 1 Знак"/>
    <w:basedOn w:val="a0"/>
    <w:uiPriority w:val="9"/>
    <w:rsid w:val="00BC7741"/>
    <w:rPr>
      <w:rFonts w:asciiTheme="majorHAnsi" w:eastAsiaTheme="majorEastAsia" w:hAnsiTheme="majorHAnsi" w:cstheme="majorBidi"/>
      <w:b/>
      <w:bCs/>
      <w:color w:val="365F91" w:themeColor="accent1" w:themeShade="BF"/>
      <w:sz w:val="28"/>
      <w:szCs w:val="28"/>
    </w:rPr>
  </w:style>
  <w:style w:type="paragraph" w:styleId="a8">
    <w:name w:val="Body Text Indent"/>
    <w:basedOn w:val="a"/>
    <w:link w:val="a9"/>
    <w:rsid w:val="00BC774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BC7741"/>
    <w:rPr>
      <w:rFonts w:ascii="Times New Roman" w:eastAsia="Times New Roman" w:hAnsi="Times New Roman" w:cs="Times New Roman"/>
      <w:sz w:val="24"/>
      <w:szCs w:val="24"/>
      <w:lang w:eastAsia="ru-RU"/>
    </w:rPr>
  </w:style>
  <w:style w:type="character" w:customStyle="1" w:styleId="11">
    <w:name w:val="Заголовок 1 Знак1"/>
    <w:link w:val="1"/>
    <w:rsid w:val="00BC7741"/>
    <w:rPr>
      <w:rFonts w:ascii="Arial" w:eastAsia="Times New Roman" w:hAnsi="Arial" w:cs="Arial"/>
      <w:b/>
      <w:bCs/>
      <w:kern w:val="32"/>
      <w:sz w:val="32"/>
      <w:szCs w:val="32"/>
      <w:lang w:eastAsia="ru-RU"/>
    </w:rPr>
  </w:style>
  <w:style w:type="character" w:customStyle="1" w:styleId="apple-converted-space">
    <w:name w:val="apple-converted-space"/>
    <w:basedOn w:val="a0"/>
    <w:rsid w:val="00BC7741"/>
  </w:style>
  <w:style w:type="character" w:styleId="aa">
    <w:name w:val="Strong"/>
    <w:qFormat/>
    <w:rsid w:val="00BC7741"/>
    <w:rPr>
      <w:b/>
      <w:bCs/>
    </w:rPr>
  </w:style>
  <w:style w:type="paragraph" w:styleId="2">
    <w:name w:val="Body Text Indent 2"/>
    <w:basedOn w:val="a"/>
    <w:link w:val="20"/>
    <w:uiPriority w:val="99"/>
    <w:semiHidden/>
    <w:unhideWhenUsed/>
    <w:rsid w:val="007F54E9"/>
    <w:pPr>
      <w:spacing w:after="120" w:line="480" w:lineRule="auto"/>
      <w:ind w:left="283"/>
    </w:pPr>
  </w:style>
  <w:style w:type="character" w:customStyle="1" w:styleId="20">
    <w:name w:val="Основной текст с отступом 2 Знак"/>
    <w:basedOn w:val="a0"/>
    <w:link w:val="2"/>
    <w:uiPriority w:val="99"/>
    <w:semiHidden/>
    <w:rsid w:val="007F54E9"/>
  </w:style>
  <w:style w:type="paragraph" w:styleId="HTML">
    <w:name w:val="HTML Preformatted"/>
    <w:basedOn w:val="a"/>
    <w:link w:val="HTML0"/>
    <w:rsid w:val="00E16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1639E"/>
    <w:rPr>
      <w:rFonts w:ascii="Courier New" w:eastAsia="Times New Roman" w:hAnsi="Courier New" w:cs="Courier New"/>
      <w:sz w:val="20"/>
      <w:szCs w:val="20"/>
      <w:lang w:eastAsia="ru-RU"/>
    </w:rPr>
  </w:style>
  <w:style w:type="paragraph" w:styleId="ab">
    <w:name w:val="Plain Text"/>
    <w:basedOn w:val="a"/>
    <w:link w:val="ac"/>
    <w:unhideWhenUsed/>
    <w:rsid w:val="002C1ADA"/>
    <w:pPr>
      <w:spacing w:after="0" w:line="240" w:lineRule="auto"/>
    </w:pPr>
    <w:rPr>
      <w:rFonts w:ascii="Consolas" w:hAnsi="Consolas"/>
      <w:sz w:val="21"/>
      <w:szCs w:val="21"/>
    </w:rPr>
  </w:style>
  <w:style w:type="character" w:customStyle="1" w:styleId="ac">
    <w:name w:val="Текст Знак"/>
    <w:basedOn w:val="a0"/>
    <w:link w:val="ab"/>
    <w:rsid w:val="002C1ADA"/>
    <w:rPr>
      <w:rFonts w:ascii="Consolas" w:hAnsi="Consolas"/>
      <w:sz w:val="21"/>
      <w:szCs w:val="21"/>
    </w:rPr>
  </w:style>
  <w:style w:type="paragraph" w:styleId="ad">
    <w:name w:val="header"/>
    <w:basedOn w:val="a"/>
    <w:link w:val="ae"/>
    <w:uiPriority w:val="99"/>
    <w:unhideWhenUsed/>
    <w:rsid w:val="007E5E1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E5E14"/>
  </w:style>
  <w:style w:type="paragraph" w:styleId="af">
    <w:name w:val="footer"/>
    <w:basedOn w:val="a"/>
    <w:link w:val="af0"/>
    <w:uiPriority w:val="99"/>
    <w:unhideWhenUsed/>
    <w:rsid w:val="007E5E1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E5E14"/>
  </w:style>
  <w:style w:type="paragraph" w:styleId="3">
    <w:name w:val="Body Text Indent 3"/>
    <w:basedOn w:val="a"/>
    <w:link w:val="30"/>
    <w:uiPriority w:val="99"/>
    <w:semiHidden/>
    <w:unhideWhenUsed/>
    <w:rsid w:val="00586F2A"/>
    <w:pPr>
      <w:spacing w:after="120"/>
      <w:ind w:left="283"/>
    </w:pPr>
    <w:rPr>
      <w:sz w:val="16"/>
      <w:szCs w:val="16"/>
    </w:rPr>
  </w:style>
  <w:style w:type="character" w:customStyle="1" w:styleId="30">
    <w:name w:val="Основной текст с отступом 3 Знак"/>
    <w:basedOn w:val="a0"/>
    <w:link w:val="3"/>
    <w:uiPriority w:val="99"/>
    <w:semiHidden/>
    <w:rsid w:val="00586F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901525">
      <w:bodyDiv w:val="1"/>
      <w:marLeft w:val="0"/>
      <w:marRight w:val="0"/>
      <w:marTop w:val="0"/>
      <w:marBottom w:val="0"/>
      <w:divBdr>
        <w:top w:val="none" w:sz="0" w:space="0" w:color="auto"/>
        <w:left w:val="none" w:sz="0" w:space="0" w:color="auto"/>
        <w:bottom w:val="none" w:sz="0" w:space="0" w:color="auto"/>
        <w:right w:val="none" w:sz="0" w:space="0" w:color="auto"/>
      </w:divBdr>
      <w:divsChild>
        <w:div w:id="1938908328">
          <w:marLeft w:val="0"/>
          <w:marRight w:val="0"/>
          <w:marTop w:val="0"/>
          <w:marBottom w:val="0"/>
          <w:divBdr>
            <w:top w:val="none" w:sz="0" w:space="0" w:color="auto"/>
            <w:left w:val="none" w:sz="0" w:space="0" w:color="auto"/>
            <w:bottom w:val="none" w:sz="0" w:space="0" w:color="auto"/>
            <w:right w:val="none" w:sz="0" w:space="0" w:color="auto"/>
          </w:divBdr>
          <w:divsChild>
            <w:div w:id="138886261">
              <w:marLeft w:val="0"/>
              <w:marRight w:val="0"/>
              <w:marTop w:val="0"/>
              <w:marBottom w:val="0"/>
              <w:divBdr>
                <w:top w:val="none" w:sz="0" w:space="0" w:color="auto"/>
                <w:left w:val="none" w:sz="0" w:space="0" w:color="auto"/>
                <w:bottom w:val="none" w:sz="0" w:space="0" w:color="auto"/>
                <w:right w:val="none" w:sz="0" w:space="0" w:color="auto"/>
              </w:divBdr>
            </w:div>
          </w:divsChild>
        </w:div>
        <w:div w:id="854920932">
          <w:marLeft w:val="0"/>
          <w:marRight w:val="0"/>
          <w:marTop w:val="0"/>
          <w:marBottom w:val="0"/>
          <w:divBdr>
            <w:top w:val="none" w:sz="0" w:space="0" w:color="auto"/>
            <w:left w:val="none" w:sz="0" w:space="0" w:color="auto"/>
            <w:bottom w:val="none" w:sz="0" w:space="0" w:color="auto"/>
            <w:right w:val="none" w:sz="0" w:space="0" w:color="auto"/>
          </w:divBdr>
          <w:divsChild>
            <w:div w:id="6509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1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F5EA5-98E7-41A6-8C85-BEE3B84D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1</Pages>
  <Words>13614</Words>
  <Characters>7760</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45</cp:revision>
  <cp:lastPrinted>2024-10-30T11:45:00Z</cp:lastPrinted>
  <dcterms:created xsi:type="dcterms:W3CDTF">2023-01-17T13:42:00Z</dcterms:created>
  <dcterms:modified xsi:type="dcterms:W3CDTF">2026-03-17T12:22:00Z</dcterms:modified>
</cp:coreProperties>
</file>