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A502C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A502C0" w:rsidRDefault="00A502C0">
            <w:pPr>
              <w:pStyle w:val="EMPTYCELLSTYLE"/>
            </w:pPr>
          </w:p>
        </w:tc>
        <w:tc>
          <w:tcPr>
            <w:tcW w:w="212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72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02C0" w:rsidRDefault="00AC2046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502C0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C2046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502C0" w:rsidRDefault="00A502C0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502C0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C2046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502C0" w:rsidRDefault="00A502C0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502C0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b/>
              </w:rPr>
              <w:t>0610160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t xml:space="preserve">  0111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left="60"/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502C0" w:rsidRDefault="00A502C0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r>
              <w:t>Завдання бюджетної програми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02C0" w:rsidRDefault="00AC2046">
            <w:pPr>
              <w:ind w:left="60"/>
            </w:pPr>
            <w:r>
              <w:t>Здійснення виконавчими органами міських (міст республіканського Автономної Республіки Крим та обласного значення) рад, районних у містах рад (у разі їх створення) наданих законодавством повноважень у відповідній сфері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r>
              <w:t>Результативні показники бюджетної п</w:t>
            </w:r>
            <w:r>
              <w:t>рограми</w:t>
            </w: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Здійснення виконавчими органами міських (міст республіканського Автономної Республіки Крим та обласного значення) рад, районних у містах рад (у разі їх створення) наданих законодавством повноважень у відповідній сфері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02C0" w:rsidRDefault="00AC204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02C0" w:rsidRDefault="00AC204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утримання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407 613,00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396 314,00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1,03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591 234,67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551 833,07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1,07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02C0" w:rsidRDefault="00AC204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26,00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02C0" w:rsidRDefault="00AC204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189,00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191,00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0,97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02C0" w:rsidRDefault="00AC204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502C0">
            <w:pPr>
              <w:jc w:val="center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02C0" w:rsidRDefault="00AC204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наданих адміністративних послуг (виконаних заяв, звернень) відповідно до планових показників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101,10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103,40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0,97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r>
              <w:t>(1,07+0,96+0,97) / 3 * 100 = 100,02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rPr>
                <w:b/>
                <w:sz w:val="16"/>
              </w:rPr>
              <w:t>100,02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r>
              <w:t>(0,97) / 1 * 100 = 96,71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rPr>
                <w:b/>
                <w:sz w:val="16"/>
              </w:rPr>
              <w:t>96,71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502C0" w:rsidRDefault="00A502C0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r>
              <w:t xml:space="preserve">(1,03+1,00+0,99) / 3 * 100 = 100,60 = 100,02 / 100,60 =  0,9942 = 0.85 &lt;= I &lt; 1 = 15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rPr>
                <w:b/>
                <w:sz w:val="16"/>
              </w:rPr>
              <w:t>100,02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rPr>
                <w:b/>
                <w:sz w:val="16"/>
              </w:rPr>
              <w:t>96,71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02C0" w:rsidRDefault="00AC2046">
            <w:pPr>
              <w:ind w:right="60"/>
              <w:jc w:val="center"/>
            </w:pPr>
            <w:r>
              <w:rPr>
                <w:b/>
                <w:sz w:val="16"/>
              </w:rPr>
              <w:t>211,73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02C0" w:rsidRDefault="00AC2046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середню ефективність</w:t>
            </w: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50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50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502C0" w:rsidRDefault="00AC2046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502C0" w:rsidRDefault="00AC2046">
            <w:r>
              <w:t>Олена ЛОБАНЬ</w:t>
            </w: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50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50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502C0" w:rsidRDefault="00AC2046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502C0" w:rsidRDefault="00AC2046">
            <w:r>
              <w:t>Ірина ЖОСАН</w:t>
            </w: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  <w:tr w:rsidR="00A502C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50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2C0" w:rsidRDefault="00AC204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840" w:type="dxa"/>
          </w:tcPr>
          <w:p w:rsidR="00A502C0" w:rsidRDefault="00A502C0">
            <w:pPr>
              <w:pStyle w:val="EMPTYCELLSTYLE"/>
            </w:pPr>
          </w:p>
        </w:tc>
        <w:tc>
          <w:tcPr>
            <w:tcW w:w="400" w:type="dxa"/>
          </w:tcPr>
          <w:p w:rsidR="00A502C0" w:rsidRDefault="00A502C0">
            <w:pPr>
              <w:pStyle w:val="EMPTYCELLSTYLE"/>
            </w:pPr>
          </w:p>
        </w:tc>
      </w:tr>
    </w:tbl>
    <w:p w:rsidR="00AC2046" w:rsidRDefault="00AC2046"/>
    <w:sectPr w:rsidR="00AC204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2C0"/>
    <w:rsid w:val="00307334"/>
    <w:rsid w:val="00A502C0"/>
    <w:rsid w:val="00AC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84515-6924-4831-B33C-8EC9EF26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2026-04-16T07:18:00Z</dcterms:created>
  <dcterms:modified xsi:type="dcterms:W3CDTF">2026-04-16T07:18:00Z</dcterms:modified>
</cp:coreProperties>
</file>