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FE00AF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FE00AF" w:rsidRDefault="00FE00AF">
            <w:pPr>
              <w:pStyle w:val="EMPTYCELLSTYLE"/>
            </w:pPr>
          </w:p>
        </w:tc>
        <w:tc>
          <w:tcPr>
            <w:tcW w:w="212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172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98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00AF" w:rsidRDefault="00877EB8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0AF" w:rsidRDefault="00877EB8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E00AF" w:rsidRDefault="00FE00AF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E00AF" w:rsidRDefault="00877EB8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E00AF" w:rsidRDefault="00877EB8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FE00AF" w:rsidRDefault="00FE00AF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E00AF" w:rsidRDefault="00877EB8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E00AF" w:rsidRDefault="00877EB8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E00AF" w:rsidRDefault="00FE00AF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E00AF" w:rsidRDefault="00877EB8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E00AF" w:rsidRDefault="00877EB8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FE00AF" w:rsidRDefault="00FE00AF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E00AF" w:rsidRDefault="00877EB8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E00AF" w:rsidRDefault="00877EB8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E00AF" w:rsidRDefault="00FE00AF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E00AF" w:rsidRDefault="00877EB8">
            <w:pPr>
              <w:jc w:val="center"/>
            </w:pPr>
            <w:r>
              <w:rPr>
                <w:b/>
              </w:rPr>
              <w:t>0611702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E00AF" w:rsidRDefault="00877EB8">
            <w:pPr>
              <w:jc w:val="center"/>
            </w:pPr>
            <w:r>
              <w:t xml:space="preserve">  0990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left="60"/>
              <w:jc w:val="both"/>
            </w:pPr>
            <w:r>
              <w:t>Забезпечення харчуванням учнів закладів загальної середньої освіти за рахунок субвенції з державного бюджету місцевим бюджетам</w:t>
            </w: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FE00AF" w:rsidRDefault="00FE00AF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E00AF" w:rsidRDefault="00877EB8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877EB8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0AF" w:rsidRDefault="00877EB8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877EB8">
            <w:r>
              <w:t>Завдання бюджетної програми</w:t>
            </w: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877EB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877EB8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E00AF" w:rsidRDefault="00877EB8">
            <w:pPr>
              <w:ind w:left="60"/>
            </w:pPr>
            <w:r>
              <w:t>Забезпечити надання відповідних послуг денними закладами загальної середньої освіти</w:t>
            </w: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877EB8">
            <w:r>
              <w:t>Результативні показники бюджетної програми</w:t>
            </w: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877EB8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877EB8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877EB8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877EB8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877EB8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FE00AF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FE00AF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FE00AF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877EB8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877EB8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877EB8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877EB8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FE00AF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FE00AF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877EB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877EB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877EB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877EB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877EB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877EB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877EB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877EB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877EB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877EB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877EB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877EB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Забезпечити надання відповідних послуг денними закладами загальної середньої освіти</w:t>
            </w: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FE00AF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E00AF" w:rsidRDefault="00877EB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FE00A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FE00A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FE00A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FE00A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FE00A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FE00A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FE00A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FE00A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FE00A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FE00A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FE00A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FE00AF">
            <w:pPr>
              <w:jc w:val="center"/>
            </w:pP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E00AF" w:rsidRDefault="00877EB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харчування одного учня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877E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right"/>
            </w:pPr>
            <w:r>
              <w:rPr>
                <w:sz w:val="12"/>
              </w:rPr>
              <w:t>545,85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right"/>
            </w:pPr>
            <w:r>
              <w:rPr>
                <w:sz w:val="12"/>
              </w:rPr>
              <w:t>545,85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FE00AF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E00AF" w:rsidRDefault="00877EB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FE00A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FE00A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FE00A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FE00A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FE00A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FE00A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FE00A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FE00A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FE00A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FE00A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FE00A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FE00AF">
            <w:pPr>
              <w:jc w:val="center"/>
            </w:pP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E00AF" w:rsidRDefault="00877EB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забезпеченності  надання послуг з харчування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877EB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відс.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r>
              <w:t>(1,00) / 1 * 100 = 100,00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center"/>
            </w:pPr>
            <w:r>
              <w:rPr>
                <w:b/>
                <w:sz w:val="16"/>
              </w:rPr>
              <w:t>100,00</w:t>
            </w: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r>
              <w:t>() / 0 * 100 = 0,00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r>
              <w:t xml:space="preserve">() / 0 * 100 = 0,00 = 100,00 0,0000 = I &lt; 0.85 = 0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FE00AF" w:rsidRDefault="00FE00AF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48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center"/>
            </w:pPr>
            <w:r>
              <w:rPr>
                <w:b/>
                <w:sz w:val="16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00AF" w:rsidRDefault="00877EB8">
            <w:pPr>
              <w:ind w:right="60"/>
              <w:jc w:val="center"/>
            </w:pPr>
            <w:r>
              <w:rPr>
                <w:b/>
                <w:sz w:val="16"/>
              </w:rPr>
              <w:t>100,00</w:t>
            </w: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877EB8">
            <w:r>
              <w:t>Відповідно п.3.2. Методики здійснення порівняльного аналізу ефективності бюджетних програм, які виконуються розпорядниками коштів місцевих бюджетів, для бюджетних програм, які не містять групи результативних показників ефективності або якості, та бюджетних</w:t>
            </w:r>
            <w:r>
              <w:t xml:space="preserve"> програм, для яких немає даних за попередні бюджетні періоди, загальна шкала аналізу ефективності бюджетної програми повинна коригуватись. Відсутність даних для розрахунку зменшує відповідне значення шкали ефективності програми на 25</w:t>
            </w: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0AF" w:rsidRDefault="00877EB8">
            <w:r>
              <w:t xml:space="preserve">При порівнянні отриманого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низьку ефективність</w:t>
            </w: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50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48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50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E00AF" w:rsidRDefault="00877EB8">
            <w:pPr>
              <w:ind w:right="60"/>
            </w:pPr>
            <w:r>
              <w:rPr>
                <w:b/>
              </w:rPr>
              <w:t>Начальник відділу</w:t>
            </w: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E00AF" w:rsidRDefault="00877EB8">
            <w:r>
              <w:t>Олена ЛОБАНЬ</w:t>
            </w: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50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48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0AF" w:rsidRDefault="00877EB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50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E00AF" w:rsidRDefault="00877EB8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E00AF" w:rsidRDefault="00877EB8">
            <w:r>
              <w:t>Ірина ЖОСАН</w:t>
            </w: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  <w:tr w:rsidR="00FE00AF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50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48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0AF" w:rsidRDefault="00877EB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840" w:type="dxa"/>
          </w:tcPr>
          <w:p w:rsidR="00FE00AF" w:rsidRDefault="00FE00AF">
            <w:pPr>
              <w:pStyle w:val="EMPTYCELLSTYLE"/>
            </w:pPr>
          </w:p>
        </w:tc>
        <w:tc>
          <w:tcPr>
            <w:tcW w:w="400" w:type="dxa"/>
          </w:tcPr>
          <w:p w:rsidR="00FE00AF" w:rsidRDefault="00FE00AF">
            <w:pPr>
              <w:pStyle w:val="EMPTYCELLSTYLE"/>
            </w:pPr>
          </w:p>
        </w:tc>
      </w:tr>
    </w:tbl>
    <w:p w:rsidR="00877EB8" w:rsidRDefault="00877EB8"/>
    <w:sectPr w:rsidR="00877EB8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0AF"/>
    <w:rsid w:val="003742C8"/>
    <w:rsid w:val="00877EB8"/>
    <w:rsid w:val="00FE0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43496C-6C79-4D77-9619-81E6E0376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469</Words>
  <Characters>2674</Characters>
  <Application>Microsoft Office Word</Application>
  <DocSecurity>0</DocSecurity>
  <Lines>22</Lines>
  <Paragraphs>6</Paragraphs>
  <ScaleCrop>false</ScaleCrop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2026-04-16T07:26:00Z</dcterms:created>
  <dcterms:modified xsi:type="dcterms:W3CDTF">2026-04-16T07:26:00Z</dcterms:modified>
</cp:coreProperties>
</file>