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D653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26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5361" w:rsidRDefault="007F5E13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r>
              <w:t>Кароліно-Бугазька сільська рада Білгород-Дністровського району</w:t>
            </w: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bookmarkStart w:id="0" w:name="_GoBack"/>
            <w:bookmarkEnd w:id="0"/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b/>
              </w:rPr>
              <w:t>0118110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t xml:space="preserve">  0320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r>
              <w:t>4. Мета бюджетної програми:</w:t>
            </w: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r>
              <w:t xml:space="preserve">Створення місцевого матеріального резерву який забезпечить можливість реального та ефективного функціонування </w:t>
            </w:r>
            <w:proofErr w:type="spellStart"/>
            <w:r>
              <w:t>субланки</w:t>
            </w:r>
            <w:proofErr w:type="spellEnd"/>
            <w:r>
              <w:t xml:space="preserve"> Кароліно-Бугазької сільської територіальної громади Білгород-Дністровської районної ланки територіальної підсистеми єдиної державної сист</w:t>
            </w:r>
            <w:r>
              <w:t>еми цивільного захисту Одеської області та реагування на надзвичайні ситуації техногенного , природного, соціального та воєнного характеру  з найменшими фінансовими витратами</w:t>
            </w:r>
            <w:r>
              <w:br/>
              <w:t>Забезпеченість населення матеріалами, що забезпечують матеріальний резерв із запо</w:t>
            </w:r>
            <w:r>
              <w:t>бігання та ліквідації надзвичайних ситуацій та наслідків стихійного лиха</w:t>
            </w:r>
            <w:r>
              <w:br/>
              <w:t>Забезпеченість населення основними засобами, що забезпечують матеріальний резерв із запобігання та ліквідації надзвичайних ситуацій та наслідків стихійного лиха</w:t>
            </w:r>
            <w:r>
              <w:br/>
            </w: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r>
              <w:t>5. Оцінка ефективно</w:t>
            </w:r>
            <w:r>
              <w:t>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5361" w:rsidRDefault="007F5E1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674 000,00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1 100 000,00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1 774 000,00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471 906,76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1 077 560,00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1 549 466,76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-202 093,24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-22 440,00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-224 533,24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Створення матеріального резерву Кароліно - Бугазької сільської територіальної громади для запобігання виникненню надзвичайних ситуацій і ліквідації їх наслідків.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674 000,00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1 774 000,00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471 906,76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1 077 560,00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1 549 466,76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-202 093,24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-22 440,00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-224 533,24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17.11.2024р. №999-VIII. Відхилення касових видатків від планових показників за загальним фондом у сумі 202,1 тис. грн. та 2</w:t>
            </w:r>
            <w:r>
              <w:rPr>
                <w:rFonts w:ascii="Arial" w:eastAsia="Arial" w:hAnsi="Arial" w:cs="Arial"/>
                <w:sz w:val="14"/>
              </w:rPr>
              <w:t xml:space="preserve">2,4 тис. грн. за спеціальним фондом пов’язані з результатами проведених тендерних процедур та укладанням договорів,  уточненням потреби на закупівлю окремих товарів та послуг. 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5361" w:rsidRDefault="007F5E1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Створення матеріального резерву Кароліно - Бугазької сільської територіальної громади для запобігання виникненню надзвичайних ситуацій і ліквідації їх наслідків.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створення матеріального резерву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674 000,00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1 774 000,00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471 906,76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1 077 560,00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1 549 466,76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-202 093,24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-22 440,00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-224 533,24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40" w:type="dxa"/>
            <w:gridSpan w:val="2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65361" w:rsidRDefault="00D6536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26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населених пунктів населення яких охоплені заходами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заходами на один населений пункт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337 000,00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550 000,00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887 000,00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235 953,38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538 780,00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774 733,38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-101 046,62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-11 220,00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-112 266,62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70,00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98,00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-32,00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5361" w:rsidRDefault="007F5E1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471 906,76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1 077 560,00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1 549 466,76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98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Створення матеріального резерву Кароліно - Бугазької сільської територіальної громади для запобігання виникненню надзвичайних ситуацій і ліквідації їх наслідків.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471 906,76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1 077 560,00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1 549 466,76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D65361">
            <w:pPr>
              <w:ind w:left="60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створення матеріального резерву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471 906,66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1 077 560,00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1 549 466,66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населених пунктів населення яких охоплені заходами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заходами на один населений пункт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235 953,38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538 780,00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774 733,38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70,00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98,00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5361" w:rsidRDefault="007F5E1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1 077 560,00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-22 440,00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1 077 560,00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-22 440,00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361" w:rsidRDefault="007F5E1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D65361">
            <w:pPr>
              <w:ind w:right="60"/>
              <w:jc w:val="right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сфері безпеки. Вона відповідає цілям державної політики, не дублює заходи інших програм, а результативні показники свідчать про</w:t>
            </w:r>
            <w:r>
              <w:t xml:space="preserve">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r>
              <w:t>Висока ефективність програми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65361" w:rsidRDefault="00D6536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D65361" w:rsidRDefault="00D65361">
            <w:pPr>
              <w:pStyle w:val="EMPTYCELLSTYLE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5361" w:rsidRDefault="007F5E13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65361" w:rsidRDefault="007F5E13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65361" w:rsidRDefault="007F5E13">
            <w:r>
              <w:t>Олеся ШУМІЛКІНА</w:t>
            </w: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  <w:tr w:rsidR="00D65361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500" w:type="dxa"/>
          </w:tcPr>
          <w:p w:rsidR="00D65361" w:rsidRDefault="00D65361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D65361" w:rsidRDefault="00D6536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5361" w:rsidRDefault="007F5E1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D65361" w:rsidRDefault="00D65361">
            <w:pPr>
              <w:pStyle w:val="EMPTYCELLSTYLE"/>
            </w:pPr>
          </w:p>
        </w:tc>
        <w:tc>
          <w:tcPr>
            <w:tcW w:w="400" w:type="dxa"/>
          </w:tcPr>
          <w:p w:rsidR="00D65361" w:rsidRDefault="00D65361">
            <w:pPr>
              <w:pStyle w:val="EMPTYCELLSTYLE"/>
            </w:pPr>
          </w:p>
        </w:tc>
      </w:tr>
    </w:tbl>
    <w:p w:rsidR="007F5E13" w:rsidRDefault="007F5E13"/>
    <w:sectPr w:rsidR="007F5E13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361"/>
    <w:rsid w:val="00062974"/>
    <w:rsid w:val="007F5E13"/>
    <w:rsid w:val="009118CD"/>
    <w:rsid w:val="00D6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4679</Words>
  <Characters>2668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2026-04-16T07:32:00Z</dcterms:created>
  <dcterms:modified xsi:type="dcterms:W3CDTF">2026-04-16T07:32:00Z</dcterms:modified>
</cp:coreProperties>
</file>