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5E29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2950" w:rsidRDefault="002B3D7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b/>
              </w:rPr>
              <w:t>0617366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t xml:space="preserve">  0490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  <w:jc w:val="both"/>
            </w:pPr>
            <w:r>
              <w:t>Реалізація проектів у рамках Надзвичайної кредитної програми для відновлення України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r>
              <w:t>4. Мета бюджетної програми:</w:t>
            </w: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t>Реалізація проектів в рамках Надзвичайної кредитної програми для відновлення України</w:t>
            </w: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2950" w:rsidRDefault="002B3D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-30 000 000,00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-30 000 000,00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Реалізація проектів в рамках Надзвичайної кредитної програми для відновлення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-30 000 000,00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-30 000 000,00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на2025 рік затверджено Рішенням виконавчого комітету Кароліно-Бугазької сільської ради від 22.04.2025 року №143. Але через те, що не затверджена проектно-кошторисна документація, кошти  використані небули.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2950" w:rsidRDefault="002B3D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Реалізація проектів в рамках Надзвичайної кредитної програми для відновлення України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виконання проектів в рамках Надзвичайної кредитної програми для відновлення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-30 000 000,00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-30 000 000,00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навчальних закладів задіяних в програміі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trHeight w:hRule="exact" w:val="16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5E295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5E2950" w:rsidRDefault="005E2950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2950" w:rsidRDefault="002B3D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Реалізація проектів в рамках Надзвичайної кредитної програми для відновлення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5E2950">
            <w:pPr>
              <w:ind w:left="60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виконання проектів в рамках Надзвичайної кредитної програми для відновлення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навчальних закладів задіяних в програміі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2950" w:rsidRDefault="002B3D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950" w:rsidRDefault="002B3D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5E2950">
            <w:pPr>
              <w:ind w:right="60"/>
              <w:jc w:val="right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>Низька ефективність програми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E2950" w:rsidRDefault="002B3D74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E2950" w:rsidRDefault="002B3D7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E2950" w:rsidRDefault="002B3D74">
            <w:r>
              <w:t>Ірина ЖОСАН</w:t>
            </w: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  <w:tr w:rsidR="005E295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5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260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950" w:rsidRDefault="002B3D7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840" w:type="dxa"/>
          </w:tcPr>
          <w:p w:rsidR="005E2950" w:rsidRDefault="005E2950">
            <w:pPr>
              <w:pStyle w:val="EMPTYCELLSTYLE"/>
            </w:pPr>
          </w:p>
        </w:tc>
        <w:tc>
          <w:tcPr>
            <w:tcW w:w="400" w:type="dxa"/>
          </w:tcPr>
          <w:p w:rsidR="005E2950" w:rsidRDefault="005E2950">
            <w:pPr>
              <w:pStyle w:val="EMPTYCELLSTYLE"/>
            </w:pPr>
          </w:p>
        </w:tc>
      </w:tr>
    </w:tbl>
    <w:p w:rsidR="002B3D74" w:rsidRDefault="002B3D74"/>
    <w:sectPr w:rsidR="002B3D7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950"/>
    <w:rsid w:val="002B3D74"/>
    <w:rsid w:val="005E2950"/>
    <w:rsid w:val="00E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9CF81-E827-41A1-949D-A9262BB7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2026-04-16T07:17:00Z</dcterms:created>
  <dcterms:modified xsi:type="dcterms:W3CDTF">2026-04-16T07:17:00Z</dcterms:modified>
</cp:coreProperties>
</file>