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B1E" w:rsidRPr="00AA4A1B" w:rsidRDefault="00407B1E" w:rsidP="00407B1E">
      <w:pPr>
        <w:spacing w:after="160" w:line="256" w:lineRule="auto"/>
        <w:jc w:val="center"/>
        <w:rPr>
          <w:rFonts w:ascii="Times New Roman" w:eastAsia="Calibri" w:hAnsi="Times New Roman" w:cs="Times New Roman"/>
          <w:sz w:val="26"/>
          <w:szCs w:val="26"/>
          <w:lang w:val="ru-UA"/>
        </w:rPr>
      </w:pPr>
      <w:r w:rsidRPr="00AA4A1B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039CF9A9" wp14:editId="38226F5C">
            <wp:extent cx="400050" cy="561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B1E" w:rsidRPr="00AA4A1B" w:rsidRDefault="00407B1E" w:rsidP="00407B1E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A4A1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 К Р А Ї Н А </w:t>
      </w:r>
    </w:p>
    <w:p w:rsidR="00407B1E" w:rsidRPr="00AA4A1B" w:rsidRDefault="00407B1E" w:rsidP="00407B1E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A4A1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КАРОЛІНО-БУГАЗЬКА СІЛЬСЬКА РАДА</w:t>
      </w:r>
    </w:p>
    <w:p w:rsidR="00407B1E" w:rsidRPr="00AA4A1B" w:rsidRDefault="00407B1E" w:rsidP="00407B1E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A4A1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БІЛГОРОД-ДНІСТРОВСЬКОГО РАЙОНУ ОДЕСЬКОЇ ОБЛАСТІ</w:t>
      </w:r>
    </w:p>
    <w:p w:rsidR="00407B1E" w:rsidRPr="00AA4A1B" w:rsidRDefault="00407B1E" w:rsidP="00407B1E">
      <w:pPr>
        <w:spacing w:after="160" w:line="256" w:lineRule="auto"/>
        <w:rPr>
          <w:rFonts w:ascii="Calibri" w:eastAsia="Calibri" w:hAnsi="Calibri" w:cs="Times New Roman"/>
        </w:rPr>
      </w:pPr>
    </w:p>
    <w:p w:rsidR="00407B1E" w:rsidRPr="00AA4A1B" w:rsidRDefault="00407B1E" w:rsidP="00407B1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pacing w:val="20"/>
          <w:w w:val="90"/>
          <w:sz w:val="20"/>
          <w:szCs w:val="20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Р І Ш Е Н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Н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Я   № 10</w:t>
      </w:r>
      <w:r w:rsidR="00C90E34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73</w:t>
      </w:r>
      <w:bookmarkStart w:id="0" w:name="_GoBack"/>
      <w:bookmarkEnd w:id="0"/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-</w:t>
      </w:r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en-US" w:eastAsia="ru-RU"/>
        </w:rPr>
        <w:t>VIII</w:t>
      </w:r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</w:t>
      </w:r>
    </w:p>
    <w:p w:rsidR="00407B1E" w:rsidRPr="00AA4A1B" w:rsidRDefault="00407B1E" w:rsidP="00407B1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</w:pPr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Тридцять </w:t>
      </w:r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сьома</w:t>
      </w:r>
      <w:r w:rsidRPr="00AA4A1B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сесія восьмого скликання</w:t>
      </w:r>
    </w:p>
    <w:p w:rsidR="00407B1E" w:rsidRPr="00AA4A1B" w:rsidRDefault="00407B1E" w:rsidP="00407B1E">
      <w:pPr>
        <w:keepNext/>
        <w:keepLines/>
        <w:tabs>
          <w:tab w:val="left" w:pos="415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AA4A1B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від   «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29</w:t>
      </w:r>
      <w:r w:rsidRPr="00AA4A1B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»   травня  2026 року</w:t>
      </w:r>
    </w:p>
    <w:p w:rsidR="0029239D" w:rsidRPr="009925D6" w:rsidRDefault="0029239D" w:rsidP="00292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9239D" w:rsidRPr="00A76BF7" w:rsidRDefault="008159A1" w:rsidP="00C81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ru-RU"/>
        </w:rPr>
        <w:t xml:space="preserve">Про </w:t>
      </w:r>
      <w:r w:rsidR="00407B1E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ru-RU"/>
        </w:rPr>
        <w:t>затвердження</w:t>
      </w:r>
      <w:r w:rsidR="002F154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ru-RU"/>
        </w:rPr>
        <w:t xml:space="preserve"> </w:t>
      </w:r>
      <w:r w:rsidR="00407B1E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ru-RU"/>
        </w:rPr>
        <w:t xml:space="preserve">Плану соціально-економічного розвитку </w:t>
      </w:r>
      <w:r w:rsidR="00407B1E" w:rsidRPr="00407B1E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ru-RU"/>
        </w:rPr>
        <w:t>Кароліно-Бугазьк</w:t>
      </w:r>
      <w:r w:rsidR="00407B1E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ru-RU"/>
        </w:rPr>
        <w:t>ої сільської територіальної громади Білгород-Дністровського району на 2025-2028 роки</w:t>
      </w:r>
    </w:p>
    <w:p w:rsidR="0029239D" w:rsidRDefault="0029239D" w:rsidP="00FB25F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59A1" w:rsidRPr="00407B1E" w:rsidRDefault="00407B1E" w:rsidP="0029239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07B1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07B1E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статтею 19 Конституції України, статями 26, 59 Законами України «Про місцеве самоврядування в Україні», «Про державне прогнозування та розроблення програм економічного і соціального розвитку України», «Про засади державної регіональної політики» (зі змінами), «Про правовий режим воєнного стану», постановою Кабінету Міністрів України від 15 грудня 2023 р. № 1315 «Про схвалення основних прогнозних макропоказників економічного і соціального розвитку України на 2024—2026 роки» </w:t>
      </w:r>
      <w:r w:rsidR="002F1549" w:rsidRPr="00407B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B79E5" w:rsidRPr="00407B1E">
        <w:rPr>
          <w:rFonts w:ascii="Times New Roman" w:hAnsi="Times New Roman" w:cs="Times New Roman"/>
          <w:sz w:val="26"/>
          <w:szCs w:val="26"/>
          <w:lang w:val="uk-UA"/>
        </w:rPr>
        <w:t>Кароліно-Бугазьк</w:t>
      </w:r>
      <w:r w:rsidRPr="00407B1E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BB79E5" w:rsidRPr="00407B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050BA" w:rsidRPr="00407B1E">
        <w:rPr>
          <w:rFonts w:ascii="Times New Roman" w:hAnsi="Times New Roman" w:cs="Times New Roman"/>
          <w:sz w:val="26"/>
          <w:szCs w:val="26"/>
          <w:lang w:val="uk-UA"/>
        </w:rPr>
        <w:t>сільськ</w:t>
      </w:r>
      <w:r w:rsidRPr="00407B1E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2050BA" w:rsidRPr="00407B1E">
        <w:rPr>
          <w:rFonts w:ascii="Times New Roman" w:hAnsi="Times New Roman" w:cs="Times New Roman"/>
          <w:sz w:val="26"/>
          <w:szCs w:val="26"/>
          <w:lang w:val="uk-UA"/>
        </w:rPr>
        <w:t xml:space="preserve"> рад</w:t>
      </w:r>
      <w:r w:rsidRPr="00407B1E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2F1549" w:rsidRPr="00407B1E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:rsidR="00E32FAD" w:rsidRPr="00C90E34" w:rsidRDefault="00407B1E" w:rsidP="00407B1E">
      <w:pPr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0E34">
        <w:rPr>
          <w:rFonts w:ascii="Times New Roman" w:hAnsi="Times New Roman" w:cs="Times New Roman"/>
          <w:b/>
          <w:sz w:val="28"/>
          <w:szCs w:val="28"/>
          <w:lang w:val="uk-UA"/>
        </w:rPr>
        <w:t>ВИРІШИЛА</w:t>
      </w:r>
      <w:r w:rsidR="0029239D" w:rsidRPr="00C90E34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C90E34" w:rsidRPr="00C90E34" w:rsidRDefault="00C90E34" w:rsidP="00C90E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0E34">
        <w:rPr>
          <w:rFonts w:ascii="Times New Roman" w:hAnsi="Times New Roman" w:cs="Times New Roman"/>
          <w:sz w:val="28"/>
          <w:szCs w:val="28"/>
          <w:lang w:val="uk-UA"/>
        </w:rPr>
        <w:t>1. Затвердити План соціально-економічного розвитку Кароліно-Бугазької сільської територіальної громади Білгород-Дністровського району на 2025-2028 роки, що додається (Додаток 1 до рішення).</w:t>
      </w:r>
    </w:p>
    <w:p w:rsidR="00F04C21" w:rsidRPr="00C90E34" w:rsidRDefault="00C90E34" w:rsidP="00C90E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0E34">
        <w:rPr>
          <w:rFonts w:ascii="Times New Roman" w:hAnsi="Times New Roman" w:cs="Times New Roman"/>
          <w:sz w:val="28"/>
          <w:szCs w:val="28"/>
          <w:lang w:val="uk-UA"/>
        </w:rPr>
        <w:t xml:space="preserve">2. Затвердити </w:t>
      </w:r>
      <w:r w:rsidR="002F1549" w:rsidRPr="00C90E34">
        <w:rPr>
          <w:rFonts w:ascii="Times New Roman" w:hAnsi="Times New Roman" w:cs="Times New Roman"/>
          <w:sz w:val="28"/>
          <w:szCs w:val="28"/>
          <w:lang w:val="uk-UA"/>
        </w:rPr>
        <w:t>Програм</w:t>
      </w:r>
      <w:r w:rsidRPr="00C90E3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F1549" w:rsidRPr="00C90E34">
        <w:rPr>
          <w:rFonts w:ascii="Times New Roman" w:hAnsi="Times New Roman" w:cs="Times New Roman"/>
          <w:sz w:val="28"/>
          <w:szCs w:val="28"/>
          <w:lang w:val="uk-UA"/>
        </w:rPr>
        <w:t xml:space="preserve"> економічного та соціального розвитку </w:t>
      </w:r>
      <w:r w:rsidR="00215C67" w:rsidRPr="00C90E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1549" w:rsidRPr="00C90E34">
        <w:rPr>
          <w:rFonts w:ascii="Times New Roman" w:hAnsi="Times New Roman" w:cs="Times New Roman"/>
          <w:sz w:val="28"/>
          <w:szCs w:val="28"/>
          <w:lang w:val="uk-UA"/>
        </w:rPr>
        <w:t>Кароліно-Бугазької сільсько</w:t>
      </w:r>
      <w:r w:rsidRPr="00C90E34">
        <w:rPr>
          <w:rFonts w:ascii="Times New Roman" w:hAnsi="Times New Roman" w:cs="Times New Roman"/>
          <w:sz w:val="28"/>
          <w:szCs w:val="28"/>
          <w:lang w:val="uk-UA"/>
        </w:rPr>
        <w:t>ї територіальної громади на 2025-2028</w:t>
      </w:r>
      <w:r w:rsidR="002F1549" w:rsidRPr="00C90E34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  <w:r w:rsidRPr="00C90E34">
        <w:rPr>
          <w:rFonts w:ascii="Times New Roman" w:hAnsi="Times New Roman" w:cs="Times New Roman"/>
          <w:sz w:val="28"/>
          <w:szCs w:val="28"/>
          <w:lang w:val="uk-UA"/>
        </w:rPr>
        <w:t>, що додається  (</w:t>
      </w:r>
      <w:r w:rsidRPr="00C90E34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C90E34">
        <w:rPr>
          <w:rFonts w:ascii="Times New Roman" w:hAnsi="Times New Roman" w:cs="Times New Roman"/>
          <w:sz w:val="28"/>
          <w:szCs w:val="28"/>
          <w:lang w:val="uk-UA"/>
        </w:rPr>
        <w:t>одаток 2</w:t>
      </w:r>
      <w:r w:rsidRPr="00C90E34">
        <w:rPr>
          <w:rFonts w:ascii="Times New Roman" w:hAnsi="Times New Roman" w:cs="Times New Roman"/>
          <w:sz w:val="28"/>
          <w:szCs w:val="28"/>
          <w:lang w:val="uk-UA"/>
        </w:rPr>
        <w:t xml:space="preserve"> до рішення</w:t>
      </w:r>
      <w:r w:rsidRPr="00C90E3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C90E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E41F2" w:rsidRPr="00C90E34" w:rsidRDefault="00C81675" w:rsidP="00C90E34">
      <w:pPr>
        <w:pStyle w:val="a9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0E34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3E41F2" w:rsidRPr="00C90E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цього рішення покласти на </w:t>
      </w:r>
      <w:r w:rsidR="00407B1E" w:rsidRPr="00C90E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постійні комісії Кароліно-Бугазької сільської ради.</w:t>
      </w:r>
    </w:p>
    <w:p w:rsidR="003E41F2" w:rsidRPr="00C90E34" w:rsidRDefault="003E41F2" w:rsidP="003E41F2">
      <w:pPr>
        <w:widowControl w:val="0"/>
        <w:tabs>
          <w:tab w:val="left" w:pos="10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E41F2" w:rsidRPr="00C90E34" w:rsidRDefault="003E41F2" w:rsidP="003E41F2">
      <w:pPr>
        <w:widowControl w:val="0"/>
        <w:tabs>
          <w:tab w:val="left" w:pos="10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E41F2" w:rsidRPr="00C90E34" w:rsidRDefault="003E41F2" w:rsidP="00C90E34">
      <w:pPr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90E3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</w:t>
      </w:r>
      <w:r w:rsidR="00C673AF" w:rsidRPr="00C90E3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</w:t>
      </w:r>
      <w:r w:rsidR="00C90E34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  <w:t xml:space="preserve">    </w:t>
      </w:r>
      <w:r w:rsidR="00C90E34" w:rsidRPr="00C90E3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C673AF" w:rsidRPr="00C90E3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</w:t>
      </w:r>
      <w:r w:rsidRPr="00C90E3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Андрій АПАНАСЕНКО</w:t>
      </w:r>
    </w:p>
    <w:sectPr w:rsidR="003E41F2" w:rsidRPr="00C90E34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B9D" w:rsidRDefault="00147B9D" w:rsidP="0029239D">
      <w:pPr>
        <w:spacing w:after="0" w:line="240" w:lineRule="auto"/>
      </w:pPr>
      <w:r>
        <w:separator/>
      </w:r>
    </w:p>
  </w:endnote>
  <w:endnote w:type="continuationSeparator" w:id="0">
    <w:p w:rsidR="00147B9D" w:rsidRDefault="00147B9D" w:rsidP="0029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B9D" w:rsidRDefault="00147B9D" w:rsidP="0029239D">
      <w:pPr>
        <w:spacing w:after="0" w:line="240" w:lineRule="auto"/>
      </w:pPr>
      <w:r>
        <w:separator/>
      </w:r>
    </w:p>
  </w:footnote>
  <w:footnote w:type="continuationSeparator" w:id="0">
    <w:p w:rsidR="00147B9D" w:rsidRDefault="00147B9D" w:rsidP="00292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83" w:rsidRDefault="00847A8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1A24"/>
    <w:multiLevelType w:val="multilevel"/>
    <w:tmpl w:val="350ED0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1">
    <w:nsid w:val="27AC1AD4"/>
    <w:multiLevelType w:val="hybridMultilevel"/>
    <w:tmpl w:val="53A6824E"/>
    <w:lvl w:ilvl="0" w:tplc="0C2426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A4F4F"/>
    <w:multiLevelType w:val="multilevel"/>
    <w:tmpl w:val="BE8EF7E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453F5317"/>
    <w:multiLevelType w:val="hybridMultilevel"/>
    <w:tmpl w:val="36E69C18"/>
    <w:lvl w:ilvl="0" w:tplc="00C4DF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828"/>
    <w:rsid w:val="000D1662"/>
    <w:rsid w:val="00122E20"/>
    <w:rsid w:val="00147B9D"/>
    <w:rsid w:val="001635FA"/>
    <w:rsid w:val="00163C5A"/>
    <w:rsid w:val="00172A7B"/>
    <w:rsid w:val="001E0828"/>
    <w:rsid w:val="002050BA"/>
    <w:rsid w:val="00215C67"/>
    <w:rsid w:val="00227276"/>
    <w:rsid w:val="00231CC3"/>
    <w:rsid w:val="0029239D"/>
    <w:rsid w:val="002F1549"/>
    <w:rsid w:val="00303B25"/>
    <w:rsid w:val="00310AC3"/>
    <w:rsid w:val="00327B54"/>
    <w:rsid w:val="00361E53"/>
    <w:rsid w:val="00395830"/>
    <w:rsid w:val="003A77F4"/>
    <w:rsid w:val="003B359B"/>
    <w:rsid w:val="003E41F2"/>
    <w:rsid w:val="00407B1E"/>
    <w:rsid w:val="004318E1"/>
    <w:rsid w:val="00447BA9"/>
    <w:rsid w:val="004A7599"/>
    <w:rsid w:val="004F5633"/>
    <w:rsid w:val="00510B26"/>
    <w:rsid w:val="0057054F"/>
    <w:rsid w:val="00577561"/>
    <w:rsid w:val="005E680B"/>
    <w:rsid w:val="005F6831"/>
    <w:rsid w:val="0064558A"/>
    <w:rsid w:val="00721CC3"/>
    <w:rsid w:val="00773F6D"/>
    <w:rsid w:val="008159A1"/>
    <w:rsid w:val="00847A83"/>
    <w:rsid w:val="0085381B"/>
    <w:rsid w:val="008662B8"/>
    <w:rsid w:val="008756A0"/>
    <w:rsid w:val="00943BE7"/>
    <w:rsid w:val="009921B1"/>
    <w:rsid w:val="00A46F5D"/>
    <w:rsid w:val="00AC38B2"/>
    <w:rsid w:val="00B40446"/>
    <w:rsid w:val="00B53B44"/>
    <w:rsid w:val="00B909FD"/>
    <w:rsid w:val="00BB79E5"/>
    <w:rsid w:val="00BE44EF"/>
    <w:rsid w:val="00C52143"/>
    <w:rsid w:val="00C673AF"/>
    <w:rsid w:val="00C81081"/>
    <w:rsid w:val="00C81675"/>
    <w:rsid w:val="00C826B8"/>
    <w:rsid w:val="00C90E34"/>
    <w:rsid w:val="00DD7825"/>
    <w:rsid w:val="00E00453"/>
    <w:rsid w:val="00E32FAD"/>
    <w:rsid w:val="00E90374"/>
    <w:rsid w:val="00EC0CFA"/>
    <w:rsid w:val="00EC61C2"/>
    <w:rsid w:val="00F0230F"/>
    <w:rsid w:val="00F04C21"/>
    <w:rsid w:val="00F351DA"/>
    <w:rsid w:val="00F521A3"/>
    <w:rsid w:val="00FB18FC"/>
    <w:rsid w:val="00FB25FC"/>
    <w:rsid w:val="00FE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3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2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239D"/>
  </w:style>
  <w:style w:type="paragraph" w:styleId="a7">
    <w:name w:val="footer"/>
    <w:basedOn w:val="a"/>
    <w:link w:val="a8"/>
    <w:uiPriority w:val="99"/>
    <w:unhideWhenUsed/>
    <w:rsid w:val="00292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239D"/>
  </w:style>
  <w:style w:type="paragraph" w:styleId="a9">
    <w:name w:val="List Paragraph"/>
    <w:basedOn w:val="a"/>
    <w:uiPriority w:val="34"/>
    <w:qFormat/>
    <w:rsid w:val="00FB18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3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2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239D"/>
  </w:style>
  <w:style w:type="paragraph" w:styleId="a7">
    <w:name w:val="footer"/>
    <w:basedOn w:val="a"/>
    <w:link w:val="a8"/>
    <w:uiPriority w:val="99"/>
    <w:unhideWhenUsed/>
    <w:rsid w:val="00292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239D"/>
  </w:style>
  <w:style w:type="paragraph" w:styleId="a9">
    <w:name w:val="List Paragraph"/>
    <w:basedOn w:val="a"/>
    <w:uiPriority w:val="34"/>
    <w:qFormat/>
    <w:rsid w:val="00FB1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9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39</cp:revision>
  <cp:lastPrinted>2026-06-08T12:53:00Z</cp:lastPrinted>
  <dcterms:created xsi:type="dcterms:W3CDTF">2023-12-28T11:15:00Z</dcterms:created>
  <dcterms:modified xsi:type="dcterms:W3CDTF">2026-06-08T12:54:00Z</dcterms:modified>
</cp:coreProperties>
</file>