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07FD" w:rsidRDefault="007F07FD" w:rsidP="00C81A02">
      <w:pPr>
        <w:spacing w:after="0" w:line="240" w:lineRule="auto"/>
        <w:ind w:left="4956" w:firstLine="708"/>
        <w:rPr>
          <w:rFonts w:ascii="Times New Roman" w:hAnsi="Times New Roman" w:cs="Times New Roman"/>
          <w:sz w:val="24"/>
          <w:szCs w:val="24"/>
          <w:lang w:val="uk-UA"/>
        </w:rPr>
      </w:pPr>
      <w:r>
        <w:rPr>
          <w:rFonts w:ascii="Times New Roman" w:hAnsi="Times New Roman" w:cs="Times New Roman"/>
          <w:sz w:val="24"/>
          <w:szCs w:val="24"/>
          <w:lang w:val="uk-UA"/>
        </w:rPr>
        <w:t>Додаток</w:t>
      </w:r>
      <w:r w:rsidR="00C7403D">
        <w:rPr>
          <w:rFonts w:ascii="Times New Roman" w:hAnsi="Times New Roman" w:cs="Times New Roman"/>
          <w:sz w:val="24"/>
          <w:szCs w:val="24"/>
          <w:lang w:val="uk-UA"/>
        </w:rPr>
        <w:t xml:space="preserve"> 2</w:t>
      </w:r>
    </w:p>
    <w:p w:rsidR="00AB392C" w:rsidRPr="008C3AF4" w:rsidRDefault="00AB392C" w:rsidP="008C3AF4">
      <w:pPr>
        <w:spacing w:after="0" w:line="240" w:lineRule="auto"/>
        <w:ind w:left="5664"/>
        <w:rPr>
          <w:rFonts w:ascii="Times New Roman" w:eastAsia="Times New Roman" w:hAnsi="Times New Roman" w:cs="Times New Roman"/>
          <w:bCs/>
          <w:kern w:val="36"/>
          <w:sz w:val="24"/>
          <w:szCs w:val="24"/>
          <w:lang w:val="uk-UA" w:eastAsia="uk-UA"/>
        </w:rPr>
      </w:pPr>
      <w:r w:rsidRPr="00A1121D">
        <w:rPr>
          <w:rFonts w:ascii="Times New Roman" w:eastAsia="Times New Roman" w:hAnsi="Times New Roman" w:cs="Times New Roman"/>
          <w:bCs/>
          <w:kern w:val="36"/>
          <w:sz w:val="24"/>
          <w:szCs w:val="24"/>
          <w:lang w:val="uk-UA" w:eastAsia="uk-UA"/>
        </w:rPr>
        <w:t>до рішення</w:t>
      </w:r>
      <w:r w:rsidR="007F07FD">
        <w:rPr>
          <w:rFonts w:ascii="Times New Roman" w:eastAsia="Times New Roman" w:hAnsi="Times New Roman" w:cs="Times New Roman"/>
          <w:bCs/>
          <w:kern w:val="36"/>
          <w:sz w:val="24"/>
          <w:szCs w:val="24"/>
          <w:lang w:val="uk-UA" w:eastAsia="uk-UA"/>
        </w:rPr>
        <w:t xml:space="preserve"> </w:t>
      </w:r>
      <w:r w:rsidRPr="00A1121D">
        <w:rPr>
          <w:rFonts w:ascii="Times New Roman" w:eastAsia="Times New Roman" w:hAnsi="Times New Roman" w:cs="Times New Roman"/>
          <w:bCs/>
          <w:kern w:val="36"/>
          <w:sz w:val="24"/>
          <w:szCs w:val="24"/>
          <w:lang w:val="uk-UA" w:eastAsia="uk-UA"/>
        </w:rPr>
        <w:t>Кароліно-Бугазької</w:t>
      </w:r>
      <w:r w:rsidRPr="00A1121D">
        <w:rPr>
          <w:sz w:val="24"/>
          <w:szCs w:val="24"/>
          <w:lang w:val="uk-UA"/>
        </w:rPr>
        <w:t xml:space="preserve"> </w:t>
      </w:r>
      <w:r w:rsidRPr="00A1121D">
        <w:rPr>
          <w:rFonts w:ascii="Times New Roman" w:eastAsia="Times New Roman" w:hAnsi="Times New Roman" w:cs="Times New Roman"/>
          <w:bCs/>
          <w:kern w:val="36"/>
          <w:sz w:val="24"/>
          <w:szCs w:val="24"/>
          <w:lang w:val="uk-UA" w:eastAsia="uk-UA"/>
        </w:rPr>
        <w:t>сільської ради</w:t>
      </w:r>
    </w:p>
    <w:p w:rsidR="00AB392C" w:rsidRPr="00A1121D" w:rsidRDefault="00AB392C" w:rsidP="00AB392C">
      <w:pPr>
        <w:spacing w:after="0" w:line="240" w:lineRule="auto"/>
        <w:ind w:left="5664"/>
        <w:rPr>
          <w:rFonts w:ascii="Times New Roman" w:eastAsia="Times New Roman" w:hAnsi="Times New Roman" w:cs="Times New Roman"/>
          <w:bCs/>
          <w:kern w:val="36"/>
          <w:sz w:val="24"/>
          <w:szCs w:val="24"/>
          <w:lang w:val="uk-UA" w:eastAsia="uk-UA"/>
        </w:rPr>
      </w:pPr>
      <w:r w:rsidRPr="00A1121D">
        <w:rPr>
          <w:rFonts w:ascii="Times New Roman" w:eastAsia="Times New Roman" w:hAnsi="Times New Roman" w:cs="Times New Roman"/>
          <w:bCs/>
          <w:kern w:val="36"/>
          <w:sz w:val="24"/>
          <w:szCs w:val="24"/>
          <w:lang w:val="uk-UA" w:eastAsia="uk-UA"/>
        </w:rPr>
        <w:t xml:space="preserve">від </w:t>
      </w:r>
      <w:r w:rsidR="00B00C62">
        <w:rPr>
          <w:rFonts w:ascii="Times New Roman" w:eastAsia="Times New Roman" w:hAnsi="Times New Roman" w:cs="Times New Roman"/>
          <w:bCs/>
          <w:kern w:val="36"/>
          <w:sz w:val="24"/>
          <w:szCs w:val="24"/>
          <w:lang w:val="uk-UA" w:eastAsia="uk-UA"/>
        </w:rPr>
        <w:t>« 25 »</w:t>
      </w:r>
      <w:r w:rsidR="00596F61">
        <w:rPr>
          <w:rFonts w:ascii="Times New Roman" w:eastAsia="Times New Roman" w:hAnsi="Times New Roman" w:cs="Times New Roman"/>
          <w:bCs/>
          <w:kern w:val="36"/>
          <w:sz w:val="24"/>
          <w:szCs w:val="24"/>
          <w:lang w:val="uk-UA" w:eastAsia="uk-UA"/>
        </w:rPr>
        <w:t xml:space="preserve"> </w:t>
      </w:r>
      <w:r w:rsidR="00B00C62">
        <w:rPr>
          <w:rFonts w:ascii="Times New Roman" w:eastAsia="Times New Roman" w:hAnsi="Times New Roman" w:cs="Times New Roman"/>
          <w:bCs/>
          <w:kern w:val="36"/>
          <w:sz w:val="24"/>
          <w:szCs w:val="24"/>
          <w:lang w:val="uk-UA" w:eastAsia="uk-UA"/>
        </w:rPr>
        <w:t>серпня</w:t>
      </w:r>
      <w:r w:rsidR="008C3AF4">
        <w:rPr>
          <w:rFonts w:ascii="Times New Roman" w:eastAsia="Times New Roman" w:hAnsi="Times New Roman" w:cs="Times New Roman"/>
          <w:bCs/>
          <w:kern w:val="36"/>
          <w:sz w:val="24"/>
          <w:szCs w:val="24"/>
          <w:lang w:val="uk-UA" w:eastAsia="uk-UA"/>
        </w:rPr>
        <w:t xml:space="preserve"> 2026</w:t>
      </w:r>
      <w:r w:rsidR="00BB6932">
        <w:rPr>
          <w:rFonts w:ascii="Times New Roman" w:eastAsia="Times New Roman" w:hAnsi="Times New Roman" w:cs="Times New Roman"/>
          <w:bCs/>
          <w:kern w:val="36"/>
          <w:sz w:val="24"/>
          <w:szCs w:val="24"/>
          <w:lang w:val="uk-UA" w:eastAsia="uk-UA"/>
        </w:rPr>
        <w:t xml:space="preserve"> </w:t>
      </w:r>
      <w:r w:rsidRPr="00A1121D">
        <w:rPr>
          <w:rFonts w:ascii="Times New Roman" w:eastAsia="Times New Roman" w:hAnsi="Times New Roman" w:cs="Times New Roman"/>
          <w:bCs/>
          <w:kern w:val="36"/>
          <w:sz w:val="24"/>
          <w:szCs w:val="24"/>
          <w:lang w:val="uk-UA" w:eastAsia="uk-UA"/>
        </w:rPr>
        <w:t>р.</w:t>
      </w:r>
      <w:r w:rsidRPr="00A1121D">
        <w:rPr>
          <w:sz w:val="24"/>
          <w:szCs w:val="24"/>
          <w:lang w:val="uk-UA"/>
        </w:rPr>
        <w:t xml:space="preserve"> </w:t>
      </w:r>
      <w:r w:rsidR="008C3AF4" w:rsidRPr="008C3AF4">
        <w:rPr>
          <w:rFonts w:ascii="Times New Roman" w:eastAsia="Times New Roman" w:hAnsi="Times New Roman" w:cs="Times New Roman"/>
          <w:bCs/>
          <w:kern w:val="36"/>
          <w:sz w:val="24"/>
          <w:szCs w:val="24"/>
          <w:lang w:val="uk-UA" w:eastAsia="uk-UA"/>
        </w:rPr>
        <w:t xml:space="preserve">№ </w:t>
      </w:r>
      <w:r w:rsidR="00B00C62">
        <w:rPr>
          <w:rFonts w:ascii="Times New Roman" w:eastAsia="Times New Roman" w:hAnsi="Times New Roman" w:cs="Times New Roman"/>
          <w:bCs/>
          <w:kern w:val="36"/>
          <w:sz w:val="24"/>
          <w:szCs w:val="24"/>
          <w:lang w:val="uk-UA" w:eastAsia="uk-UA"/>
        </w:rPr>
        <w:t>1125</w:t>
      </w:r>
      <w:r w:rsidR="008C3AF4" w:rsidRPr="008C3AF4">
        <w:rPr>
          <w:rFonts w:ascii="Times New Roman" w:eastAsia="Times New Roman" w:hAnsi="Times New Roman" w:cs="Times New Roman"/>
          <w:bCs/>
          <w:kern w:val="36"/>
          <w:sz w:val="24"/>
          <w:szCs w:val="24"/>
          <w:lang w:val="uk-UA" w:eastAsia="uk-UA"/>
        </w:rPr>
        <w:t>-VIII</w:t>
      </w:r>
    </w:p>
    <w:p w:rsidR="00C81A02" w:rsidRPr="00A1121D" w:rsidRDefault="00C81A02" w:rsidP="00AB392C">
      <w:pPr>
        <w:spacing w:after="0" w:line="240" w:lineRule="auto"/>
        <w:ind w:left="5664"/>
        <w:rPr>
          <w:rFonts w:ascii="Times New Roman" w:eastAsia="Times New Roman" w:hAnsi="Times New Roman" w:cs="Times New Roman"/>
          <w:bCs/>
          <w:kern w:val="36"/>
          <w:sz w:val="24"/>
          <w:szCs w:val="24"/>
          <w:lang w:val="uk-UA" w:eastAsia="uk-UA"/>
        </w:rPr>
      </w:pPr>
    </w:p>
    <w:p w:rsidR="00E47543" w:rsidRPr="00A1121D" w:rsidRDefault="00E47543" w:rsidP="00AB392C">
      <w:pPr>
        <w:spacing w:after="0" w:line="240" w:lineRule="auto"/>
        <w:ind w:left="5664"/>
        <w:rPr>
          <w:rFonts w:ascii="Times New Roman" w:eastAsia="Times New Roman" w:hAnsi="Times New Roman" w:cs="Times New Roman"/>
          <w:bCs/>
          <w:kern w:val="36"/>
          <w:sz w:val="24"/>
          <w:szCs w:val="24"/>
          <w:lang w:val="uk-UA" w:eastAsia="uk-UA"/>
        </w:rPr>
      </w:pPr>
    </w:p>
    <w:p w:rsidR="00AB392C" w:rsidRPr="00A1121D" w:rsidRDefault="00AB392C" w:rsidP="00AB392C">
      <w:pPr>
        <w:spacing w:after="0" w:line="240" w:lineRule="auto"/>
        <w:ind w:left="5664"/>
        <w:rPr>
          <w:rFonts w:ascii="Times New Roman" w:eastAsia="Times New Roman" w:hAnsi="Times New Roman" w:cs="Times New Roman"/>
          <w:bCs/>
          <w:kern w:val="36"/>
          <w:sz w:val="24"/>
          <w:szCs w:val="24"/>
          <w:lang w:val="uk-UA" w:eastAsia="uk-UA"/>
        </w:rPr>
      </w:pPr>
    </w:p>
    <w:p w:rsidR="00034032" w:rsidRPr="0098595C" w:rsidRDefault="00034032" w:rsidP="00034032">
      <w:pPr>
        <w:spacing w:after="0" w:line="240" w:lineRule="auto"/>
        <w:jc w:val="center"/>
        <w:rPr>
          <w:sz w:val="25"/>
          <w:szCs w:val="25"/>
          <w:lang w:val="uk-UA"/>
        </w:rPr>
      </w:pPr>
      <w:r w:rsidRPr="0098595C">
        <w:rPr>
          <w:rFonts w:ascii="Times New Roman" w:hAnsi="Times New Roman" w:cs="Times New Roman"/>
          <w:b/>
          <w:sz w:val="25"/>
          <w:szCs w:val="25"/>
          <w:lang w:val="uk-UA"/>
        </w:rPr>
        <w:t>ЗВІТ</w:t>
      </w:r>
    </w:p>
    <w:p w:rsidR="00034032" w:rsidRPr="0098595C" w:rsidRDefault="008C3AF4" w:rsidP="008C3AF4">
      <w:pPr>
        <w:spacing w:after="0" w:line="240" w:lineRule="auto"/>
        <w:jc w:val="center"/>
        <w:rPr>
          <w:rFonts w:ascii="Times New Roman" w:hAnsi="Times New Roman" w:cs="Times New Roman"/>
          <w:b/>
          <w:sz w:val="25"/>
          <w:szCs w:val="25"/>
          <w:lang w:val="uk-UA"/>
        </w:rPr>
      </w:pPr>
      <w:r w:rsidRPr="0098595C">
        <w:rPr>
          <w:rFonts w:ascii="Times New Roman" w:hAnsi="Times New Roman" w:cs="Times New Roman"/>
          <w:b/>
          <w:sz w:val="25"/>
          <w:szCs w:val="25"/>
          <w:lang w:val="uk-UA"/>
        </w:rPr>
        <w:t>про виконання місцевих програм, «Програми економічного та соціального розвитку Кароліно-Бугазької сільської територіальної громади на 2021 – 2025 роки»</w:t>
      </w:r>
    </w:p>
    <w:p w:rsidR="00034032" w:rsidRPr="0098595C" w:rsidRDefault="00034032" w:rsidP="00034032">
      <w:pPr>
        <w:spacing w:after="0" w:line="240" w:lineRule="auto"/>
        <w:jc w:val="center"/>
        <w:rPr>
          <w:rFonts w:ascii="Times New Roman" w:hAnsi="Times New Roman" w:cs="Times New Roman"/>
          <w:b/>
          <w:sz w:val="25"/>
          <w:szCs w:val="25"/>
          <w:lang w:val="uk-UA"/>
        </w:rPr>
      </w:pPr>
      <w:r w:rsidRPr="0098595C">
        <w:rPr>
          <w:rFonts w:ascii="Times New Roman" w:hAnsi="Times New Roman" w:cs="Times New Roman"/>
          <w:b/>
          <w:sz w:val="25"/>
          <w:szCs w:val="25"/>
          <w:lang w:val="uk-UA"/>
        </w:rPr>
        <w:t>за 2024 рік</w:t>
      </w:r>
    </w:p>
    <w:p w:rsidR="00034032" w:rsidRPr="00A1121D" w:rsidRDefault="00034032" w:rsidP="00034032">
      <w:pPr>
        <w:spacing w:after="0" w:line="240" w:lineRule="auto"/>
        <w:rPr>
          <w:rFonts w:ascii="Times New Roman" w:hAnsi="Times New Roman" w:cs="Times New Roman"/>
          <w:b/>
          <w:color w:val="FF0000"/>
          <w:sz w:val="28"/>
          <w:szCs w:val="28"/>
          <w:lang w:val="uk-UA"/>
        </w:rPr>
      </w:pPr>
    </w:p>
    <w:p w:rsidR="00034032" w:rsidRPr="002D0A42" w:rsidRDefault="00034032" w:rsidP="0003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jc w:val="both"/>
        <w:rPr>
          <w:rFonts w:ascii="Times New Roman" w:eastAsia="SimSun" w:hAnsi="Times New Roman" w:cs="Times New Roman"/>
          <w:sz w:val="25"/>
          <w:szCs w:val="25"/>
          <w:lang w:val="uk-UA" w:eastAsia="ar-SA"/>
        </w:rPr>
      </w:pPr>
      <w:r w:rsidRPr="00A1121D">
        <w:rPr>
          <w:rFonts w:ascii="Times New Roman" w:eastAsia="SimSun" w:hAnsi="Times New Roman" w:cs="Times New Roman"/>
          <w:color w:val="FF0000"/>
          <w:sz w:val="28"/>
          <w:szCs w:val="28"/>
          <w:lang w:val="uk-UA" w:eastAsia="ar-SA"/>
        </w:rPr>
        <w:tab/>
      </w:r>
      <w:r w:rsidRPr="002D0A42">
        <w:rPr>
          <w:rFonts w:ascii="Times New Roman" w:eastAsia="SimSun" w:hAnsi="Times New Roman" w:cs="Times New Roman"/>
          <w:sz w:val="25"/>
          <w:szCs w:val="25"/>
          <w:lang w:val="uk-UA" w:eastAsia="ar-SA"/>
        </w:rPr>
        <w:t xml:space="preserve">Програма економічного та соціального розвитку Кароліно-Бугазької сільської територіальної громади була затверджена рішенням Кароліно-Бугазької сільської ради від 12 лютого 2021 року № </w:t>
      </w:r>
      <w:r w:rsidRPr="00C7403D">
        <w:rPr>
          <w:rFonts w:ascii="Times New Roman" w:eastAsia="SimSun" w:hAnsi="Times New Roman" w:cs="Times New Roman"/>
          <w:sz w:val="25"/>
          <w:szCs w:val="25"/>
          <w:lang w:val="uk-UA" w:eastAsia="ar-SA"/>
        </w:rPr>
        <w:t>58-</w:t>
      </w:r>
      <w:r w:rsidRPr="00C7403D">
        <w:rPr>
          <w:rFonts w:ascii="Times New Roman" w:eastAsia="SimSun" w:hAnsi="Times New Roman" w:cs="Times New Roman"/>
          <w:sz w:val="25"/>
          <w:szCs w:val="25"/>
          <w:lang w:val="en-US" w:eastAsia="ar-SA"/>
        </w:rPr>
        <w:t>VIII</w:t>
      </w:r>
      <w:r w:rsidRPr="00C7403D">
        <w:rPr>
          <w:rFonts w:ascii="Times New Roman" w:eastAsia="SimSun" w:hAnsi="Times New Roman" w:cs="Times New Roman"/>
          <w:sz w:val="25"/>
          <w:szCs w:val="25"/>
          <w:lang w:val="uk-UA" w:eastAsia="ar-SA"/>
        </w:rPr>
        <w:t xml:space="preserve"> та подовжена на 2024р. рішенням виконавчого комітету Кароліно-Бугазької сільської ради від 29.12.2023р. №137.</w:t>
      </w:r>
      <w:r w:rsidRPr="002D0A42">
        <w:rPr>
          <w:rFonts w:ascii="Times New Roman" w:eastAsia="SimSun" w:hAnsi="Times New Roman" w:cs="Times New Roman"/>
          <w:sz w:val="25"/>
          <w:szCs w:val="25"/>
          <w:lang w:val="uk-UA" w:eastAsia="ar-SA"/>
        </w:rPr>
        <w:t xml:space="preserve">   </w:t>
      </w:r>
    </w:p>
    <w:p w:rsidR="00034032" w:rsidRPr="002D0A42" w:rsidRDefault="00034032" w:rsidP="0003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jc w:val="both"/>
        <w:rPr>
          <w:rFonts w:ascii="Times New Roman" w:eastAsia="SimSun" w:hAnsi="Times New Roman" w:cs="Times New Roman"/>
          <w:sz w:val="25"/>
          <w:szCs w:val="25"/>
          <w:lang w:val="uk-UA" w:eastAsia="ar-SA"/>
        </w:rPr>
      </w:pPr>
      <w:r w:rsidRPr="002D0A42">
        <w:rPr>
          <w:rFonts w:ascii="Times New Roman" w:eastAsia="SimSun" w:hAnsi="Times New Roman" w:cs="Times New Roman"/>
          <w:color w:val="FF0000"/>
          <w:sz w:val="25"/>
          <w:szCs w:val="25"/>
          <w:lang w:val="uk-UA" w:eastAsia="ar-SA"/>
        </w:rPr>
        <w:tab/>
      </w:r>
      <w:r w:rsidRPr="002D0A42">
        <w:rPr>
          <w:rFonts w:ascii="Times New Roman" w:eastAsia="SimSun" w:hAnsi="Times New Roman" w:cs="Times New Roman"/>
          <w:sz w:val="25"/>
          <w:szCs w:val="25"/>
          <w:lang w:val="uk-UA" w:eastAsia="ar-SA"/>
        </w:rPr>
        <w:t xml:space="preserve">Діяльність Кароліно-Бугазької сільської ради та її виконавчих органів було спрямовано на реалізацію заходів Програми з метою підвищення якості життя і добробуту населення громади. Враховуючи цілі та пріоритети розвитку громади забезпечено виконання заходів за основними напрямами життєзабезпечення населених пунктів на території громади. </w:t>
      </w:r>
    </w:p>
    <w:p w:rsidR="00034032" w:rsidRPr="002D0A42" w:rsidRDefault="00034032" w:rsidP="00034032">
      <w:pPr>
        <w:autoSpaceDE w:val="0"/>
        <w:autoSpaceDN w:val="0"/>
        <w:adjustRightInd w:val="0"/>
        <w:ind w:firstLine="567"/>
        <w:jc w:val="both"/>
        <w:rPr>
          <w:rFonts w:ascii="Times New Roman" w:hAnsi="Times New Roman" w:cs="Times New Roman"/>
          <w:sz w:val="25"/>
          <w:szCs w:val="25"/>
          <w:lang w:val="uk-UA"/>
        </w:rPr>
      </w:pPr>
      <w:r w:rsidRPr="002D0A42">
        <w:rPr>
          <w:rFonts w:ascii="Times New Roman" w:hAnsi="Times New Roman" w:cs="Times New Roman"/>
          <w:sz w:val="25"/>
          <w:szCs w:val="25"/>
          <w:lang w:val="uk-UA"/>
        </w:rPr>
        <w:t xml:space="preserve">У 2024 році реалізовувалася 10 місцевих програм, </w:t>
      </w:r>
      <w:r>
        <w:rPr>
          <w:rFonts w:ascii="Times New Roman" w:hAnsi="Times New Roman" w:cs="Times New Roman"/>
          <w:sz w:val="25"/>
          <w:szCs w:val="25"/>
          <w:lang w:val="uk-UA"/>
        </w:rPr>
        <w:t>видатки</w:t>
      </w:r>
      <w:r w:rsidRPr="002D0A42">
        <w:rPr>
          <w:rFonts w:ascii="Times New Roman" w:hAnsi="Times New Roman" w:cs="Times New Roman"/>
          <w:sz w:val="25"/>
          <w:szCs w:val="25"/>
          <w:lang w:val="uk-UA"/>
        </w:rPr>
        <w:t xml:space="preserve"> бюджету Кароліно-Бугазької сільської територіальної громади в обсязі 84 652,6 тис. грн.</w:t>
      </w:r>
    </w:p>
    <w:p w:rsidR="00034032" w:rsidRPr="002D0A42" w:rsidRDefault="00034032" w:rsidP="00034032">
      <w:pPr>
        <w:spacing w:after="0"/>
        <w:jc w:val="both"/>
        <w:rPr>
          <w:rFonts w:ascii="Times New Roman" w:hAnsi="Times New Roman" w:cs="Times New Roman"/>
          <w:b/>
          <w:sz w:val="25"/>
          <w:szCs w:val="25"/>
          <w:lang w:val="uk-UA"/>
        </w:rPr>
      </w:pPr>
      <w:r w:rsidRPr="002D0A42">
        <w:rPr>
          <w:rFonts w:ascii="Times New Roman" w:hAnsi="Times New Roman" w:cs="Times New Roman"/>
          <w:b/>
          <w:sz w:val="25"/>
          <w:szCs w:val="25"/>
          <w:lang w:val="uk-UA"/>
        </w:rPr>
        <w:t>Розвиток підприємництва</w:t>
      </w:r>
    </w:p>
    <w:p w:rsidR="00034032" w:rsidRPr="00FE1B2B" w:rsidRDefault="00034032" w:rsidP="00034032">
      <w:pPr>
        <w:shd w:val="clear" w:color="auto" w:fill="FFFFFF" w:themeFill="background1"/>
        <w:spacing w:after="0"/>
        <w:ind w:firstLine="708"/>
        <w:jc w:val="both"/>
        <w:rPr>
          <w:rFonts w:ascii="Times New Roman" w:hAnsi="Times New Roman" w:cs="Times New Roman"/>
          <w:iCs/>
          <w:sz w:val="25"/>
          <w:szCs w:val="25"/>
          <w:lang w:val="uk-UA"/>
        </w:rPr>
      </w:pPr>
      <w:r w:rsidRPr="00FE1B2B">
        <w:rPr>
          <w:rFonts w:ascii="Times New Roman" w:hAnsi="Times New Roman" w:cs="Times New Roman"/>
          <w:iCs/>
          <w:sz w:val="25"/>
          <w:szCs w:val="25"/>
          <w:lang w:val="uk-UA"/>
        </w:rPr>
        <w:t>Кароліно-Бугазька територіальна громада має різнопланову економіку, яка базується на провідних галузях:</w:t>
      </w:r>
      <w:r w:rsidRPr="0006598F">
        <w:rPr>
          <w:rFonts w:ascii="Times New Roman" w:hAnsi="Times New Roman" w:cs="Times New Roman"/>
          <w:sz w:val="25"/>
          <w:szCs w:val="25"/>
          <w:lang w:val="uk-UA"/>
        </w:rPr>
        <w:t xml:space="preserve"> </w:t>
      </w:r>
      <w:r w:rsidRPr="00FE1B2B">
        <w:rPr>
          <w:rFonts w:ascii="Times New Roman" w:hAnsi="Times New Roman" w:cs="Times New Roman"/>
          <w:iCs/>
          <w:sz w:val="25"/>
          <w:szCs w:val="25"/>
          <w:lang w:val="uk-UA"/>
        </w:rPr>
        <w:t>оптова торгівля</w:t>
      </w:r>
      <w:r w:rsidRPr="00FE1B2B">
        <w:rPr>
          <w:rFonts w:ascii="Times New Roman" w:hAnsi="Times New Roman" w:cs="Times New Roman"/>
          <w:sz w:val="25"/>
          <w:szCs w:val="25"/>
          <w:lang w:val="uk-UA"/>
        </w:rPr>
        <w:t>, з</w:t>
      </w:r>
      <w:r w:rsidRPr="00FE1B2B">
        <w:rPr>
          <w:rFonts w:ascii="Times New Roman" w:hAnsi="Times New Roman" w:cs="Times New Roman"/>
          <w:iCs/>
          <w:sz w:val="25"/>
          <w:szCs w:val="25"/>
          <w:lang w:val="uk-UA"/>
        </w:rPr>
        <w:t>абудовники</w:t>
      </w:r>
      <w:r w:rsidRPr="00FE1B2B">
        <w:rPr>
          <w:rFonts w:ascii="Times New Roman" w:hAnsi="Times New Roman" w:cs="Times New Roman"/>
          <w:sz w:val="25"/>
          <w:szCs w:val="25"/>
          <w:lang w:val="uk-UA"/>
        </w:rPr>
        <w:t>, в</w:t>
      </w:r>
      <w:r w:rsidRPr="00FE1B2B">
        <w:rPr>
          <w:rFonts w:ascii="Times New Roman" w:hAnsi="Times New Roman" w:cs="Times New Roman"/>
          <w:iCs/>
          <w:sz w:val="25"/>
          <w:szCs w:val="25"/>
          <w:lang w:val="uk-UA"/>
        </w:rPr>
        <w:t xml:space="preserve">одопостачання, </w:t>
      </w:r>
      <w:r w:rsidRPr="00FE1B2B">
        <w:rPr>
          <w:rFonts w:ascii="Times New Roman" w:hAnsi="Times New Roman" w:cs="Times New Roman"/>
          <w:sz w:val="25"/>
          <w:szCs w:val="25"/>
          <w:lang w:val="uk-UA"/>
        </w:rPr>
        <w:t>м</w:t>
      </w:r>
      <w:r w:rsidRPr="00FE1B2B">
        <w:rPr>
          <w:rFonts w:ascii="Times New Roman" w:hAnsi="Times New Roman" w:cs="Times New Roman"/>
          <w:iCs/>
          <w:sz w:val="25"/>
          <w:szCs w:val="25"/>
          <w:lang w:val="uk-UA"/>
        </w:rPr>
        <w:t>едичні заклади</w:t>
      </w:r>
      <w:r w:rsidRPr="00FE1B2B">
        <w:rPr>
          <w:rFonts w:ascii="Times New Roman" w:hAnsi="Times New Roman" w:cs="Times New Roman"/>
          <w:sz w:val="25"/>
          <w:szCs w:val="25"/>
          <w:lang w:val="uk-UA"/>
        </w:rPr>
        <w:t>, е</w:t>
      </w:r>
      <w:r w:rsidRPr="00FE1B2B">
        <w:rPr>
          <w:rFonts w:ascii="Times New Roman" w:hAnsi="Times New Roman" w:cs="Times New Roman"/>
          <w:iCs/>
          <w:sz w:val="25"/>
          <w:szCs w:val="25"/>
          <w:lang w:val="uk-UA"/>
        </w:rPr>
        <w:t>лектроенергетика.</w:t>
      </w:r>
      <w:r w:rsidRPr="0006598F">
        <w:rPr>
          <w:rFonts w:ascii="Times New Roman" w:hAnsi="Times New Roman" w:cs="Times New Roman"/>
          <w:sz w:val="25"/>
          <w:szCs w:val="25"/>
          <w:lang w:val="uk-UA"/>
        </w:rPr>
        <w:t xml:space="preserve"> </w:t>
      </w:r>
      <w:r w:rsidRPr="00FE1B2B">
        <w:rPr>
          <w:rFonts w:ascii="Times New Roman" w:hAnsi="Times New Roman" w:cs="Times New Roman"/>
          <w:iCs/>
          <w:sz w:val="25"/>
          <w:szCs w:val="25"/>
          <w:lang w:val="uk-UA"/>
        </w:rPr>
        <w:t xml:space="preserve">Ці сектори забезпечують стабільне економічне зростання, створюють робочі місця та формують сприятливі умови для залучення інвесторів. </w:t>
      </w:r>
    </w:p>
    <w:p w:rsidR="00034032" w:rsidRPr="00494D22" w:rsidRDefault="00034032" w:rsidP="00034032">
      <w:pPr>
        <w:shd w:val="clear" w:color="auto" w:fill="FFFFFF" w:themeFill="background1"/>
        <w:spacing w:after="0"/>
        <w:ind w:firstLine="708"/>
        <w:jc w:val="both"/>
        <w:rPr>
          <w:rFonts w:ascii="Times New Roman" w:hAnsi="Times New Roman" w:cs="Times New Roman"/>
          <w:iCs/>
          <w:sz w:val="25"/>
          <w:szCs w:val="25"/>
          <w:lang w:val="uk-UA"/>
        </w:rPr>
      </w:pPr>
      <w:r w:rsidRPr="00FE1B2B">
        <w:rPr>
          <w:rFonts w:ascii="Times New Roman" w:hAnsi="Times New Roman" w:cs="Times New Roman"/>
          <w:iCs/>
          <w:sz w:val="25"/>
          <w:szCs w:val="25"/>
          <w:lang w:val="uk-UA"/>
        </w:rPr>
        <w:t xml:space="preserve">Всього </w:t>
      </w:r>
      <w:r>
        <w:rPr>
          <w:rFonts w:ascii="Times New Roman" w:hAnsi="Times New Roman" w:cs="Times New Roman"/>
          <w:iCs/>
          <w:sz w:val="25"/>
          <w:szCs w:val="25"/>
          <w:lang w:val="uk-UA"/>
        </w:rPr>
        <w:t>суб’єктів господарювання</w:t>
      </w:r>
      <w:r w:rsidRPr="00FE1B2B">
        <w:rPr>
          <w:rFonts w:ascii="Times New Roman" w:hAnsi="Times New Roman" w:cs="Times New Roman"/>
          <w:iCs/>
          <w:sz w:val="25"/>
          <w:szCs w:val="25"/>
          <w:lang w:val="uk-UA"/>
        </w:rPr>
        <w:t xml:space="preserve"> 424: роздрібна торгівля </w:t>
      </w:r>
      <w:r>
        <w:rPr>
          <w:rFonts w:ascii="Times New Roman" w:hAnsi="Times New Roman" w:cs="Times New Roman"/>
          <w:iCs/>
          <w:sz w:val="25"/>
          <w:szCs w:val="25"/>
          <w:lang w:val="uk-UA"/>
        </w:rPr>
        <w:t>–</w:t>
      </w:r>
      <w:r w:rsidRPr="00FE1B2B">
        <w:rPr>
          <w:rFonts w:ascii="Times New Roman" w:hAnsi="Times New Roman" w:cs="Times New Roman"/>
          <w:iCs/>
          <w:sz w:val="25"/>
          <w:szCs w:val="25"/>
          <w:lang w:val="uk-UA"/>
        </w:rPr>
        <w:t xml:space="preserve"> 117</w:t>
      </w:r>
      <w:r>
        <w:rPr>
          <w:rFonts w:ascii="Times New Roman" w:hAnsi="Times New Roman" w:cs="Times New Roman"/>
          <w:iCs/>
          <w:sz w:val="25"/>
          <w:szCs w:val="25"/>
          <w:lang w:val="uk-UA"/>
        </w:rPr>
        <w:t xml:space="preserve"> (діючих компаній 5)</w:t>
      </w:r>
      <w:r w:rsidRPr="00FE1B2B">
        <w:rPr>
          <w:rFonts w:ascii="Times New Roman" w:hAnsi="Times New Roman" w:cs="Times New Roman"/>
          <w:iCs/>
          <w:sz w:val="25"/>
          <w:szCs w:val="25"/>
          <w:lang w:val="uk-UA"/>
        </w:rPr>
        <w:t>, туризм – 79, операції з нерухомістю – 39, транспорт і логістика – 29, громадське харчування – 26, інші послуги – 19, інформаційні технології - 14, оптова торгівля - 13, забудовники - 12</w:t>
      </w:r>
      <w:r>
        <w:rPr>
          <w:rFonts w:ascii="Times New Roman" w:hAnsi="Times New Roman" w:cs="Times New Roman"/>
          <w:iCs/>
          <w:sz w:val="25"/>
          <w:szCs w:val="25"/>
          <w:lang w:val="uk-UA"/>
        </w:rPr>
        <w:t xml:space="preserve"> (діючих компаній 6</w:t>
      </w:r>
      <w:r w:rsidRPr="00FE1B2B">
        <w:rPr>
          <w:rFonts w:ascii="Times New Roman" w:hAnsi="Times New Roman" w:cs="Times New Roman"/>
          <w:iCs/>
          <w:sz w:val="25"/>
          <w:szCs w:val="25"/>
          <w:lang w:val="uk-UA"/>
        </w:rPr>
        <w:t>), медичні заклади - 12</w:t>
      </w:r>
      <w:r>
        <w:rPr>
          <w:rFonts w:ascii="Times New Roman" w:hAnsi="Times New Roman" w:cs="Times New Roman"/>
          <w:iCs/>
          <w:sz w:val="25"/>
          <w:szCs w:val="25"/>
          <w:lang w:val="uk-UA"/>
        </w:rPr>
        <w:t xml:space="preserve"> </w:t>
      </w:r>
      <w:r w:rsidRPr="00FE1B2B">
        <w:rPr>
          <w:rFonts w:ascii="Times New Roman" w:hAnsi="Times New Roman" w:cs="Times New Roman"/>
          <w:iCs/>
          <w:sz w:val="25"/>
          <w:szCs w:val="25"/>
          <w:lang w:val="uk-UA"/>
        </w:rPr>
        <w:t>(діючих компаній 5), водопостачання - 7</w:t>
      </w:r>
      <w:r>
        <w:rPr>
          <w:rFonts w:ascii="Times New Roman" w:hAnsi="Times New Roman" w:cs="Times New Roman"/>
          <w:iCs/>
          <w:sz w:val="25"/>
          <w:szCs w:val="25"/>
          <w:lang w:val="uk-UA"/>
        </w:rPr>
        <w:t>(діючих компаній 6)</w:t>
      </w:r>
      <w:r w:rsidRPr="00FE1B2B">
        <w:rPr>
          <w:rFonts w:ascii="Times New Roman" w:hAnsi="Times New Roman" w:cs="Times New Roman"/>
          <w:iCs/>
          <w:sz w:val="25"/>
          <w:szCs w:val="25"/>
          <w:lang w:val="uk-UA"/>
        </w:rPr>
        <w:t>, сільське господарство - 6, юридичні компанії - 5, освітні установи - 4, переробна промисловість - 4, реклама і маркетинг - 4, харчова промисловість - 4, охоронна та розслідувальна діяльність - 4, рибне господарство - 3, електроенергетика - 2</w:t>
      </w:r>
      <w:r>
        <w:rPr>
          <w:rFonts w:ascii="Times New Roman" w:hAnsi="Times New Roman" w:cs="Times New Roman"/>
          <w:iCs/>
          <w:sz w:val="25"/>
          <w:szCs w:val="25"/>
          <w:lang w:val="uk-UA"/>
        </w:rPr>
        <w:t xml:space="preserve"> </w:t>
      </w:r>
      <w:r w:rsidRPr="00FE1B2B">
        <w:rPr>
          <w:rFonts w:ascii="Times New Roman" w:hAnsi="Times New Roman" w:cs="Times New Roman"/>
          <w:iCs/>
          <w:sz w:val="25"/>
          <w:szCs w:val="25"/>
          <w:lang w:val="uk-UA"/>
        </w:rPr>
        <w:t>(діючих компа</w:t>
      </w:r>
      <w:r>
        <w:rPr>
          <w:rFonts w:ascii="Times New Roman" w:hAnsi="Times New Roman" w:cs="Times New Roman"/>
          <w:iCs/>
          <w:sz w:val="25"/>
          <w:szCs w:val="25"/>
          <w:lang w:val="uk-UA"/>
        </w:rPr>
        <w:t>ній 2</w:t>
      </w:r>
      <w:r w:rsidRPr="00FE1B2B">
        <w:rPr>
          <w:rFonts w:ascii="Times New Roman" w:hAnsi="Times New Roman" w:cs="Times New Roman"/>
          <w:iCs/>
          <w:sz w:val="25"/>
          <w:szCs w:val="25"/>
          <w:lang w:val="uk-UA"/>
        </w:rPr>
        <w:t>), утилізація - 2,</w:t>
      </w:r>
      <w:r w:rsidRPr="00FE1B2B">
        <w:rPr>
          <w:rFonts w:ascii="Times New Roman" w:hAnsi="Times New Roman" w:cs="Times New Roman"/>
          <w:sz w:val="25"/>
          <w:szCs w:val="25"/>
          <w:lang w:val="uk-UA"/>
        </w:rPr>
        <w:t xml:space="preserve"> р</w:t>
      </w:r>
      <w:r w:rsidRPr="00FE1B2B">
        <w:rPr>
          <w:rFonts w:ascii="Times New Roman" w:hAnsi="Times New Roman" w:cs="Times New Roman"/>
          <w:iCs/>
          <w:sz w:val="25"/>
          <w:szCs w:val="25"/>
          <w:lang w:val="uk-UA"/>
        </w:rPr>
        <w:t>озважальні організації - 2,  громадські організації - 2, легка промисловість - 2, страхування - 2, спортивні організації - 2,  мистецькі організації  - 2,  машинобудування - 1, наукові дослідження - 1, державні організації – 1, медіа холдинги - 1, меблева промисловість - 1,  деревообробна промисловість - 1,  видавнича діяльність - 1.</w:t>
      </w:r>
    </w:p>
    <w:p w:rsidR="00034032" w:rsidRDefault="00034032" w:rsidP="00034032">
      <w:pPr>
        <w:shd w:val="clear" w:color="auto" w:fill="FFFFFF" w:themeFill="background1"/>
        <w:ind w:firstLine="708"/>
        <w:jc w:val="both"/>
        <w:rPr>
          <w:rFonts w:ascii="Times New Roman" w:hAnsi="Times New Roman" w:cs="Times New Roman"/>
          <w:bCs/>
          <w:sz w:val="25"/>
          <w:szCs w:val="25"/>
          <w:lang w:val="uk-UA"/>
        </w:rPr>
      </w:pPr>
      <w:r w:rsidRPr="001742CC">
        <w:rPr>
          <w:rFonts w:ascii="Times New Roman" w:hAnsi="Times New Roman" w:cs="Times New Roman"/>
          <w:iCs/>
          <w:sz w:val="25"/>
          <w:szCs w:val="25"/>
          <w:lang w:val="uk-UA"/>
        </w:rPr>
        <w:t xml:space="preserve">Найбільші платники податків місцевого бюджету Кароліно-Бугазької сільської </w:t>
      </w:r>
      <w:r w:rsidRPr="001742CC">
        <w:rPr>
          <w:rFonts w:ascii="Times New Roman" w:hAnsi="Times New Roman" w:cs="Times New Roman"/>
          <w:bCs/>
          <w:sz w:val="25"/>
          <w:szCs w:val="25"/>
          <w:lang w:val="uk-UA"/>
        </w:rPr>
        <w:t>територіальної  громади у порівнянні з 2021 роком із зазначенням питомої ваги надходжень таких підприємств до загального фонду наведені в Таблиці 1.</w:t>
      </w:r>
    </w:p>
    <w:p w:rsidR="00034032" w:rsidRDefault="00034032" w:rsidP="00034032">
      <w:pPr>
        <w:shd w:val="clear" w:color="auto" w:fill="FFFFFF" w:themeFill="background1"/>
        <w:ind w:firstLine="708"/>
        <w:jc w:val="both"/>
        <w:rPr>
          <w:rFonts w:ascii="Times New Roman" w:hAnsi="Times New Roman" w:cs="Times New Roman"/>
          <w:bCs/>
          <w:sz w:val="25"/>
          <w:szCs w:val="25"/>
          <w:lang w:val="uk-UA"/>
        </w:rPr>
      </w:pPr>
    </w:p>
    <w:p w:rsidR="00034032" w:rsidRPr="001742CC" w:rsidRDefault="00034032" w:rsidP="00034032">
      <w:pPr>
        <w:shd w:val="clear" w:color="auto" w:fill="FFFFFF" w:themeFill="background1"/>
        <w:ind w:firstLine="708"/>
        <w:jc w:val="both"/>
        <w:rPr>
          <w:rFonts w:ascii="Times New Roman" w:hAnsi="Times New Roman" w:cs="Times New Roman"/>
          <w:bCs/>
          <w:sz w:val="25"/>
          <w:szCs w:val="25"/>
          <w:lang w:val="uk-UA"/>
        </w:rPr>
      </w:pPr>
    </w:p>
    <w:p w:rsidR="00034032" w:rsidRPr="001742CC" w:rsidRDefault="00034032" w:rsidP="00034032">
      <w:pPr>
        <w:shd w:val="clear" w:color="auto" w:fill="FFFFFF" w:themeFill="background1"/>
        <w:ind w:firstLine="708"/>
        <w:jc w:val="right"/>
        <w:rPr>
          <w:rFonts w:ascii="Times New Roman" w:hAnsi="Times New Roman" w:cs="Times New Roman"/>
          <w:bCs/>
          <w:sz w:val="25"/>
          <w:szCs w:val="25"/>
          <w:lang w:val="uk-UA"/>
        </w:rPr>
      </w:pPr>
      <w:r w:rsidRPr="001742CC">
        <w:rPr>
          <w:rFonts w:ascii="Times New Roman" w:hAnsi="Times New Roman" w:cs="Times New Roman"/>
          <w:bCs/>
          <w:sz w:val="25"/>
          <w:szCs w:val="25"/>
          <w:lang w:val="uk-UA"/>
        </w:rPr>
        <w:lastRenderedPageBreak/>
        <w:t>Таблиця 1</w:t>
      </w:r>
    </w:p>
    <w:p w:rsidR="00034032" w:rsidRDefault="00034032" w:rsidP="00034032">
      <w:pPr>
        <w:shd w:val="clear" w:color="auto" w:fill="FFFFFF" w:themeFill="background1"/>
        <w:spacing w:after="0"/>
        <w:ind w:firstLine="708"/>
        <w:jc w:val="center"/>
        <w:rPr>
          <w:rFonts w:ascii="Times New Roman" w:hAnsi="Times New Roman" w:cs="Times New Roman"/>
          <w:bCs/>
          <w:sz w:val="25"/>
          <w:szCs w:val="25"/>
          <w:lang w:val="uk-UA"/>
        </w:rPr>
      </w:pPr>
      <w:r w:rsidRPr="001742CC">
        <w:rPr>
          <w:rFonts w:ascii="Times New Roman" w:hAnsi="Times New Roman" w:cs="Times New Roman"/>
          <w:bCs/>
          <w:sz w:val="25"/>
          <w:szCs w:val="25"/>
          <w:lang w:val="uk-UA"/>
        </w:rPr>
        <w:t>Надходження до місцевого бюджету за 2024 рік у порівнянні з 2021 роком</w:t>
      </w:r>
    </w:p>
    <w:p w:rsidR="00034032" w:rsidRPr="00B11FA5" w:rsidRDefault="00034032" w:rsidP="00034032">
      <w:pPr>
        <w:shd w:val="clear" w:color="auto" w:fill="FFFFFF" w:themeFill="background1"/>
        <w:spacing w:after="0"/>
        <w:ind w:firstLine="708"/>
        <w:jc w:val="right"/>
        <w:rPr>
          <w:rFonts w:ascii="Times New Roman" w:hAnsi="Times New Roman" w:cs="Times New Roman"/>
          <w:i/>
          <w:iCs/>
          <w:sz w:val="20"/>
          <w:szCs w:val="20"/>
          <w:lang w:val="uk-UA"/>
        </w:rPr>
      </w:pPr>
      <w:r w:rsidRPr="00B11FA5">
        <w:rPr>
          <w:rFonts w:ascii="Times New Roman" w:hAnsi="Times New Roman" w:cs="Times New Roman"/>
          <w:bCs/>
          <w:i/>
          <w:sz w:val="20"/>
          <w:szCs w:val="20"/>
          <w:lang w:val="uk-UA"/>
        </w:rPr>
        <w:t xml:space="preserve">( </w:t>
      </w:r>
      <w:proofErr w:type="spellStart"/>
      <w:r w:rsidRPr="00B11FA5">
        <w:rPr>
          <w:rFonts w:ascii="Times New Roman" w:hAnsi="Times New Roman" w:cs="Times New Roman"/>
          <w:bCs/>
          <w:i/>
          <w:sz w:val="20"/>
          <w:szCs w:val="20"/>
          <w:lang w:val="uk-UA"/>
        </w:rPr>
        <w:t>тис.грн</w:t>
      </w:r>
      <w:proofErr w:type="spellEnd"/>
      <w:r w:rsidRPr="00B11FA5">
        <w:rPr>
          <w:rFonts w:ascii="Times New Roman" w:hAnsi="Times New Roman" w:cs="Times New Roman"/>
          <w:bCs/>
          <w:i/>
          <w:sz w:val="20"/>
          <w:szCs w:val="20"/>
          <w:lang w:val="uk-UA"/>
        </w:rPr>
        <w:t>.)</w:t>
      </w:r>
    </w:p>
    <w:tbl>
      <w:tblPr>
        <w:tblW w:w="8371" w:type="dxa"/>
        <w:tblInd w:w="93" w:type="dxa"/>
        <w:tblLook w:val="04A0" w:firstRow="1" w:lastRow="0" w:firstColumn="1" w:lastColumn="0" w:noHBand="0" w:noVBand="1"/>
      </w:tblPr>
      <w:tblGrid>
        <w:gridCol w:w="550"/>
        <w:gridCol w:w="2262"/>
        <w:gridCol w:w="1281"/>
        <w:gridCol w:w="1281"/>
        <w:gridCol w:w="1457"/>
        <w:gridCol w:w="1540"/>
      </w:tblGrid>
      <w:tr w:rsidR="002A5985" w:rsidRPr="00E74902" w:rsidTr="002A5985">
        <w:trPr>
          <w:trHeight w:val="1440"/>
        </w:trPr>
        <w:tc>
          <w:tcPr>
            <w:tcW w:w="55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2A5985" w:rsidRPr="00E74902" w:rsidRDefault="002A5985" w:rsidP="00EF11F5">
            <w:pPr>
              <w:spacing w:after="0"/>
              <w:jc w:val="center"/>
              <w:rPr>
                <w:rFonts w:ascii="Times New Roman" w:hAnsi="Times New Roman" w:cs="Times New Roman"/>
                <w:sz w:val="25"/>
                <w:szCs w:val="25"/>
                <w:lang w:val="uk-UA"/>
              </w:rPr>
            </w:pPr>
            <w:r w:rsidRPr="00E74902">
              <w:rPr>
                <w:rFonts w:ascii="Times New Roman" w:hAnsi="Times New Roman" w:cs="Times New Roman"/>
                <w:sz w:val="25"/>
                <w:szCs w:val="25"/>
                <w:lang w:val="uk-UA"/>
              </w:rPr>
              <w:t>№ з/п</w:t>
            </w:r>
          </w:p>
        </w:tc>
        <w:tc>
          <w:tcPr>
            <w:tcW w:w="2262" w:type="dxa"/>
            <w:tcBorders>
              <w:top w:val="single" w:sz="8" w:space="0" w:color="auto"/>
              <w:left w:val="nil"/>
              <w:bottom w:val="single" w:sz="8" w:space="0" w:color="auto"/>
              <w:right w:val="single" w:sz="8" w:space="0" w:color="auto"/>
            </w:tcBorders>
            <w:shd w:val="clear" w:color="auto" w:fill="auto"/>
            <w:vAlign w:val="center"/>
            <w:hideMark/>
          </w:tcPr>
          <w:p w:rsidR="002A5985" w:rsidRPr="00E74902" w:rsidRDefault="002A5985" w:rsidP="00EF11F5">
            <w:pPr>
              <w:spacing w:after="0"/>
              <w:jc w:val="center"/>
              <w:rPr>
                <w:rFonts w:ascii="Times New Roman" w:hAnsi="Times New Roman" w:cs="Times New Roman"/>
                <w:sz w:val="25"/>
                <w:szCs w:val="25"/>
                <w:lang w:val="uk-UA"/>
              </w:rPr>
            </w:pPr>
            <w:r w:rsidRPr="00E74902">
              <w:rPr>
                <w:rFonts w:ascii="Times New Roman" w:hAnsi="Times New Roman" w:cs="Times New Roman"/>
                <w:sz w:val="25"/>
                <w:szCs w:val="25"/>
                <w:lang w:val="uk-UA"/>
              </w:rPr>
              <w:t>Найменування платника</w:t>
            </w:r>
          </w:p>
        </w:tc>
        <w:tc>
          <w:tcPr>
            <w:tcW w:w="1281" w:type="dxa"/>
            <w:tcBorders>
              <w:top w:val="single" w:sz="8" w:space="0" w:color="auto"/>
              <w:left w:val="nil"/>
              <w:bottom w:val="nil"/>
              <w:right w:val="single" w:sz="8" w:space="0" w:color="auto"/>
            </w:tcBorders>
            <w:shd w:val="clear" w:color="auto" w:fill="auto"/>
            <w:vAlign w:val="center"/>
            <w:hideMark/>
          </w:tcPr>
          <w:p w:rsidR="002A5985" w:rsidRPr="00E74902" w:rsidRDefault="002A5985" w:rsidP="00EF11F5">
            <w:pPr>
              <w:spacing w:after="0"/>
              <w:jc w:val="center"/>
              <w:rPr>
                <w:rFonts w:ascii="Times New Roman" w:hAnsi="Times New Roman" w:cs="Times New Roman"/>
                <w:sz w:val="25"/>
                <w:szCs w:val="25"/>
                <w:lang w:val="uk-UA"/>
              </w:rPr>
            </w:pPr>
            <w:r w:rsidRPr="00E74902">
              <w:rPr>
                <w:rFonts w:ascii="Times New Roman" w:hAnsi="Times New Roman" w:cs="Times New Roman"/>
                <w:sz w:val="25"/>
                <w:szCs w:val="25"/>
                <w:lang w:val="uk-UA"/>
              </w:rPr>
              <w:t>Надійшло за 2024 рік</w:t>
            </w:r>
          </w:p>
        </w:tc>
        <w:tc>
          <w:tcPr>
            <w:tcW w:w="1281" w:type="dxa"/>
            <w:tcBorders>
              <w:top w:val="single" w:sz="8" w:space="0" w:color="auto"/>
              <w:left w:val="nil"/>
              <w:bottom w:val="nil"/>
              <w:right w:val="single" w:sz="8" w:space="0" w:color="auto"/>
            </w:tcBorders>
            <w:shd w:val="clear" w:color="auto" w:fill="auto"/>
            <w:vAlign w:val="center"/>
            <w:hideMark/>
          </w:tcPr>
          <w:p w:rsidR="002A5985" w:rsidRPr="00E74902" w:rsidRDefault="002A5985" w:rsidP="00EF11F5">
            <w:pPr>
              <w:spacing w:after="0"/>
              <w:jc w:val="center"/>
              <w:rPr>
                <w:rFonts w:ascii="Times New Roman" w:hAnsi="Times New Roman" w:cs="Times New Roman"/>
                <w:sz w:val="25"/>
                <w:szCs w:val="25"/>
                <w:lang w:val="uk-UA"/>
              </w:rPr>
            </w:pPr>
            <w:r w:rsidRPr="00E74902">
              <w:rPr>
                <w:rFonts w:ascii="Times New Roman" w:hAnsi="Times New Roman" w:cs="Times New Roman"/>
                <w:sz w:val="25"/>
                <w:szCs w:val="25"/>
                <w:lang w:val="uk-UA"/>
              </w:rPr>
              <w:t>Надійшло за 2021 рік</w:t>
            </w:r>
          </w:p>
        </w:tc>
        <w:tc>
          <w:tcPr>
            <w:tcW w:w="1457" w:type="dxa"/>
            <w:tcBorders>
              <w:top w:val="single" w:sz="8" w:space="0" w:color="auto"/>
              <w:left w:val="nil"/>
              <w:bottom w:val="nil"/>
              <w:right w:val="single" w:sz="8" w:space="0" w:color="auto"/>
            </w:tcBorders>
            <w:shd w:val="clear" w:color="auto" w:fill="auto"/>
            <w:vAlign w:val="center"/>
            <w:hideMark/>
          </w:tcPr>
          <w:p w:rsidR="002A5985" w:rsidRPr="00E74902" w:rsidRDefault="002A5985" w:rsidP="00EF11F5">
            <w:pPr>
              <w:spacing w:after="0"/>
              <w:jc w:val="center"/>
              <w:rPr>
                <w:rFonts w:ascii="Times New Roman" w:hAnsi="Times New Roman" w:cs="Times New Roman"/>
                <w:sz w:val="25"/>
                <w:szCs w:val="25"/>
                <w:lang w:val="uk-UA"/>
              </w:rPr>
            </w:pPr>
            <w:r w:rsidRPr="00E74902">
              <w:rPr>
                <w:rFonts w:ascii="Times New Roman" w:hAnsi="Times New Roman" w:cs="Times New Roman"/>
                <w:sz w:val="25"/>
                <w:szCs w:val="25"/>
                <w:lang w:val="uk-UA"/>
              </w:rPr>
              <w:t>Відхилення 2024-2021 рр.</w:t>
            </w:r>
          </w:p>
        </w:tc>
        <w:tc>
          <w:tcPr>
            <w:tcW w:w="1540" w:type="dxa"/>
            <w:tcBorders>
              <w:top w:val="single" w:sz="8" w:space="0" w:color="auto"/>
              <w:left w:val="nil"/>
              <w:bottom w:val="single" w:sz="8" w:space="0" w:color="auto"/>
              <w:right w:val="single" w:sz="8" w:space="0" w:color="auto"/>
            </w:tcBorders>
            <w:shd w:val="clear" w:color="000000" w:fill="FFFFFF"/>
            <w:vAlign w:val="center"/>
            <w:hideMark/>
          </w:tcPr>
          <w:p w:rsidR="002A5985" w:rsidRPr="00E74902" w:rsidRDefault="002A5985" w:rsidP="00EF11F5">
            <w:pPr>
              <w:spacing w:after="0"/>
              <w:jc w:val="center"/>
              <w:rPr>
                <w:rFonts w:ascii="Times New Roman" w:hAnsi="Times New Roman" w:cs="Times New Roman"/>
                <w:sz w:val="25"/>
                <w:szCs w:val="25"/>
                <w:lang w:val="uk-UA"/>
              </w:rPr>
            </w:pPr>
            <w:r w:rsidRPr="00E74902">
              <w:rPr>
                <w:rFonts w:ascii="Times New Roman" w:hAnsi="Times New Roman" w:cs="Times New Roman"/>
                <w:sz w:val="25"/>
                <w:szCs w:val="25"/>
                <w:lang w:val="uk-UA"/>
              </w:rPr>
              <w:t>ПВ надходжень до загального фонду МБ у 2024 р., %</w:t>
            </w:r>
          </w:p>
        </w:tc>
      </w:tr>
      <w:tr w:rsidR="002A5985" w:rsidRPr="00E74902" w:rsidTr="002A5985">
        <w:trPr>
          <w:trHeight w:val="288"/>
        </w:trPr>
        <w:tc>
          <w:tcPr>
            <w:tcW w:w="550" w:type="dxa"/>
            <w:tcBorders>
              <w:top w:val="nil"/>
              <w:left w:val="single" w:sz="8" w:space="0" w:color="auto"/>
              <w:bottom w:val="single" w:sz="8" w:space="0" w:color="auto"/>
              <w:right w:val="single" w:sz="8" w:space="0" w:color="auto"/>
            </w:tcBorders>
            <w:shd w:val="clear" w:color="auto" w:fill="auto"/>
            <w:vAlign w:val="center"/>
            <w:hideMark/>
          </w:tcPr>
          <w:p w:rsidR="002A5985" w:rsidRPr="00E74902" w:rsidRDefault="002A5985" w:rsidP="00EF11F5">
            <w:pPr>
              <w:spacing w:after="0"/>
              <w:jc w:val="center"/>
              <w:rPr>
                <w:rFonts w:ascii="Times New Roman" w:hAnsi="Times New Roman" w:cs="Times New Roman"/>
                <w:sz w:val="25"/>
                <w:szCs w:val="25"/>
                <w:lang w:val="uk-UA"/>
              </w:rPr>
            </w:pPr>
            <w:r w:rsidRPr="00E74902">
              <w:rPr>
                <w:rFonts w:ascii="Times New Roman" w:hAnsi="Times New Roman" w:cs="Times New Roman"/>
                <w:sz w:val="25"/>
                <w:szCs w:val="25"/>
                <w:lang w:val="uk-UA"/>
              </w:rPr>
              <w:t>1</w:t>
            </w:r>
          </w:p>
        </w:tc>
        <w:tc>
          <w:tcPr>
            <w:tcW w:w="2262" w:type="dxa"/>
            <w:tcBorders>
              <w:top w:val="nil"/>
              <w:left w:val="nil"/>
              <w:bottom w:val="single" w:sz="8" w:space="0" w:color="auto"/>
              <w:right w:val="single" w:sz="8" w:space="0" w:color="auto"/>
            </w:tcBorders>
            <w:shd w:val="clear" w:color="auto" w:fill="auto"/>
            <w:vAlign w:val="center"/>
            <w:hideMark/>
          </w:tcPr>
          <w:p w:rsidR="002A5985" w:rsidRPr="00E74902" w:rsidRDefault="002A5985" w:rsidP="00EF11F5">
            <w:pPr>
              <w:spacing w:after="0"/>
              <w:rPr>
                <w:rFonts w:ascii="Times New Roman" w:hAnsi="Times New Roman" w:cs="Times New Roman"/>
                <w:sz w:val="25"/>
                <w:szCs w:val="25"/>
                <w:lang w:val="uk-UA"/>
              </w:rPr>
            </w:pPr>
            <w:r w:rsidRPr="00E74902">
              <w:rPr>
                <w:rFonts w:ascii="Times New Roman" w:hAnsi="Times New Roman" w:cs="Times New Roman"/>
                <w:sz w:val="25"/>
                <w:szCs w:val="25"/>
                <w:lang w:val="uk-UA"/>
              </w:rPr>
              <w:t>ДП Одеська залізниця</w:t>
            </w:r>
          </w:p>
        </w:tc>
        <w:tc>
          <w:tcPr>
            <w:tcW w:w="1281" w:type="dxa"/>
            <w:tcBorders>
              <w:top w:val="single" w:sz="8" w:space="0" w:color="auto"/>
              <w:left w:val="nil"/>
              <w:bottom w:val="single" w:sz="8" w:space="0" w:color="auto"/>
              <w:right w:val="single" w:sz="8" w:space="0" w:color="auto"/>
            </w:tcBorders>
            <w:shd w:val="clear" w:color="auto" w:fill="auto"/>
            <w:vAlign w:val="center"/>
            <w:hideMark/>
          </w:tcPr>
          <w:p w:rsidR="002A5985" w:rsidRPr="00E74902" w:rsidRDefault="002A5985" w:rsidP="00EF11F5">
            <w:pPr>
              <w:spacing w:after="0"/>
              <w:jc w:val="right"/>
              <w:rPr>
                <w:rFonts w:ascii="Times New Roman" w:hAnsi="Times New Roman" w:cs="Times New Roman"/>
                <w:sz w:val="25"/>
                <w:szCs w:val="25"/>
                <w:lang w:val="uk-UA"/>
              </w:rPr>
            </w:pPr>
            <w:r w:rsidRPr="00E74902">
              <w:rPr>
                <w:rFonts w:ascii="Times New Roman" w:hAnsi="Times New Roman" w:cs="Times New Roman"/>
                <w:sz w:val="25"/>
                <w:szCs w:val="25"/>
                <w:lang w:val="uk-UA"/>
              </w:rPr>
              <w:t>4 211,2</w:t>
            </w:r>
          </w:p>
        </w:tc>
        <w:tc>
          <w:tcPr>
            <w:tcW w:w="1281" w:type="dxa"/>
            <w:tcBorders>
              <w:top w:val="single" w:sz="8" w:space="0" w:color="auto"/>
              <w:left w:val="nil"/>
              <w:bottom w:val="single" w:sz="8" w:space="0" w:color="auto"/>
              <w:right w:val="single" w:sz="8" w:space="0" w:color="auto"/>
            </w:tcBorders>
            <w:shd w:val="clear" w:color="auto" w:fill="auto"/>
            <w:vAlign w:val="center"/>
            <w:hideMark/>
          </w:tcPr>
          <w:p w:rsidR="002A5985" w:rsidRPr="00E74902" w:rsidRDefault="002A5985" w:rsidP="00EF11F5">
            <w:pPr>
              <w:spacing w:after="0"/>
              <w:jc w:val="right"/>
              <w:rPr>
                <w:rFonts w:ascii="Times New Roman" w:hAnsi="Times New Roman" w:cs="Times New Roman"/>
                <w:sz w:val="25"/>
                <w:szCs w:val="25"/>
                <w:lang w:val="uk-UA"/>
              </w:rPr>
            </w:pPr>
            <w:r w:rsidRPr="00E74902">
              <w:rPr>
                <w:rFonts w:ascii="Times New Roman" w:hAnsi="Times New Roman" w:cs="Times New Roman"/>
                <w:sz w:val="25"/>
                <w:szCs w:val="25"/>
                <w:lang w:val="uk-UA"/>
              </w:rPr>
              <w:t>0</w:t>
            </w:r>
          </w:p>
        </w:tc>
        <w:tc>
          <w:tcPr>
            <w:tcW w:w="1457" w:type="dxa"/>
            <w:tcBorders>
              <w:top w:val="single" w:sz="8" w:space="0" w:color="auto"/>
              <w:left w:val="nil"/>
              <w:bottom w:val="single" w:sz="8" w:space="0" w:color="auto"/>
              <w:right w:val="single" w:sz="8" w:space="0" w:color="auto"/>
            </w:tcBorders>
            <w:shd w:val="clear" w:color="auto" w:fill="auto"/>
            <w:vAlign w:val="center"/>
            <w:hideMark/>
          </w:tcPr>
          <w:p w:rsidR="002A5985" w:rsidRPr="00E74902" w:rsidRDefault="002A5985" w:rsidP="00EF11F5">
            <w:pPr>
              <w:spacing w:after="0"/>
              <w:jc w:val="right"/>
              <w:rPr>
                <w:rFonts w:ascii="Times New Roman" w:hAnsi="Times New Roman" w:cs="Times New Roman"/>
                <w:sz w:val="25"/>
                <w:szCs w:val="25"/>
                <w:lang w:val="uk-UA"/>
              </w:rPr>
            </w:pPr>
            <w:r w:rsidRPr="00E74902">
              <w:rPr>
                <w:rFonts w:ascii="Times New Roman" w:hAnsi="Times New Roman" w:cs="Times New Roman"/>
                <w:sz w:val="25"/>
                <w:szCs w:val="25"/>
                <w:lang w:val="uk-UA"/>
              </w:rPr>
              <w:t>4 211,2</w:t>
            </w:r>
          </w:p>
        </w:tc>
        <w:tc>
          <w:tcPr>
            <w:tcW w:w="1540" w:type="dxa"/>
            <w:tcBorders>
              <w:top w:val="nil"/>
              <w:left w:val="nil"/>
              <w:bottom w:val="single" w:sz="8" w:space="0" w:color="auto"/>
              <w:right w:val="single" w:sz="8" w:space="0" w:color="auto"/>
            </w:tcBorders>
            <w:shd w:val="clear" w:color="auto" w:fill="auto"/>
            <w:noWrap/>
            <w:vAlign w:val="center"/>
            <w:hideMark/>
          </w:tcPr>
          <w:p w:rsidR="002A5985" w:rsidRPr="00E74902" w:rsidRDefault="002A5985" w:rsidP="00EF11F5">
            <w:pPr>
              <w:spacing w:after="0"/>
              <w:jc w:val="center"/>
              <w:rPr>
                <w:rFonts w:ascii="Times New Roman" w:hAnsi="Times New Roman" w:cs="Times New Roman"/>
                <w:sz w:val="25"/>
                <w:szCs w:val="25"/>
                <w:lang w:val="uk-UA"/>
              </w:rPr>
            </w:pPr>
            <w:r w:rsidRPr="00E74902">
              <w:rPr>
                <w:rFonts w:ascii="Times New Roman" w:hAnsi="Times New Roman" w:cs="Times New Roman"/>
                <w:sz w:val="25"/>
                <w:szCs w:val="25"/>
                <w:lang w:val="uk-UA"/>
              </w:rPr>
              <w:t>5,2</w:t>
            </w:r>
          </w:p>
        </w:tc>
      </w:tr>
      <w:tr w:rsidR="002A5985" w:rsidRPr="00E74902" w:rsidTr="002A5985">
        <w:trPr>
          <w:trHeight w:val="564"/>
        </w:trPr>
        <w:tc>
          <w:tcPr>
            <w:tcW w:w="550" w:type="dxa"/>
            <w:tcBorders>
              <w:top w:val="nil"/>
              <w:left w:val="single" w:sz="8" w:space="0" w:color="auto"/>
              <w:bottom w:val="single" w:sz="8" w:space="0" w:color="auto"/>
              <w:right w:val="single" w:sz="8" w:space="0" w:color="auto"/>
            </w:tcBorders>
            <w:shd w:val="clear" w:color="auto" w:fill="auto"/>
            <w:vAlign w:val="center"/>
            <w:hideMark/>
          </w:tcPr>
          <w:p w:rsidR="002A5985" w:rsidRPr="00E74902" w:rsidRDefault="002A5985" w:rsidP="00EF11F5">
            <w:pPr>
              <w:spacing w:after="0"/>
              <w:jc w:val="center"/>
              <w:rPr>
                <w:rFonts w:ascii="Times New Roman" w:hAnsi="Times New Roman" w:cs="Times New Roman"/>
                <w:sz w:val="25"/>
                <w:szCs w:val="25"/>
                <w:lang w:val="uk-UA"/>
              </w:rPr>
            </w:pPr>
            <w:r w:rsidRPr="00E74902">
              <w:rPr>
                <w:rFonts w:ascii="Times New Roman" w:hAnsi="Times New Roman" w:cs="Times New Roman"/>
                <w:sz w:val="25"/>
                <w:szCs w:val="25"/>
                <w:lang w:val="uk-UA"/>
              </w:rPr>
              <w:t>2</w:t>
            </w:r>
          </w:p>
        </w:tc>
        <w:tc>
          <w:tcPr>
            <w:tcW w:w="2262" w:type="dxa"/>
            <w:tcBorders>
              <w:top w:val="nil"/>
              <w:left w:val="nil"/>
              <w:bottom w:val="single" w:sz="8" w:space="0" w:color="auto"/>
              <w:right w:val="single" w:sz="8" w:space="0" w:color="auto"/>
            </w:tcBorders>
            <w:shd w:val="clear" w:color="auto" w:fill="auto"/>
            <w:vAlign w:val="center"/>
            <w:hideMark/>
          </w:tcPr>
          <w:p w:rsidR="002A5985" w:rsidRPr="00E74902" w:rsidRDefault="002A5985" w:rsidP="00EF11F5">
            <w:pPr>
              <w:spacing w:after="0"/>
              <w:rPr>
                <w:rFonts w:ascii="Times New Roman" w:hAnsi="Times New Roman" w:cs="Times New Roman"/>
                <w:sz w:val="25"/>
                <w:szCs w:val="25"/>
                <w:lang w:val="uk-UA"/>
              </w:rPr>
            </w:pPr>
            <w:r w:rsidRPr="00E74902">
              <w:rPr>
                <w:rFonts w:ascii="Times New Roman" w:hAnsi="Times New Roman" w:cs="Times New Roman"/>
                <w:sz w:val="25"/>
                <w:szCs w:val="25"/>
                <w:lang w:val="uk-UA"/>
              </w:rPr>
              <w:t>ДЗ ДСС "Затока" МОЗ України</w:t>
            </w:r>
          </w:p>
        </w:tc>
        <w:tc>
          <w:tcPr>
            <w:tcW w:w="1281" w:type="dxa"/>
            <w:tcBorders>
              <w:top w:val="nil"/>
              <w:left w:val="nil"/>
              <w:bottom w:val="single" w:sz="8" w:space="0" w:color="auto"/>
              <w:right w:val="single" w:sz="8" w:space="0" w:color="auto"/>
            </w:tcBorders>
            <w:shd w:val="clear" w:color="auto" w:fill="auto"/>
            <w:vAlign w:val="center"/>
            <w:hideMark/>
          </w:tcPr>
          <w:p w:rsidR="002A5985" w:rsidRPr="00E74902" w:rsidRDefault="002A5985" w:rsidP="00EF11F5">
            <w:pPr>
              <w:spacing w:after="0"/>
              <w:jc w:val="right"/>
              <w:rPr>
                <w:rFonts w:ascii="Times New Roman" w:hAnsi="Times New Roman" w:cs="Times New Roman"/>
                <w:sz w:val="25"/>
                <w:szCs w:val="25"/>
                <w:lang w:val="uk-UA"/>
              </w:rPr>
            </w:pPr>
            <w:r w:rsidRPr="00E74902">
              <w:rPr>
                <w:rFonts w:ascii="Times New Roman" w:hAnsi="Times New Roman" w:cs="Times New Roman"/>
                <w:sz w:val="25"/>
                <w:szCs w:val="25"/>
                <w:lang w:val="uk-UA"/>
              </w:rPr>
              <w:t>1 518,8</w:t>
            </w:r>
          </w:p>
        </w:tc>
        <w:tc>
          <w:tcPr>
            <w:tcW w:w="1281" w:type="dxa"/>
            <w:tcBorders>
              <w:top w:val="nil"/>
              <w:left w:val="nil"/>
              <w:bottom w:val="single" w:sz="8" w:space="0" w:color="auto"/>
              <w:right w:val="single" w:sz="8" w:space="0" w:color="auto"/>
            </w:tcBorders>
            <w:shd w:val="clear" w:color="auto" w:fill="auto"/>
            <w:vAlign w:val="center"/>
            <w:hideMark/>
          </w:tcPr>
          <w:p w:rsidR="002A5985" w:rsidRPr="00E74902" w:rsidRDefault="002A5985" w:rsidP="00EF11F5">
            <w:pPr>
              <w:spacing w:after="0"/>
              <w:jc w:val="right"/>
              <w:rPr>
                <w:rFonts w:ascii="Times New Roman" w:hAnsi="Times New Roman" w:cs="Times New Roman"/>
                <w:sz w:val="25"/>
                <w:szCs w:val="25"/>
                <w:lang w:val="uk-UA"/>
              </w:rPr>
            </w:pPr>
            <w:r w:rsidRPr="00E74902">
              <w:rPr>
                <w:rFonts w:ascii="Times New Roman" w:hAnsi="Times New Roman" w:cs="Times New Roman"/>
                <w:sz w:val="25"/>
                <w:szCs w:val="25"/>
                <w:lang w:val="uk-UA"/>
              </w:rPr>
              <w:t>2 896,0</w:t>
            </w:r>
          </w:p>
        </w:tc>
        <w:tc>
          <w:tcPr>
            <w:tcW w:w="1457" w:type="dxa"/>
            <w:tcBorders>
              <w:top w:val="nil"/>
              <w:left w:val="nil"/>
              <w:bottom w:val="single" w:sz="8" w:space="0" w:color="auto"/>
              <w:right w:val="single" w:sz="8" w:space="0" w:color="auto"/>
            </w:tcBorders>
            <w:shd w:val="clear" w:color="auto" w:fill="auto"/>
            <w:vAlign w:val="center"/>
            <w:hideMark/>
          </w:tcPr>
          <w:p w:rsidR="002A5985" w:rsidRPr="00E74902" w:rsidRDefault="002A5985" w:rsidP="00EF11F5">
            <w:pPr>
              <w:spacing w:after="0"/>
              <w:jc w:val="right"/>
              <w:rPr>
                <w:rFonts w:ascii="Times New Roman" w:hAnsi="Times New Roman" w:cs="Times New Roman"/>
                <w:sz w:val="25"/>
                <w:szCs w:val="25"/>
                <w:lang w:val="uk-UA"/>
              </w:rPr>
            </w:pPr>
            <w:r w:rsidRPr="00E74902">
              <w:rPr>
                <w:rFonts w:ascii="Times New Roman" w:hAnsi="Times New Roman" w:cs="Times New Roman"/>
                <w:sz w:val="25"/>
                <w:szCs w:val="25"/>
                <w:lang w:val="uk-UA"/>
              </w:rPr>
              <w:t>-1 377,2</w:t>
            </w:r>
          </w:p>
        </w:tc>
        <w:tc>
          <w:tcPr>
            <w:tcW w:w="1540" w:type="dxa"/>
            <w:tcBorders>
              <w:top w:val="nil"/>
              <w:left w:val="nil"/>
              <w:bottom w:val="single" w:sz="8" w:space="0" w:color="auto"/>
              <w:right w:val="single" w:sz="8" w:space="0" w:color="auto"/>
            </w:tcBorders>
            <w:shd w:val="clear" w:color="auto" w:fill="auto"/>
            <w:noWrap/>
            <w:vAlign w:val="center"/>
            <w:hideMark/>
          </w:tcPr>
          <w:p w:rsidR="002A5985" w:rsidRPr="00E74902" w:rsidRDefault="002A5985" w:rsidP="00EF11F5">
            <w:pPr>
              <w:spacing w:after="0"/>
              <w:jc w:val="center"/>
              <w:rPr>
                <w:rFonts w:ascii="Times New Roman" w:hAnsi="Times New Roman" w:cs="Times New Roman"/>
                <w:sz w:val="25"/>
                <w:szCs w:val="25"/>
                <w:lang w:val="uk-UA"/>
              </w:rPr>
            </w:pPr>
            <w:r w:rsidRPr="00E74902">
              <w:rPr>
                <w:rFonts w:ascii="Times New Roman" w:hAnsi="Times New Roman" w:cs="Times New Roman"/>
                <w:sz w:val="25"/>
                <w:szCs w:val="25"/>
                <w:lang w:val="uk-UA"/>
              </w:rPr>
              <w:t>1,9</w:t>
            </w:r>
          </w:p>
        </w:tc>
      </w:tr>
      <w:tr w:rsidR="002A5985" w:rsidRPr="00E74902" w:rsidTr="002A5985">
        <w:trPr>
          <w:trHeight w:val="288"/>
        </w:trPr>
        <w:tc>
          <w:tcPr>
            <w:tcW w:w="550" w:type="dxa"/>
            <w:tcBorders>
              <w:top w:val="nil"/>
              <w:left w:val="single" w:sz="8" w:space="0" w:color="auto"/>
              <w:bottom w:val="single" w:sz="8" w:space="0" w:color="auto"/>
              <w:right w:val="single" w:sz="8" w:space="0" w:color="auto"/>
            </w:tcBorders>
            <w:shd w:val="clear" w:color="auto" w:fill="auto"/>
            <w:vAlign w:val="center"/>
            <w:hideMark/>
          </w:tcPr>
          <w:p w:rsidR="002A5985" w:rsidRPr="00E74902" w:rsidRDefault="002A5985" w:rsidP="00EF11F5">
            <w:pPr>
              <w:spacing w:after="0"/>
              <w:jc w:val="center"/>
              <w:rPr>
                <w:rFonts w:ascii="Times New Roman" w:hAnsi="Times New Roman" w:cs="Times New Roman"/>
                <w:sz w:val="25"/>
                <w:szCs w:val="25"/>
                <w:lang w:val="uk-UA"/>
              </w:rPr>
            </w:pPr>
            <w:r w:rsidRPr="00E74902">
              <w:rPr>
                <w:rFonts w:ascii="Times New Roman" w:hAnsi="Times New Roman" w:cs="Times New Roman"/>
                <w:sz w:val="25"/>
                <w:szCs w:val="25"/>
                <w:lang w:val="uk-UA"/>
              </w:rPr>
              <w:t>3</w:t>
            </w:r>
          </w:p>
        </w:tc>
        <w:tc>
          <w:tcPr>
            <w:tcW w:w="2262" w:type="dxa"/>
            <w:tcBorders>
              <w:top w:val="nil"/>
              <w:left w:val="nil"/>
              <w:bottom w:val="single" w:sz="8" w:space="0" w:color="auto"/>
              <w:right w:val="single" w:sz="8" w:space="0" w:color="auto"/>
            </w:tcBorders>
            <w:shd w:val="clear" w:color="auto" w:fill="auto"/>
            <w:vAlign w:val="center"/>
            <w:hideMark/>
          </w:tcPr>
          <w:p w:rsidR="002A5985" w:rsidRPr="00E74902" w:rsidRDefault="002A5985" w:rsidP="00EF11F5">
            <w:pPr>
              <w:spacing w:after="0"/>
              <w:rPr>
                <w:rFonts w:ascii="Times New Roman" w:hAnsi="Times New Roman" w:cs="Times New Roman"/>
                <w:sz w:val="25"/>
                <w:szCs w:val="25"/>
                <w:lang w:val="uk-UA"/>
              </w:rPr>
            </w:pPr>
            <w:proofErr w:type="spellStart"/>
            <w:r w:rsidRPr="00E74902">
              <w:rPr>
                <w:rFonts w:ascii="Times New Roman" w:hAnsi="Times New Roman" w:cs="Times New Roman"/>
                <w:sz w:val="25"/>
                <w:szCs w:val="25"/>
                <w:lang w:val="uk-UA"/>
              </w:rPr>
              <w:t>Каролiно-Бугазька</w:t>
            </w:r>
            <w:proofErr w:type="spellEnd"/>
            <w:r w:rsidRPr="00E74902">
              <w:rPr>
                <w:rFonts w:ascii="Times New Roman" w:hAnsi="Times New Roman" w:cs="Times New Roman"/>
                <w:sz w:val="25"/>
                <w:szCs w:val="25"/>
                <w:lang w:val="uk-UA"/>
              </w:rPr>
              <w:t xml:space="preserve"> с/рада</w:t>
            </w:r>
          </w:p>
        </w:tc>
        <w:tc>
          <w:tcPr>
            <w:tcW w:w="1281" w:type="dxa"/>
            <w:tcBorders>
              <w:top w:val="nil"/>
              <w:left w:val="nil"/>
              <w:bottom w:val="single" w:sz="8" w:space="0" w:color="auto"/>
              <w:right w:val="single" w:sz="8" w:space="0" w:color="auto"/>
            </w:tcBorders>
            <w:shd w:val="clear" w:color="auto" w:fill="auto"/>
            <w:vAlign w:val="center"/>
            <w:hideMark/>
          </w:tcPr>
          <w:p w:rsidR="002A5985" w:rsidRPr="00E74902" w:rsidRDefault="002A5985" w:rsidP="00EF11F5">
            <w:pPr>
              <w:spacing w:after="0"/>
              <w:jc w:val="right"/>
              <w:rPr>
                <w:rFonts w:ascii="Times New Roman" w:hAnsi="Times New Roman" w:cs="Times New Roman"/>
                <w:sz w:val="25"/>
                <w:szCs w:val="25"/>
                <w:lang w:val="uk-UA"/>
              </w:rPr>
            </w:pPr>
            <w:r w:rsidRPr="00E74902">
              <w:rPr>
                <w:rFonts w:ascii="Times New Roman" w:hAnsi="Times New Roman" w:cs="Times New Roman"/>
                <w:sz w:val="25"/>
                <w:szCs w:val="25"/>
                <w:lang w:val="uk-UA"/>
              </w:rPr>
              <w:t>1 373,5</w:t>
            </w:r>
          </w:p>
        </w:tc>
        <w:tc>
          <w:tcPr>
            <w:tcW w:w="1281" w:type="dxa"/>
            <w:tcBorders>
              <w:top w:val="nil"/>
              <w:left w:val="nil"/>
              <w:bottom w:val="single" w:sz="8" w:space="0" w:color="auto"/>
              <w:right w:val="single" w:sz="8" w:space="0" w:color="auto"/>
            </w:tcBorders>
            <w:shd w:val="clear" w:color="auto" w:fill="auto"/>
            <w:vAlign w:val="center"/>
            <w:hideMark/>
          </w:tcPr>
          <w:p w:rsidR="002A5985" w:rsidRPr="00E74902" w:rsidRDefault="002A5985" w:rsidP="00EF11F5">
            <w:pPr>
              <w:spacing w:after="0"/>
              <w:jc w:val="right"/>
              <w:rPr>
                <w:rFonts w:ascii="Times New Roman" w:hAnsi="Times New Roman" w:cs="Times New Roman"/>
                <w:sz w:val="25"/>
                <w:szCs w:val="25"/>
                <w:lang w:val="uk-UA"/>
              </w:rPr>
            </w:pPr>
            <w:r w:rsidRPr="00E74902">
              <w:rPr>
                <w:rFonts w:ascii="Times New Roman" w:hAnsi="Times New Roman" w:cs="Times New Roman"/>
                <w:sz w:val="25"/>
                <w:szCs w:val="25"/>
                <w:lang w:val="uk-UA"/>
              </w:rPr>
              <w:t>1 500,6</w:t>
            </w:r>
          </w:p>
        </w:tc>
        <w:tc>
          <w:tcPr>
            <w:tcW w:w="1457" w:type="dxa"/>
            <w:tcBorders>
              <w:top w:val="nil"/>
              <w:left w:val="nil"/>
              <w:bottom w:val="single" w:sz="8" w:space="0" w:color="auto"/>
              <w:right w:val="single" w:sz="8" w:space="0" w:color="auto"/>
            </w:tcBorders>
            <w:shd w:val="clear" w:color="auto" w:fill="auto"/>
            <w:vAlign w:val="center"/>
            <w:hideMark/>
          </w:tcPr>
          <w:p w:rsidR="002A5985" w:rsidRPr="00E74902" w:rsidRDefault="002A5985" w:rsidP="00EF11F5">
            <w:pPr>
              <w:spacing w:after="0"/>
              <w:jc w:val="right"/>
              <w:rPr>
                <w:rFonts w:ascii="Times New Roman" w:hAnsi="Times New Roman" w:cs="Times New Roman"/>
                <w:sz w:val="25"/>
                <w:szCs w:val="25"/>
                <w:lang w:val="uk-UA"/>
              </w:rPr>
            </w:pPr>
            <w:r w:rsidRPr="00E74902">
              <w:rPr>
                <w:rFonts w:ascii="Times New Roman" w:hAnsi="Times New Roman" w:cs="Times New Roman"/>
                <w:sz w:val="25"/>
                <w:szCs w:val="25"/>
                <w:lang w:val="uk-UA"/>
              </w:rPr>
              <w:t>-127,1</w:t>
            </w:r>
          </w:p>
        </w:tc>
        <w:tc>
          <w:tcPr>
            <w:tcW w:w="1540" w:type="dxa"/>
            <w:tcBorders>
              <w:top w:val="nil"/>
              <w:left w:val="nil"/>
              <w:bottom w:val="single" w:sz="8" w:space="0" w:color="auto"/>
              <w:right w:val="single" w:sz="8" w:space="0" w:color="auto"/>
            </w:tcBorders>
            <w:shd w:val="clear" w:color="auto" w:fill="auto"/>
            <w:noWrap/>
            <w:vAlign w:val="center"/>
            <w:hideMark/>
          </w:tcPr>
          <w:p w:rsidR="002A5985" w:rsidRPr="00E74902" w:rsidRDefault="002A5985" w:rsidP="00EF11F5">
            <w:pPr>
              <w:spacing w:after="0"/>
              <w:jc w:val="center"/>
              <w:rPr>
                <w:rFonts w:ascii="Times New Roman" w:hAnsi="Times New Roman" w:cs="Times New Roman"/>
                <w:sz w:val="25"/>
                <w:szCs w:val="25"/>
                <w:lang w:val="uk-UA"/>
              </w:rPr>
            </w:pPr>
            <w:r w:rsidRPr="00E74902">
              <w:rPr>
                <w:rFonts w:ascii="Times New Roman" w:hAnsi="Times New Roman" w:cs="Times New Roman"/>
                <w:sz w:val="25"/>
                <w:szCs w:val="25"/>
                <w:lang w:val="uk-UA"/>
              </w:rPr>
              <w:t>1,7</w:t>
            </w:r>
          </w:p>
        </w:tc>
      </w:tr>
      <w:tr w:rsidR="002A5985" w:rsidRPr="00E74902" w:rsidTr="002A5985">
        <w:trPr>
          <w:trHeight w:val="288"/>
        </w:trPr>
        <w:tc>
          <w:tcPr>
            <w:tcW w:w="550" w:type="dxa"/>
            <w:tcBorders>
              <w:top w:val="nil"/>
              <w:left w:val="single" w:sz="8" w:space="0" w:color="auto"/>
              <w:bottom w:val="single" w:sz="8" w:space="0" w:color="auto"/>
              <w:right w:val="single" w:sz="8" w:space="0" w:color="auto"/>
            </w:tcBorders>
            <w:shd w:val="clear" w:color="auto" w:fill="auto"/>
            <w:vAlign w:val="center"/>
            <w:hideMark/>
          </w:tcPr>
          <w:p w:rsidR="002A5985" w:rsidRPr="00E74902" w:rsidRDefault="002A5985" w:rsidP="00EF11F5">
            <w:pPr>
              <w:spacing w:after="0"/>
              <w:jc w:val="center"/>
              <w:rPr>
                <w:rFonts w:ascii="Times New Roman" w:hAnsi="Times New Roman" w:cs="Times New Roman"/>
                <w:sz w:val="25"/>
                <w:szCs w:val="25"/>
                <w:lang w:val="uk-UA"/>
              </w:rPr>
            </w:pPr>
            <w:r w:rsidRPr="00E74902">
              <w:rPr>
                <w:rFonts w:ascii="Times New Roman" w:hAnsi="Times New Roman" w:cs="Times New Roman"/>
                <w:sz w:val="25"/>
                <w:szCs w:val="25"/>
                <w:lang w:val="uk-UA"/>
              </w:rPr>
              <w:t>4</w:t>
            </w:r>
          </w:p>
        </w:tc>
        <w:tc>
          <w:tcPr>
            <w:tcW w:w="2262" w:type="dxa"/>
            <w:tcBorders>
              <w:top w:val="nil"/>
              <w:left w:val="nil"/>
              <w:bottom w:val="single" w:sz="8" w:space="0" w:color="auto"/>
              <w:right w:val="single" w:sz="8" w:space="0" w:color="auto"/>
            </w:tcBorders>
            <w:shd w:val="clear" w:color="auto" w:fill="auto"/>
            <w:vAlign w:val="center"/>
            <w:hideMark/>
          </w:tcPr>
          <w:p w:rsidR="002A5985" w:rsidRPr="00E74902" w:rsidRDefault="002A5985" w:rsidP="00EF11F5">
            <w:pPr>
              <w:spacing w:after="0"/>
              <w:rPr>
                <w:rFonts w:ascii="Times New Roman" w:hAnsi="Times New Roman" w:cs="Times New Roman"/>
                <w:sz w:val="25"/>
                <w:szCs w:val="25"/>
                <w:lang w:val="uk-UA"/>
              </w:rPr>
            </w:pPr>
            <w:r w:rsidRPr="00E74902">
              <w:rPr>
                <w:rFonts w:ascii="Times New Roman" w:hAnsi="Times New Roman" w:cs="Times New Roman"/>
                <w:sz w:val="25"/>
                <w:szCs w:val="25"/>
                <w:lang w:val="uk-UA"/>
              </w:rPr>
              <w:t>МРЦ "Тополя" НГУ</w:t>
            </w:r>
          </w:p>
        </w:tc>
        <w:tc>
          <w:tcPr>
            <w:tcW w:w="1281" w:type="dxa"/>
            <w:tcBorders>
              <w:top w:val="nil"/>
              <w:left w:val="nil"/>
              <w:bottom w:val="single" w:sz="8" w:space="0" w:color="auto"/>
              <w:right w:val="single" w:sz="8" w:space="0" w:color="auto"/>
            </w:tcBorders>
            <w:shd w:val="clear" w:color="auto" w:fill="auto"/>
            <w:vAlign w:val="center"/>
            <w:hideMark/>
          </w:tcPr>
          <w:p w:rsidR="002A5985" w:rsidRPr="00E74902" w:rsidRDefault="002A5985" w:rsidP="00EF11F5">
            <w:pPr>
              <w:spacing w:after="0"/>
              <w:jc w:val="right"/>
              <w:rPr>
                <w:rFonts w:ascii="Times New Roman" w:hAnsi="Times New Roman" w:cs="Times New Roman"/>
                <w:sz w:val="25"/>
                <w:szCs w:val="25"/>
                <w:lang w:val="uk-UA"/>
              </w:rPr>
            </w:pPr>
            <w:r w:rsidRPr="00E74902">
              <w:rPr>
                <w:rFonts w:ascii="Times New Roman" w:hAnsi="Times New Roman" w:cs="Times New Roman"/>
                <w:sz w:val="25"/>
                <w:szCs w:val="25"/>
                <w:lang w:val="uk-UA"/>
              </w:rPr>
              <w:t>819,3</w:t>
            </w:r>
          </w:p>
        </w:tc>
        <w:tc>
          <w:tcPr>
            <w:tcW w:w="1281" w:type="dxa"/>
            <w:tcBorders>
              <w:top w:val="nil"/>
              <w:left w:val="nil"/>
              <w:bottom w:val="single" w:sz="8" w:space="0" w:color="auto"/>
              <w:right w:val="single" w:sz="8" w:space="0" w:color="auto"/>
            </w:tcBorders>
            <w:shd w:val="clear" w:color="auto" w:fill="auto"/>
            <w:vAlign w:val="center"/>
            <w:hideMark/>
          </w:tcPr>
          <w:p w:rsidR="002A5985" w:rsidRPr="00E74902" w:rsidRDefault="002A5985" w:rsidP="00EF11F5">
            <w:pPr>
              <w:spacing w:after="0"/>
              <w:jc w:val="right"/>
              <w:rPr>
                <w:rFonts w:ascii="Times New Roman" w:hAnsi="Times New Roman" w:cs="Times New Roman"/>
                <w:sz w:val="25"/>
                <w:szCs w:val="25"/>
                <w:lang w:val="uk-UA"/>
              </w:rPr>
            </w:pPr>
            <w:r w:rsidRPr="00E74902">
              <w:rPr>
                <w:rFonts w:ascii="Times New Roman" w:hAnsi="Times New Roman" w:cs="Times New Roman"/>
                <w:sz w:val="25"/>
                <w:szCs w:val="25"/>
                <w:lang w:val="uk-UA"/>
              </w:rPr>
              <w:t>137,7</w:t>
            </w:r>
          </w:p>
        </w:tc>
        <w:tc>
          <w:tcPr>
            <w:tcW w:w="1457" w:type="dxa"/>
            <w:tcBorders>
              <w:top w:val="nil"/>
              <w:left w:val="nil"/>
              <w:bottom w:val="single" w:sz="8" w:space="0" w:color="auto"/>
              <w:right w:val="single" w:sz="8" w:space="0" w:color="auto"/>
            </w:tcBorders>
            <w:shd w:val="clear" w:color="auto" w:fill="auto"/>
            <w:vAlign w:val="center"/>
            <w:hideMark/>
          </w:tcPr>
          <w:p w:rsidR="002A5985" w:rsidRPr="00E74902" w:rsidRDefault="002A5985" w:rsidP="00EF11F5">
            <w:pPr>
              <w:spacing w:after="0"/>
              <w:jc w:val="right"/>
              <w:rPr>
                <w:rFonts w:ascii="Times New Roman" w:hAnsi="Times New Roman" w:cs="Times New Roman"/>
                <w:sz w:val="25"/>
                <w:szCs w:val="25"/>
                <w:lang w:val="uk-UA"/>
              </w:rPr>
            </w:pPr>
            <w:r w:rsidRPr="00E74902">
              <w:rPr>
                <w:rFonts w:ascii="Times New Roman" w:hAnsi="Times New Roman" w:cs="Times New Roman"/>
                <w:sz w:val="25"/>
                <w:szCs w:val="25"/>
                <w:lang w:val="uk-UA"/>
              </w:rPr>
              <w:t>681,6</w:t>
            </w:r>
          </w:p>
        </w:tc>
        <w:tc>
          <w:tcPr>
            <w:tcW w:w="1540" w:type="dxa"/>
            <w:tcBorders>
              <w:top w:val="nil"/>
              <w:left w:val="nil"/>
              <w:bottom w:val="single" w:sz="8" w:space="0" w:color="auto"/>
              <w:right w:val="single" w:sz="8" w:space="0" w:color="auto"/>
            </w:tcBorders>
            <w:shd w:val="clear" w:color="auto" w:fill="auto"/>
            <w:noWrap/>
            <w:vAlign w:val="center"/>
            <w:hideMark/>
          </w:tcPr>
          <w:p w:rsidR="002A5985" w:rsidRPr="00E74902" w:rsidRDefault="002A5985" w:rsidP="00EF11F5">
            <w:pPr>
              <w:spacing w:after="0"/>
              <w:jc w:val="center"/>
              <w:rPr>
                <w:rFonts w:ascii="Times New Roman" w:hAnsi="Times New Roman" w:cs="Times New Roman"/>
                <w:sz w:val="25"/>
                <w:szCs w:val="25"/>
                <w:lang w:val="uk-UA"/>
              </w:rPr>
            </w:pPr>
            <w:r w:rsidRPr="00E74902">
              <w:rPr>
                <w:rFonts w:ascii="Times New Roman" w:hAnsi="Times New Roman" w:cs="Times New Roman"/>
                <w:sz w:val="25"/>
                <w:szCs w:val="25"/>
                <w:lang w:val="uk-UA"/>
              </w:rPr>
              <w:t>1,0</w:t>
            </w:r>
          </w:p>
        </w:tc>
      </w:tr>
      <w:tr w:rsidR="002A5985" w:rsidRPr="00E74902" w:rsidTr="002A5985">
        <w:trPr>
          <w:trHeight w:val="288"/>
        </w:trPr>
        <w:tc>
          <w:tcPr>
            <w:tcW w:w="550" w:type="dxa"/>
            <w:tcBorders>
              <w:top w:val="nil"/>
              <w:left w:val="single" w:sz="8" w:space="0" w:color="auto"/>
              <w:bottom w:val="single" w:sz="8" w:space="0" w:color="auto"/>
              <w:right w:val="single" w:sz="8" w:space="0" w:color="auto"/>
            </w:tcBorders>
            <w:shd w:val="clear" w:color="auto" w:fill="auto"/>
            <w:vAlign w:val="center"/>
            <w:hideMark/>
          </w:tcPr>
          <w:p w:rsidR="002A5985" w:rsidRPr="00E74902" w:rsidRDefault="002A5985" w:rsidP="00EF11F5">
            <w:pPr>
              <w:spacing w:after="0"/>
              <w:jc w:val="center"/>
              <w:rPr>
                <w:rFonts w:ascii="Times New Roman" w:hAnsi="Times New Roman" w:cs="Times New Roman"/>
                <w:sz w:val="25"/>
                <w:szCs w:val="25"/>
                <w:lang w:val="uk-UA"/>
              </w:rPr>
            </w:pPr>
            <w:r w:rsidRPr="00E74902">
              <w:rPr>
                <w:rFonts w:ascii="Times New Roman" w:hAnsi="Times New Roman" w:cs="Times New Roman"/>
                <w:sz w:val="25"/>
                <w:szCs w:val="25"/>
                <w:lang w:val="uk-UA"/>
              </w:rPr>
              <w:t>5</w:t>
            </w:r>
          </w:p>
        </w:tc>
        <w:tc>
          <w:tcPr>
            <w:tcW w:w="2262" w:type="dxa"/>
            <w:tcBorders>
              <w:top w:val="nil"/>
              <w:left w:val="nil"/>
              <w:bottom w:val="single" w:sz="8" w:space="0" w:color="auto"/>
              <w:right w:val="single" w:sz="8" w:space="0" w:color="auto"/>
            </w:tcBorders>
            <w:shd w:val="clear" w:color="000000" w:fill="FFFFFF"/>
            <w:vAlign w:val="center"/>
            <w:hideMark/>
          </w:tcPr>
          <w:p w:rsidR="002A5985" w:rsidRPr="00E74902" w:rsidRDefault="002A5985" w:rsidP="00EF11F5">
            <w:pPr>
              <w:spacing w:after="0"/>
              <w:rPr>
                <w:rFonts w:ascii="Times New Roman" w:hAnsi="Times New Roman" w:cs="Times New Roman"/>
                <w:sz w:val="25"/>
                <w:szCs w:val="25"/>
                <w:lang w:val="uk-UA"/>
              </w:rPr>
            </w:pPr>
            <w:r w:rsidRPr="00E74902">
              <w:rPr>
                <w:rFonts w:ascii="Times New Roman" w:hAnsi="Times New Roman" w:cs="Times New Roman"/>
                <w:sz w:val="25"/>
                <w:szCs w:val="25"/>
                <w:lang w:val="uk-UA"/>
              </w:rPr>
              <w:t>ТОВ "</w:t>
            </w:r>
            <w:proofErr w:type="spellStart"/>
            <w:r w:rsidRPr="00E74902">
              <w:rPr>
                <w:rFonts w:ascii="Times New Roman" w:hAnsi="Times New Roman" w:cs="Times New Roman"/>
                <w:sz w:val="25"/>
                <w:szCs w:val="25"/>
                <w:lang w:val="uk-UA"/>
              </w:rPr>
              <w:t>Укрбудінвест</w:t>
            </w:r>
            <w:proofErr w:type="spellEnd"/>
            <w:r w:rsidRPr="00E74902">
              <w:rPr>
                <w:rFonts w:ascii="Times New Roman" w:hAnsi="Times New Roman" w:cs="Times New Roman"/>
                <w:sz w:val="25"/>
                <w:szCs w:val="25"/>
                <w:lang w:val="uk-UA"/>
              </w:rPr>
              <w:t>"</w:t>
            </w:r>
          </w:p>
        </w:tc>
        <w:tc>
          <w:tcPr>
            <w:tcW w:w="1281" w:type="dxa"/>
            <w:tcBorders>
              <w:top w:val="nil"/>
              <w:left w:val="nil"/>
              <w:bottom w:val="single" w:sz="8" w:space="0" w:color="auto"/>
              <w:right w:val="single" w:sz="8" w:space="0" w:color="auto"/>
            </w:tcBorders>
            <w:shd w:val="clear" w:color="auto" w:fill="auto"/>
            <w:vAlign w:val="center"/>
            <w:hideMark/>
          </w:tcPr>
          <w:p w:rsidR="002A5985" w:rsidRPr="00E74902" w:rsidRDefault="002A5985" w:rsidP="00EF11F5">
            <w:pPr>
              <w:spacing w:after="0"/>
              <w:jc w:val="right"/>
              <w:rPr>
                <w:rFonts w:ascii="Times New Roman" w:hAnsi="Times New Roman" w:cs="Times New Roman"/>
                <w:sz w:val="25"/>
                <w:szCs w:val="25"/>
                <w:lang w:val="uk-UA"/>
              </w:rPr>
            </w:pPr>
            <w:r w:rsidRPr="00E74902">
              <w:rPr>
                <w:rFonts w:ascii="Times New Roman" w:hAnsi="Times New Roman" w:cs="Times New Roman"/>
                <w:sz w:val="25"/>
                <w:szCs w:val="25"/>
                <w:lang w:val="uk-UA"/>
              </w:rPr>
              <w:t>2 547,3</w:t>
            </w:r>
          </w:p>
        </w:tc>
        <w:tc>
          <w:tcPr>
            <w:tcW w:w="1281" w:type="dxa"/>
            <w:tcBorders>
              <w:top w:val="nil"/>
              <w:left w:val="nil"/>
              <w:bottom w:val="single" w:sz="8" w:space="0" w:color="auto"/>
              <w:right w:val="single" w:sz="8" w:space="0" w:color="auto"/>
            </w:tcBorders>
            <w:shd w:val="clear" w:color="auto" w:fill="auto"/>
            <w:vAlign w:val="center"/>
            <w:hideMark/>
          </w:tcPr>
          <w:p w:rsidR="002A5985" w:rsidRPr="00E74902" w:rsidRDefault="002A5985" w:rsidP="00EF11F5">
            <w:pPr>
              <w:spacing w:after="0"/>
              <w:jc w:val="right"/>
              <w:rPr>
                <w:rFonts w:ascii="Times New Roman" w:hAnsi="Times New Roman" w:cs="Times New Roman"/>
                <w:sz w:val="25"/>
                <w:szCs w:val="25"/>
                <w:lang w:val="uk-UA"/>
              </w:rPr>
            </w:pPr>
            <w:r w:rsidRPr="00E74902">
              <w:rPr>
                <w:rFonts w:ascii="Times New Roman" w:hAnsi="Times New Roman" w:cs="Times New Roman"/>
                <w:sz w:val="25"/>
                <w:szCs w:val="25"/>
                <w:lang w:val="uk-UA"/>
              </w:rPr>
              <w:t>1 846,2</w:t>
            </w:r>
          </w:p>
        </w:tc>
        <w:tc>
          <w:tcPr>
            <w:tcW w:w="1457" w:type="dxa"/>
            <w:tcBorders>
              <w:top w:val="nil"/>
              <w:left w:val="nil"/>
              <w:bottom w:val="single" w:sz="8" w:space="0" w:color="auto"/>
              <w:right w:val="single" w:sz="8" w:space="0" w:color="auto"/>
            </w:tcBorders>
            <w:shd w:val="clear" w:color="auto" w:fill="auto"/>
            <w:vAlign w:val="center"/>
            <w:hideMark/>
          </w:tcPr>
          <w:p w:rsidR="002A5985" w:rsidRPr="00E74902" w:rsidRDefault="002A5985" w:rsidP="00EF11F5">
            <w:pPr>
              <w:spacing w:after="0"/>
              <w:jc w:val="right"/>
              <w:rPr>
                <w:rFonts w:ascii="Times New Roman" w:hAnsi="Times New Roman" w:cs="Times New Roman"/>
                <w:sz w:val="25"/>
                <w:szCs w:val="25"/>
                <w:lang w:val="uk-UA"/>
              </w:rPr>
            </w:pPr>
            <w:r w:rsidRPr="00E74902">
              <w:rPr>
                <w:rFonts w:ascii="Times New Roman" w:hAnsi="Times New Roman" w:cs="Times New Roman"/>
                <w:sz w:val="25"/>
                <w:szCs w:val="25"/>
                <w:lang w:val="uk-UA"/>
              </w:rPr>
              <w:t>701,1</w:t>
            </w:r>
          </w:p>
        </w:tc>
        <w:tc>
          <w:tcPr>
            <w:tcW w:w="1540" w:type="dxa"/>
            <w:tcBorders>
              <w:top w:val="nil"/>
              <w:left w:val="nil"/>
              <w:bottom w:val="single" w:sz="8" w:space="0" w:color="auto"/>
              <w:right w:val="single" w:sz="8" w:space="0" w:color="auto"/>
            </w:tcBorders>
            <w:shd w:val="clear" w:color="auto" w:fill="auto"/>
            <w:noWrap/>
            <w:vAlign w:val="center"/>
            <w:hideMark/>
          </w:tcPr>
          <w:p w:rsidR="002A5985" w:rsidRPr="00E74902" w:rsidRDefault="002A5985" w:rsidP="00EF11F5">
            <w:pPr>
              <w:spacing w:after="0"/>
              <w:jc w:val="center"/>
              <w:rPr>
                <w:rFonts w:ascii="Times New Roman" w:hAnsi="Times New Roman" w:cs="Times New Roman"/>
                <w:sz w:val="25"/>
                <w:szCs w:val="25"/>
                <w:lang w:val="uk-UA"/>
              </w:rPr>
            </w:pPr>
            <w:r w:rsidRPr="00E74902">
              <w:rPr>
                <w:rFonts w:ascii="Times New Roman" w:hAnsi="Times New Roman" w:cs="Times New Roman"/>
                <w:sz w:val="25"/>
                <w:szCs w:val="25"/>
                <w:lang w:val="uk-UA"/>
              </w:rPr>
              <w:t>3,1</w:t>
            </w:r>
          </w:p>
        </w:tc>
      </w:tr>
      <w:tr w:rsidR="002A5985" w:rsidRPr="00E74902" w:rsidTr="002A5985">
        <w:trPr>
          <w:trHeight w:val="288"/>
        </w:trPr>
        <w:tc>
          <w:tcPr>
            <w:tcW w:w="550" w:type="dxa"/>
            <w:tcBorders>
              <w:top w:val="nil"/>
              <w:left w:val="single" w:sz="8" w:space="0" w:color="auto"/>
              <w:bottom w:val="single" w:sz="8" w:space="0" w:color="auto"/>
              <w:right w:val="single" w:sz="8" w:space="0" w:color="auto"/>
            </w:tcBorders>
            <w:shd w:val="clear" w:color="auto" w:fill="auto"/>
            <w:vAlign w:val="center"/>
            <w:hideMark/>
          </w:tcPr>
          <w:p w:rsidR="002A5985" w:rsidRPr="00E74902" w:rsidRDefault="002A5985" w:rsidP="00EF11F5">
            <w:pPr>
              <w:spacing w:after="0"/>
              <w:jc w:val="center"/>
              <w:rPr>
                <w:rFonts w:ascii="Times New Roman" w:hAnsi="Times New Roman" w:cs="Times New Roman"/>
                <w:sz w:val="25"/>
                <w:szCs w:val="25"/>
                <w:lang w:val="uk-UA"/>
              </w:rPr>
            </w:pPr>
            <w:r w:rsidRPr="00E74902">
              <w:rPr>
                <w:rFonts w:ascii="Times New Roman" w:hAnsi="Times New Roman" w:cs="Times New Roman"/>
                <w:sz w:val="25"/>
                <w:szCs w:val="25"/>
                <w:lang w:val="uk-UA"/>
              </w:rPr>
              <w:t>6</w:t>
            </w:r>
          </w:p>
        </w:tc>
        <w:tc>
          <w:tcPr>
            <w:tcW w:w="2262" w:type="dxa"/>
            <w:tcBorders>
              <w:top w:val="nil"/>
              <w:left w:val="nil"/>
              <w:bottom w:val="single" w:sz="8" w:space="0" w:color="auto"/>
              <w:right w:val="single" w:sz="8" w:space="0" w:color="auto"/>
            </w:tcBorders>
            <w:shd w:val="clear" w:color="auto" w:fill="auto"/>
            <w:vAlign w:val="center"/>
            <w:hideMark/>
          </w:tcPr>
          <w:p w:rsidR="002A5985" w:rsidRPr="00E74902" w:rsidRDefault="002A5985" w:rsidP="00EF11F5">
            <w:pPr>
              <w:spacing w:after="0"/>
              <w:rPr>
                <w:rFonts w:ascii="Times New Roman" w:hAnsi="Times New Roman" w:cs="Times New Roman"/>
                <w:sz w:val="25"/>
                <w:szCs w:val="25"/>
                <w:lang w:val="uk-UA"/>
              </w:rPr>
            </w:pPr>
            <w:r w:rsidRPr="00E74902">
              <w:rPr>
                <w:rFonts w:ascii="Times New Roman" w:hAnsi="Times New Roman" w:cs="Times New Roman"/>
                <w:sz w:val="25"/>
                <w:szCs w:val="25"/>
                <w:lang w:val="uk-UA"/>
              </w:rPr>
              <w:t xml:space="preserve"> КП "Бугаз"</w:t>
            </w:r>
          </w:p>
        </w:tc>
        <w:tc>
          <w:tcPr>
            <w:tcW w:w="1281" w:type="dxa"/>
            <w:tcBorders>
              <w:top w:val="nil"/>
              <w:left w:val="nil"/>
              <w:bottom w:val="single" w:sz="8" w:space="0" w:color="auto"/>
              <w:right w:val="single" w:sz="8" w:space="0" w:color="auto"/>
            </w:tcBorders>
            <w:shd w:val="clear" w:color="auto" w:fill="auto"/>
            <w:vAlign w:val="center"/>
            <w:hideMark/>
          </w:tcPr>
          <w:p w:rsidR="002A5985" w:rsidRPr="00E74902" w:rsidRDefault="002A5985" w:rsidP="00EF11F5">
            <w:pPr>
              <w:spacing w:after="0"/>
              <w:jc w:val="right"/>
              <w:rPr>
                <w:rFonts w:ascii="Times New Roman" w:hAnsi="Times New Roman" w:cs="Times New Roman"/>
                <w:sz w:val="25"/>
                <w:szCs w:val="25"/>
                <w:lang w:val="uk-UA"/>
              </w:rPr>
            </w:pPr>
            <w:r w:rsidRPr="00E74902">
              <w:rPr>
                <w:rFonts w:ascii="Times New Roman" w:hAnsi="Times New Roman" w:cs="Times New Roman"/>
                <w:sz w:val="25"/>
                <w:szCs w:val="25"/>
                <w:lang w:val="uk-UA"/>
              </w:rPr>
              <w:t>1 203,3</w:t>
            </w:r>
          </w:p>
        </w:tc>
        <w:tc>
          <w:tcPr>
            <w:tcW w:w="1281" w:type="dxa"/>
            <w:tcBorders>
              <w:top w:val="nil"/>
              <w:left w:val="nil"/>
              <w:bottom w:val="single" w:sz="8" w:space="0" w:color="auto"/>
              <w:right w:val="single" w:sz="8" w:space="0" w:color="auto"/>
            </w:tcBorders>
            <w:shd w:val="clear" w:color="auto" w:fill="auto"/>
            <w:vAlign w:val="center"/>
            <w:hideMark/>
          </w:tcPr>
          <w:p w:rsidR="002A5985" w:rsidRPr="00E74902" w:rsidRDefault="002A5985" w:rsidP="00EF11F5">
            <w:pPr>
              <w:spacing w:after="0"/>
              <w:jc w:val="right"/>
              <w:rPr>
                <w:rFonts w:ascii="Times New Roman" w:hAnsi="Times New Roman" w:cs="Times New Roman"/>
                <w:sz w:val="25"/>
                <w:szCs w:val="25"/>
                <w:lang w:val="uk-UA"/>
              </w:rPr>
            </w:pPr>
            <w:r w:rsidRPr="00E74902">
              <w:rPr>
                <w:rFonts w:ascii="Times New Roman" w:hAnsi="Times New Roman" w:cs="Times New Roman"/>
                <w:sz w:val="25"/>
                <w:szCs w:val="25"/>
                <w:lang w:val="uk-UA"/>
              </w:rPr>
              <w:t>346,4</w:t>
            </w:r>
          </w:p>
        </w:tc>
        <w:tc>
          <w:tcPr>
            <w:tcW w:w="1457" w:type="dxa"/>
            <w:tcBorders>
              <w:top w:val="nil"/>
              <w:left w:val="nil"/>
              <w:bottom w:val="single" w:sz="8" w:space="0" w:color="auto"/>
              <w:right w:val="single" w:sz="8" w:space="0" w:color="auto"/>
            </w:tcBorders>
            <w:shd w:val="clear" w:color="auto" w:fill="auto"/>
            <w:vAlign w:val="center"/>
            <w:hideMark/>
          </w:tcPr>
          <w:p w:rsidR="002A5985" w:rsidRPr="00E74902" w:rsidRDefault="002A5985" w:rsidP="00EF11F5">
            <w:pPr>
              <w:spacing w:after="0"/>
              <w:jc w:val="right"/>
              <w:rPr>
                <w:rFonts w:ascii="Times New Roman" w:hAnsi="Times New Roman" w:cs="Times New Roman"/>
                <w:sz w:val="25"/>
                <w:szCs w:val="25"/>
                <w:lang w:val="uk-UA"/>
              </w:rPr>
            </w:pPr>
            <w:r w:rsidRPr="00E74902">
              <w:rPr>
                <w:rFonts w:ascii="Times New Roman" w:hAnsi="Times New Roman" w:cs="Times New Roman"/>
                <w:sz w:val="25"/>
                <w:szCs w:val="25"/>
                <w:lang w:val="uk-UA"/>
              </w:rPr>
              <w:t>856,9</w:t>
            </w:r>
          </w:p>
        </w:tc>
        <w:tc>
          <w:tcPr>
            <w:tcW w:w="1540" w:type="dxa"/>
            <w:tcBorders>
              <w:top w:val="nil"/>
              <w:left w:val="nil"/>
              <w:bottom w:val="single" w:sz="8" w:space="0" w:color="auto"/>
              <w:right w:val="single" w:sz="8" w:space="0" w:color="auto"/>
            </w:tcBorders>
            <w:shd w:val="clear" w:color="auto" w:fill="auto"/>
            <w:noWrap/>
            <w:vAlign w:val="center"/>
            <w:hideMark/>
          </w:tcPr>
          <w:p w:rsidR="002A5985" w:rsidRPr="00E74902" w:rsidRDefault="002A5985" w:rsidP="00EF11F5">
            <w:pPr>
              <w:spacing w:after="0"/>
              <w:jc w:val="center"/>
              <w:rPr>
                <w:rFonts w:ascii="Times New Roman" w:hAnsi="Times New Roman" w:cs="Times New Roman"/>
                <w:sz w:val="25"/>
                <w:szCs w:val="25"/>
                <w:lang w:val="uk-UA"/>
              </w:rPr>
            </w:pPr>
            <w:r w:rsidRPr="00E74902">
              <w:rPr>
                <w:rFonts w:ascii="Times New Roman" w:hAnsi="Times New Roman" w:cs="Times New Roman"/>
                <w:sz w:val="25"/>
                <w:szCs w:val="25"/>
                <w:lang w:val="uk-UA"/>
              </w:rPr>
              <w:t>1,5</w:t>
            </w:r>
          </w:p>
        </w:tc>
      </w:tr>
      <w:tr w:rsidR="002A5985" w:rsidRPr="00E74902" w:rsidTr="002A5985">
        <w:trPr>
          <w:trHeight w:val="288"/>
        </w:trPr>
        <w:tc>
          <w:tcPr>
            <w:tcW w:w="550" w:type="dxa"/>
            <w:tcBorders>
              <w:top w:val="nil"/>
              <w:left w:val="single" w:sz="8" w:space="0" w:color="auto"/>
              <w:bottom w:val="single" w:sz="8" w:space="0" w:color="auto"/>
              <w:right w:val="single" w:sz="8" w:space="0" w:color="auto"/>
            </w:tcBorders>
            <w:shd w:val="clear" w:color="auto" w:fill="auto"/>
            <w:vAlign w:val="center"/>
            <w:hideMark/>
          </w:tcPr>
          <w:p w:rsidR="002A5985" w:rsidRPr="00E74902" w:rsidRDefault="002A5985" w:rsidP="00EF11F5">
            <w:pPr>
              <w:spacing w:after="0"/>
              <w:jc w:val="center"/>
              <w:rPr>
                <w:rFonts w:ascii="Times New Roman" w:hAnsi="Times New Roman" w:cs="Times New Roman"/>
                <w:sz w:val="25"/>
                <w:szCs w:val="25"/>
                <w:lang w:val="uk-UA"/>
              </w:rPr>
            </w:pPr>
            <w:r w:rsidRPr="00E74902">
              <w:rPr>
                <w:rFonts w:ascii="Times New Roman" w:hAnsi="Times New Roman" w:cs="Times New Roman"/>
                <w:sz w:val="25"/>
                <w:szCs w:val="25"/>
                <w:lang w:val="uk-UA"/>
              </w:rPr>
              <w:t>7</w:t>
            </w:r>
          </w:p>
        </w:tc>
        <w:tc>
          <w:tcPr>
            <w:tcW w:w="2262" w:type="dxa"/>
            <w:tcBorders>
              <w:top w:val="nil"/>
              <w:left w:val="nil"/>
              <w:bottom w:val="single" w:sz="8" w:space="0" w:color="auto"/>
              <w:right w:val="single" w:sz="8" w:space="0" w:color="auto"/>
            </w:tcBorders>
            <w:shd w:val="clear" w:color="auto" w:fill="auto"/>
            <w:vAlign w:val="center"/>
            <w:hideMark/>
          </w:tcPr>
          <w:p w:rsidR="002A5985" w:rsidRPr="00E74902" w:rsidRDefault="002A5985" w:rsidP="00EF11F5">
            <w:pPr>
              <w:spacing w:after="0"/>
              <w:rPr>
                <w:rFonts w:ascii="Times New Roman" w:hAnsi="Times New Roman" w:cs="Times New Roman"/>
                <w:sz w:val="25"/>
                <w:szCs w:val="25"/>
                <w:lang w:val="uk-UA"/>
              </w:rPr>
            </w:pPr>
            <w:r w:rsidRPr="00E74902">
              <w:rPr>
                <w:rFonts w:ascii="Times New Roman" w:hAnsi="Times New Roman" w:cs="Times New Roman"/>
                <w:sz w:val="25"/>
                <w:szCs w:val="25"/>
                <w:lang w:val="uk-UA"/>
              </w:rPr>
              <w:t>ТОВ "</w:t>
            </w:r>
            <w:proofErr w:type="spellStart"/>
            <w:r w:rsidRPr="00E74902">
              <w:rPr>
                <w:rFonts w:ascii="Times New Roman" w:hAnsi="Times New Roman" w:cs="Times New Roman"/>
                <w:sz w:val="25"/>
                <w:szCs w:val="25"/>
                <w:lang w:val="uk-UA"/>
              </w:rPr>
              <w:t>Едвiт</w:t>
            </w:r>
            <w:proofErr w:type="spellEnd"/>
            <w:r w:rsidRPr="00E74902">
              <w:rPr>
                <w:rFonts w:ascii="Times New Roman" w:hAnsi="Times New Roman" w:cs="Times New Roman"/>
                <w:sz w:val="25"/>
                <w:szCs w:val="25"/>
                <w:lang w:val="uk-UA"/>
              </w:rPr>
              <w:t xml:space="preserve"> </w:t>
            </w:r>
            <w:proofErr w:type="spellStart"/>
            <w:r w:rsidRPr="00E74902">
              <w:rPr>
                <w:rFonts w:ascii="Times New Roman" w:hAnsi="Times New Roman" w:cs="Times New Roman"/>
                <w:sz w:val="25"/>
                <w:szCs w:val="25"/>
                <w:lang w:val="uk-UA"/>
              </w:rPr>
              <w:t>Капiтал</w:t>
            </w:r>
            <w:proofErr w:type="spellEnd"/>
            <w:r w:rsidRPr="00E74902">
              <w:rPr>
                <w:rFonts w:ascii="Times New Roman" w:hAnsi="Times New Roman" w:cs="Times New Roman"/>
                <w:sz w:val="25"/>
                <w:szCs w:val="25"/>
                <w:lang w:val="uk-UA"/>
              </w:rPr>
              <w:t>"</w:t>
            </w:r>
          </w:p>
        </w:tc>
        <w:tc>
          <w:tcPr>
            <w:tcW w:w="1281" w:type="dxa"/>
            <w:tcBorders>
              <w:top w:val="nil"/>
              <w:left w:val="nil"/>
              <w:bottom w:val="single" w:sz="8" w:space="0" w:color="auto"/>
              <w:right w:val="single" w:sz="8" w:space="0" w:color="auto"/>
            </w:tcBorders>
            <w:shd w:val="clear" w:color="auto" w:fill="auto"/>
            <w:noWrap/>
            <w:vAlign w:val="bottom"/>
            <w:hideMark/>
          </w:tcPr>
          <w:p w:rsidR="002A5985" w:rsidRPr="00E74902" w:rsidRDefault="002A5985" w:rsidP="00EF11F5">
            <w:pPr>
              <w:spacing w:after="0"/>
              <w:jc w:val="right"/>
              <w:rPr>
                <w:rFonts w:ascii="Times New Roman" w:hAnsi="Times New Roman" w:cs="Times New Roman"/>
                <w:sz w:val="25"/>
                <w:szCs w:val="25"/>
                <w:lang w:val="uk-UA"/>
              </w:rPr>
            </w:pPr>
            <w:r w:rsidRPr="00E74902">
              <w:rPr>
                <w:rFonts w:ascii="Times New Roman" w:hAnsi="Times New Roman" w:cs="Times New Roman"/>
                <w:sz w:val="25"/>
                <w:szCs w:val="25"/>
                <w:lang w:val="uk-UA"/>
              </w:rPr>
              <w:t>2 913,4</w:t>
            </w:r>
          </w:p>
        </w:tc>
        <w:tc>
          <w:tcPr>
            <w:tcW w:w="1281" w:type="dxa"/>
            <w:tcBorders>
              <w:top w:val="nil"/>
              <w:left w:val="nil"/>
              <w:bottom w:val="single" w:sz="8" w:space="0" w:color="auto"/>
              <w:right w:val="single" w:sz="8" w:space="0" w:color="auto"/>
            </w:tcBorders>
            <w:shd w:val="clear" w:color="auto" w:fill="auto"/>
            <w:noWrap/>
            <w:vAlign w:val="bottom"/>
            <w:hideMark/>
          </w:tcPr>
          <w:p w:rsidR="002A5985" w:rsidRPr="00E74902" w:rsidRDefault="002A5985" w:rsidP="00EF11F5">
            <w:pPr>
              <w:spacing w:after="0"/>
              <w:jc w:val="right"/>
              <w:rPr>
                <w:rFonts w:ascii="Times New Roman" w:hAnsi="Times New Roman" w:cs="Times New Roman"/>
                <w:sz w:val="25"/>
                <w:szCs w:val="25"/>
                <w:lang w:val="uk-UA"/>
              </w:rPr>
            </w:pPr>
            <w:r w:rsidRPr="00E74902">
              <w:rPr>
                <w:rFonts w:ascii="Times New Roman" w:hAnsi="Times New Roman" w:cs="Times New Roman"/>
                <w:sz w:val="25"/>
                <w:szCs w:val="25"/>
                <w:lang w:val="uk-UA"/>
              </w:rPr>
              <w:t>851,3</w:t>
            </w:r>
          </w:p>
        </w:tc>
        <w:tc>
          <w:tcPr>
            <w:tcW w:w="1457" w:type="dxa"/>
            <w:tcBorders>
              <w:top w:val="nil"/>
              <w:left w:val="nil"/>
              <w:bottom w:val="single" w:sz="8" w:space="0" w:color="auto"/>
              <w:right w:val="single" w:sz="8" w:space="0" w:color="auto"/>
            </w:tcBorders>
            <w:shd w:val="clear" w:color="auto" w:fill="auto"/>
            <w:vAlign w:val="center"/>
            <w:hideMark/>
          </w:tcPr>
          <w:p w:rsidR="002A5985" w:rsidRPr="00E74902" w:rsidRDefault="002A5985" w:rsidP="00EF11F5">
            <w:pPr>
              <w:spacing w:after="0"/>
              <w:jc w:val="right"/>
              <w:rPr>
                <w:rFonts w:ascii="Times New Roman" w:hAnsi="Times New Roman" w:cs="Times New Roman"/>
                <w:sz w:val="25"/>
                <w:szCs w:val="25"/>
                <w:lang w:val="uk-UA"/>
              </w:rPr>
            </w:pPr>
            <w:r w:rsidRPr="00E74902">
              <w:rPr>
                <w:rFonts w:ascii="Times New Roman" w:hAnsi="Times New Roman" w:cs="Times New Roman"/>
                <w:sz w:val="25"/>
                <w:szCs w:val="25"/>
                <w:lang w:val="uk-UA"/>
              </w:rPr>
              <w:t>2 062,1</w:t>
            </w:r>
          </w:p>
        </w:tc>
        <w:tc>
          <w:tcPr>
            <w:tcW w:w="1540" w:type="dxa"/>
            <w:tcBorders>
              <w:top w:val="nil"/>
              <w:left w:val="nil"/>
              <w:bottom w:val="single" w:sz="8" w:space="0" w:color="auto"/>
              <w:right w:val="single" w:sz="8" w:space="0" w:color="auto"/>
            </w:tcBorders>
            <w:shd w:val="clear" w:color="auto" w:fill="auto"/>
            <w:noWrap/>
            <w:vAlign w:val="center"/>
            <w:hideMark/>
          </w:tcPr>
          <w:p w:rsidR="002A5985" w:rsidRPr="00E74902" w:rsidRDefault="002A5985" w:rsidP="00EF11F5">
            <w:pPr>
              <w:spacing w:after="0"/>
              <w:jc w:val="center"/>
              <w:rPr>
                <w:rFonts w:ascii="Times New Roman" w:hAnsi="Times New Roman" w:cs="Times New Roman"/>
                <w:sz w:val="25"/>
                <w:szCs w:val="25"/>
                <w:lang w:val="uk-UA"/>
              </w:rPr>
            </w:pPr>
            <w:r w:rsidRPr="00E74902">
              <w:rPr>
                <w:rFonts w:ascii="Times New Roman" w:hAnsi="Times New Roman" w:cs="Times New Roman"/>
                <w:sz w:val="25"/>
                <w:szCs w:val="25"/>
                <w:lang w:val="uk-UA"/>
              </w:rPr>
              <w:t>3,6</w:t>
            </w:r>
          </w:p>
        </w:tc>
      </w:tr>
      <w:tr w:rsidR="002A5985" w:rsidRPr="00E74902" w:rsidTr="002A5985">
        <w:trPr>
          <w:trHeight w:val="288"/>
        </w:trPr>
        <w:tc>
          <w:tcPr>
            <w:tcW w:w="550" w:type="dxa"/>
            <w:tcBorders>
              <w:top w:val="nil"/>
              <w:left w:val="single" w:sz="8" w:space="0" w:color="auto"/>
              <w:bottom w:val="single" w:sz="8" w:space="0" w:color="auto"/>
              <w:right w:val="single" w:sz="8" w:space="0" w:color="auto"/>
            </w:tcBorders>
            <w:shd w:val="clear" w:color="auto" w:fill="auto"/>
            <w:vAlign w:val="center"/>
            <w:hideMark/>
          </w:tcPr>
          <w:p w:rsidR="002A5985" w:rsidRPr="00E74902" w:rsidRDefault="002A5985" w:rsidP="00EF11F5">
            <w:pPr>
              <w:spacing w:after="0"/>
              <w:jc w:val="center"/>
              <w:rPr>
                <w:rFonts w:ascii="Times New Roman" w:hAnsi="Times New Roman" w:cs="Times New Roman"/>
                <w:sz w:val="25"/>
                <w:szCs w:val="25"/>
                <w:lang w:val="uk-UA"/>
              </w:rPr>
            </w:pPr>
            <w:r w:rsidRPr="00E74902">
              <w:rPr>
                <w:rFonts w:ascii="Times New Roman" w:hAnsi="Times New Roman" w:cs="Times New Roman"/>
                <w:sz w:val="25"/>
                <w:szCs w:val="25"/>
                <w:lang w:val="uk-UA"/>
              </w:rPr>
              <w:t>8</w:t>
            </w:r>
          </w:p>
        </w:tc>
        <w:tc>
          <w:tcPr>
            <w:tcW w:w="2262" w:type="dxa"/>
            <w:tcBorders>
              <w:top w:val="nil"/>
              <w:left w:val="nil"/>
              <w:bottom w:val="single" w:sz="8" w:space="0" w:color="auto"/>
              <w:right w:val="single" w:sz="8" w:space="0" w:color="auto"/>
            </w:tcBorders>
            <w:shd w:val="clear" w:color="auto" w:fill="auto"/>
            <w:vAlign w:val="center"/>
            <w:hideMark/>
          </w:tcPr>
          <w:p w:rsidR="002A5985" w:rsidRPr="00E74902" w:rsidRDefault="002A5985" w:rsidP="00EF11F5">
            <w:pPr>
              <w:spacing w:after="0"/>
              <w:rPr>
                <w:rFonts w:ascii="Times New Roman" w:hAnsi="Times New Roman" w:cs="Times New Roman"/>
                <w:sz w:val="25"/>
                <w:szCs w:val="25"/>
                <w:lang w:val="uk-UA"/>
              </w:rPr>
            </w:pPr>
            <w:r w:rsidRPr="00E74902">
              <w:rPr>
                <w:rFonts w:ascii="Times New Roman" w:hAnsi="Times New Roman" w:cs="Times New Roman"/>
                <w:sz w:val="25"/>
                <w:szCs w:val="25"/>
                <w:lang w:val="uk-UA"/>
              </w:rPr>
              <w:t>ПП "</w:t>
            </w:r>
            <w:proofErr w:type="spellStart"/>
            <w:r w:rsidRPr="00E74902">
              <w:rPr>
                <w:rFonts w:ascii="Times New Roman" w:hAnsi="Times New Roman" w:cs="Times New Roman"/>
                <w:sz w:val="25"/>
                <w:szCs w:val="25"/>
                <w:lang w:val="uk-UA"/>
              </w:rPr>
              <w:t>Залізобетонник</w:t>
            </w:r>
            <w:proofErr w:type="spellEnd"/>
            <w:r w:rsidRPr="00E74902">
              <w:rPr>
                <w:rFonts w:ascii="Times New Roman" w:hAnsi="Times New Roman" w:cs="Times New Roman"/>
                <w:sz w:val="25"/>
                <w:szCs w:val="25"/>
                <w:lang w:val="uk-UA"/>
              </w:rPr>
              <w:t>"</w:t>
            </w:r>
          </w:p>
        </w:tc>
        <w:tc>
          <w:tcPr>
            <w:tcW w:w="1281" w:type="dxa"/>
            <w:tcBorders>
              <w:top w:val="nil"/>
              <w:left w:val="nil"/>
              <w:bottom w:val="single" w:sz="8" w:space="0" w:color="auto"/>
              <w:right w:val="single" w:sz="8" w:space="0" w:color="auto"/>
            </w:tcBorders>
            <w:shd w:val="clear" w:color="auto" w:fill="auto"/>
            <w:noWrap/>
            <w:vAlign w:val="bottom"/>
            <w:hideMark/>
          </w:tcPr>
          <w:p w:rsidR="002A5985" w:rsidRPr="00E74902" w:rsidRDefault="002A5985" w:rsidP="00EF11F5">
            <w:pPr>
              <w:spacing w:after="0"/>
              <w:jc w:val="right"/>
              <w:rPr>
                <w:rFonts w:ascii="Times New Roman" w:hAnsi="Times New Roman" w:cs="Times New Roman"/>
                <w:sz w:val="25"/>
                <w:szCs w:val="25"/>
                <w:lang w:val="uk-UA"/>
              </w:rPr>
            </w:pPr>
            <w:r w:rsidRPr="00E74902">
              <w:rPr>
                <w:rFonts w:ascii="Times New Roman" w:hAnsi="Times New Roman" w:cs="Times New Roman"/>
                <w:sz w:val="25"/>
                <w:szCs w:val="25"/>
                <w:lang w:val="uk-UA"/>
              </w:rPr>
              <w:t>1 658,5</w:t>
            </w:r>
          </w:p>
        </w:tc>
        <w:tc>
          <w:tcPr>
            <w:tcW w:w="1281" w:type="dxa"/>
            <w:tcBorders>
              <w:top w:val="nil"/>
              <w:left w:val="nil"/>
              <w:bottom w:val="single" w:sz="8" w:space="0" w:color="auto"/>
              <w:right w:val="single" w:sz="8" w:space="0" w:color="auto"/>
            </w:tcBorders>
            <w:shd w:val="clear" w:color="auto" w:fill="auto"/>
            <w:noWrap/>
            <w:vAlign w:val="bottom"/>
            <w:hideMark/>
          </w:tcPr>
          <w:p w:rsidR="002A5985" w:rsidRPr="00E74902" w:rsidRDefault="002A5985" w:rsidP="00EF11F5">
            <w:pPr>
              <w:spacing w:after="0"/>
              <w:jc w:val="right"/>
              <w:rPr>
                <w:rFonts w:ascii="Times New Roman" w:hAnsi="Times New Roman" w:cs="Times New Roman"/>
                <w:sz w:val="25"/>
                <w:szCs w:val="25"/>
                <w:lang w:val="uk-UA"/>
              </w:rPr>
            </w:pPr>
            <w:r w:rsidRPr="00E74902">
              <w:rPr>
                <w:rFonts w:ascii="Times New Roman" w:hAnsi="Times New Roman" w:cs="Times New Roman"/>
                <w:sz w:val="25"/>
                <w:szCs w:val="25"/>
                <w:lang w:val="uk-UA"/>
              </w:rPr>
              <w:t>220,0</w:t>
            </w:r>
          </w:p>
        </w:tc>
        <w:tc>
          <w:tcPr>
            <w:tcW w:w="1457" w:type="dxa"/>
            <w:tcBorders>
              <w:top w:val="nil"/>
              <w:left w:val="nil"/>
              <w:bottom w:val="single" w:sz="8" w:space="0" w:color="auto"/>
              <w:right w:val="single" w:sz="8" w:space="0" w:color="auto"/>
            </w:tcBorders>
            <w:shd w:val="clear" w:color="auto" w:fill="auto"/>
            <w:vAlign w:val="center"/>
            <w:hideMark/>
          </w:tcPr>
          <w:p w:rsidR="002A5985" w:rsidRPr="00E74902" w:rsidRDefault="002A5985" w:rsidP="00EF11F5">
            <w:pPr>
              <w:spacing w:after="0"/>
              <w:jc w:val="right"/>
              <w:rPr>
                <w:rFonts w:ascii="Times New Roman" w:hAnsi="Times New Roman" w:cs="Times New Roman"/>
                <w:sz w:val="25"/>
                <w:szCs w:val="25"/>
                <w:lang w:val="uk-UA"/>
              </w:rPr>
            </w:pPr>
            <w:r w:rsidRPr="00E74902">
              <w:rPr>
                <w:rFonts w:ascii="Times New Roman" w:hAnsi="Times New Roman" w:cs="Times New Roman"/>
                <w:sz w:val="25"/>
                <w:szCs w:val="25"/>
                <w:lang w:val="uk-UA"/>
              </w:rPr>
              <w:t>1 438,5</w:t>
            </w:r>
          </w:p>
        </w:tc>
        <w:tc>
          <w:tcPr>
            <w:tcW w:w="1540" w:type="dxa"/>
            <w:tcBorders>
              <w:top w:val="nil"/>
              <w:left w:val="nil"/>
              <w:bottom w:val="single" w:sz="8" w:space="0" w:color="auto"/>
              <w:right w:val="single" w:sz="8" w:space="0" w:color="auto"/>
            </w:tcBorders>
            <w:shd w:val="clear" w:color="auto" w:fill="auto"/>
            <w:noWrap/>
            <w:vAlign w:val="center"/>
            <w:hideMark/>
          </w:tcPr>
          <w:p w:rsidR="002A5985" w:rsidRPr="00E74902" w:rsidRDefault="002A5985" w:rsidP="00EF11F5">
            <w:pPr>
              <w:spacing w:after="0"/>
              <w:jc w:val="center"/>
              <w:rPr>
                <w:rFonts w:ascii="Times New Roman" w:hAnsi="Times New Roman" w:cs="Times New Roman"/>
                <w:sz w:val="25"/>
                <w:szCs w:val="25"/>
                <w:lang w:val="uk-UA"/>
              </w:rPr>
            </w:pPr>
            <w:r w:rsidRPr="00E74902">
              <w:rPr>
                <w:rFonts w:ascii="Times New Roman" w:hAnsi="Times New Roman" w:cs="Times New Roman"/>
                <w:sz w:val="25"/>
                <w:szCs w:val="25"/>
                <w:lang w:val="uk-UA"/>
              </w:rPr>
              <w:t>2,0</w:t>
            </w:r>
          </w:p>
        </w:tc>
      </w:tr>
      <w:tr w:rsidR="002A5985" w:rsidRPr="00E74902" w:rsidTr="002A5985">
        <w:trPr>
          <w:trHeight w:val="288"/>
        </w:trPr>
        <w:tc>
          <w:tcPr>
            <w:tcW w:w="550" w:type="dxa"/>
            <w:tcBorders>
              <w:top w:val="nil"/>
              <w:left w:val="single" w:sz="8" w:space="0" w:color="auto"/>
              <w:bottom w:val="single" w:sz="8" w:space="0" w:color="auto"/>
              <w:right w:val="single" w:sz="8" w:space="0" w:color="auto"/>
            </w:tcBorders>
            <w:shd w:val="clear" w:color="auto" w:fill="auto"/>
            <w:vAlign w:val="center"/>
            <w:hideMark/>
          </w:tcPr>
          <w:p w:rsidR="002A5985" w:rsidRPr="00E74902" w:rsidRDefault="002A5985" w:rsidP="00EF11F5">
            <w:pPr>
              <w:spacing w:after="0"/>
              <w:jc w:val="center"/>
              <w:rPr>
                <w:rFonts w:ascii="Times New Roman" w:hAnsi="Times New Roman" w:cs="Times New Roman"/>
                <w:sz w:val="25"/>
                <w:szCs w:val="25"/>
                <w:lang w:val="uk-UA"/>
              </w:rPr>
            </w:pPr>
            <w:r w:rsidRPr="00E74902">
              <w:rPr>
                <w:rFonts w:ascii="Times New Roman" w:hAnsi="Times New Roman" w:cs="Times New Roman"/>
                <w:sz w:val="25"/>
                <w:szCs w:val="25"/>
                <w:lang w:val="uk-UA"/>
              </w:rPr>
              <w:t>9</w:t>
            </w:r>
          </w:p>
        </w:tc>
        <w:tc>
          <w:tcPr>
            <w:tcW w:w="2262" w:type="dxa"/>
            <w:tcBorders>
              <w:top w:val="nil"/>
              <w:left w:val="nil"/>
              <w:bottom w:val="single" w:sz="8" w:space="0" w:color="auto"/>
              <w:right w:val="single" w:sz="8" w:space="0" w:color="auto"/>
            </w:tcBorders>
            <w:shd w:val="clear" w:color="000000" w:fill="FFFFFF"/>
            <w:vAlign w:val="center"/>
            <w:hideMark/>
          </w:tcPr>
          <w:p w:rsidR="002A5985" w:rsidRPr="00E74902" w:rsidRDefault="002A5985" w:rsidP="00EF11F5">
            <w:pPr>
              <w:spacing w:after="0"/>
              <w:rPr>
                <w:rFonts w:ascii="Times New Roman" w:hAnsi="Times New Roman" w:cs="Times New Roman"/>
                <w:sz w:val="25"/>
                <w:szCs w:val="25"/>
                <w:lang w:val="uk-UA"/>
              </w:rPr>
            </w:pPr>
            <w:r w:rsidRPr="00E74902">
              <w:rPr>
                <w:rFonts w:ascii="Times New Roman" w:hAnsi="Times New Roman" w:cs="Times New Roman"/>
                <w:sz w:val="25"/>
                <w:szCs w:val="25"/>
                <w:lang w:val="uk-UA"/>
              </w:rPr>
              <w:t>ТОВ "Балкан-Плюс"</w:t>
            </w:r>
          </w:p>
        </w:tc>
        <w:tc>
          <w:tcPr>
            <w:tcW w:w="1281" w:type="dxa"/>
            <w:tcBorders>
              <w:top w:val="nil"/>
              <w:left w:val="nil"/>
              <w:bottom w:val="single" w:sz="8" w:space="0" w:color="auto"/>
              <w:right w:val="single" w:sz="8" w:space="0" w:color="auto"/>
            </w:tcBorders>
            <w:shd w:val="clear" w:color="auto" w:fill="auto"/>
            <w:vAlign w:val="center"/>
            <w:hideMark/>
          </w:tcPr>
          <w:p w:rsidR="002A5985" w:rsidRPr="00E74902" w:rsidRDefault="002A5985" w:rsidP="00EF11F5">
            <w:pPr>
              <w:spacing w:after="0"/>
              <w:jc w:val="right"/>
              <w:rPr>
                <w:rFonts w:ascii="Times New Roman" w:hAnsi="Times New Roman" w:cs="Times New Roman"/>
                <w:sz w:val="25"/>
                <w:szCs w:val="25"/>
                <w:lang w:val="uk-UA"/>
              </w:rPr>
            </w:pPr>
            <w:r w:rsidRPr="00E74902">
              <w:rPr>
                <w:rFonts w:ascii="Times New Roman" w:hAnsi="Times New Roman" w:cs="Times New Roman"/>
                <w:sz w:val="25"/>
                <w:szCs w:val="25"/>
                <w:lang w:val="uk-UA"/>
              </w:rPr>
              <w:t>923,0</w:t>
            </w:r>
          </w:p>
        </w:tc>
        <w:tc>
          <w:tcPr>
            <w:tcW w:w="1281" w:type="dxa"/>
            <w:tcBorders>
              <w:top w:val="nil"/>
              <w:left w:val="nil"/>
              <w:bottom w:val="single" w:sz="8" w:space="0" w:color="auto"/>
              <w:right w:val="single" w:sz="8" w:space="0" w:color="auto"/>
            </w:tcBorders>
            <w:shd w:val="clear" w:color="auto" w:fill="auto"/>
            <w:vAlign w:val="center"/>
            <w:hideMark/>
          </w:tcPr>
          <w:p w:rsidR="002A5985" w:rsidRPr="00E74902" w:rsidRDefault="002A5985" w:rsidP="00EF11F5">
            <w:pPr>
              <w:spacing w:after="0"/>
              <w:jc w:val="right"/>
              <w:rPr>
                <w:rFonts w:ascii="Times New Roman" w:hAnsi="Times New Roman" w:cs="Times New Roman"/>
                <w:sz w:val="25"/>
                <w:szCs w:val="25"/>
                <w:lang w:val="uk-UA"/>
              </w:rPr>
            </w:pPr>
            <w:r w:rsidRPr="00E74902">
              <w:rPr>
                <w:rFonts w:ascii="Times New Roman" w:hAnsi="Times New Roman" w:cs="Times New Roman"/>
                <w:sz w:val="25"/>
                <w:szCs w:val="25"/>
                <w:lang w:val="uk-UA"/>
              </w:rPr>
              <w:t>682,4</w:t>
            </w:r>
          </w:p>
        </w:tc>
        <w:tc>
          <w:tcPr>
            <w:tcW w:w="1457" w:type="dxa"/>
            <w:tcBorders>
              <w:top w:val="nil"/>
              <w:left w:val="nil"/>
              <w:bottom w:val="single" w:sz="8" w:space="0" w:color="auto"/>
              <w:right w:val="single" w:sz="8" w:space="0" w:color="auto"/>
            </w:tcBorders>
            <w:shd w:val="clear" w:color="auto" w:fill="auto"/>
            <w:vAlign w:val="center"/>
            <w:hideMark/>
          </w:tcPr>
          <w:p w:rsidR="002A5985" w:rsidRPr="00E74902" w:rsidRDefault="002A5985" w:rsidP="00EF11F5">
            <w:pPr>
              <w:spacing w:after="0"/>
              <w:jc w:val="right"/>
              <w:rPr>
                <w:rFonts w:ascii="Times New Roman" w:hAnsi="Times New Roman" w:cs="Times New Roman"/>
                <w:sz w:val="25"/>
                <w:szCs w:val="25"/>
                <w:lang w:val="uk-UA"/>
              </w:rPr>
            </w:pPr>
            <w:r w:rsidRPr="00E74902">
              <w:rPr>
                <w:rFonts w:ascii="Times New Roman" w:hAnsi="Times New Roman" w:cs="Times New Roman"/>
                <w:sz w:val="25"/>
                <w:szCs w:val="25"/>
                <w:lang w:val="uk-UA"/>
              </w:rPr>
              <w:t>240,6</w:t>
            </w:r>
          </w:p>
        </w:tc>
        <w:tc>
          <w:tcPr>
            <w:tcW w:w="1540" w:type="dxa"/>
            <w:tcBorders>
              <w:top w:val="nil"/>
              <w:left w:val="nil"/>
              <w:bottom w:val="single" w:sz="8" w:space="0" w:color="auto"/>
              <w:right w:val="single" w:sz="8" w:space="0" w:color="auto"/>
            </w:tcBorders>
            <w:shd w:val="clear" w:color="auto" w:fill="auto"/>
            <w:noWrap/>
            <w:vAlign w:val="center"/>
            <w:hideMark/>
          </w:tcPr>
          <w:p w:rsidR="002A5985" w:rsidRPr="00E74902" w:rsidRDefault="002A5985" w:rsidP="00EF11F5">
            <w:pPr>
              <w:spacing w:after="0"/>
              <w:jc w:val="center"/>
              <w:rPr>
                <w:rFonts w:ascii="Times New Roman" w:hAnsi="Times New Roman" w:cs="Times New Roman"/>
                <w:sz w:val="25"/>
                <w:szCs w:val="25"/>
                <w:lang w:val="uk-UA"/>
              </w:rPr>
            </w:pPr>
            <w:r w:rsidRPr="00E74902">
              <w:rPr>
                <w:rFonts w:ascii="Times New Roman" w:hAnsi="Times New Roman" w:cs="Times New Roman"/>
                <w:sz w:val="25"/>
                <w:szCs w:val="25"/>
                <w:lang w:val="uk-UA"/>
              </w:rPr>
              <w:t>1,1</w:t>
            </w:r>
          </w:p>
        </w:tc>
      </w:tr>
      <w:tr w:rsidR="002A5985" w:rsidRPr="00E74902" w:rsidTr="002A5985">
        <w:trPr>
          <w:trHeight w:val="288"/>
        </w:trPr>
        <w:tc>
          <w:tcPr>
            <w:tcW w:w="550" w:type="dxa"/>
            <w:tcBorders>
              <w:top w:val="nil"/>
              <w:left w:val="single" w:sz="8" w:space="0" w:color="auto"/>
              <w:bottom w:val="single" w:sz="8" w:space="0" w:color="auto"/>
              <w:right w:val="single" w:sz="8" w:space="0" w:color="auto"/>
            </w:tcBorders>
            <w:shd w:val="clear" w:color="auto" w:fill="auto"/>
            <w:vAlign w:val="center"/>
            <w:hideMark/>
          </w:tcPr>
          <w:p w:rsidR="002A5985" w:rsidRPr="00E74902" w:rsidRDefault="002A5985" w:rsidP="00EF11F5">
            <w:pPr>
              <w:spacing w:after="0"/>
              <w:jc w:val="center"/>
              <w:rPr>
                <w:rFonts w:ascii="Times New Roman" w:hAnsi="Times New Roman" w:cs="Times New Roman"/>
                <w:sz w:val="25"/>
                <w:szCs w:val="25"/>
                <w:lang w:val="uk-UA"/>
              </w:rPr>
            </w:pPr>
            <w:r w:rsidRPr="00E74902">
              <w:rPr>
                <w:rFonts w:ascii="Times New Roman" w:hAnsi="Times New Roman" w:cs="Times New Roman"/>
                <w:sz w:val="25"/>
                <w:szCs w:val="25"/>
                <w:lang w:val="uk-UA"/>
              </w:rPr>
              <w:t>10</w:t>
            </w:r>
          </w:p>
        </w:tc>
        <w:tc>
          <w:tcPr>
            <w:tcW w:w="2262" w:type="dxa"/>
            <w:tcBorders>
              <w:top w:val="nil"/>
              <w:left w:val="nil"/>
              <w:bottom w:val="single" w:sz="8" w:space="0" w:color="auto"/>
              <w:right w:val="single" w:sz="8" w:space="0" w:color="auto"/>
            </w:tcBorders>
            <w:shd w:val="clear" w:color="000000" w:fill="FFFFFF"/>
            <w:vAlign w:val="center"/>
            <w:hideMark/>
          </w:tcPr>
          <w:p w:rsidR="002A5985" w:rsidRPr="00E74902" w:rsidRDefault="002A5985" w:rsidP="00EF11F5">
            <w:pPr>
              <w:spacing w:after="0"/>
              <w:rPr>
                <w:rFonts w:ascii="Times New Roman" w:hAnsi="Times New Roman" w:cs="Times New Roman"/>
                <w:sz w:val="25"/>
                <w:szCs w:val="25"/>
                <w:lang w:val="uk-UA"/>
              </w:rPr>
            </w:pPr>
            <w:r w:rsidRPr="00E74902">
              <w:rPr>
                <w:rFonts w:ascii="Times New Roman" w:hAnsi="Times New Roman" w:cs="Times New Roman"/>
                <w:sz w:val="25"/>
                <w:szCs w:val="25"/>
                <w:lang w:val="uk-UA"/>
              </w:rPr>
              <w:t>ТОВ "</w:t>
            </w:r>
            <w:proofErr w:type="spellStart"/>
            <w:r w:rsidRPr="00E74902">
              <w:rPr>
                <w:rFonts w:ascii="Times New Roman" w:hAnsi="Times New Roman" w:cs="Times New Roman"/>
                <w:sz w:val="25"/>
                <w:szCs w:val="25"/>
                <w:lang w:val="uk-UA"/>
              </w:rPr>
              <w:t>Літус</w:t>
            </w:r>
            <w:proofErr w:type="spellEnd"/>
            <w:r w:rsidRPr="00E74902">
              <w:rPr>
                <w:rFonts w:ascii="Times New Roman" w:hAnsi="Times New Roman" w:cs="Times New Roman"/>
                <w:sz w:val="25"/>
                <w:szCs w:val="25"/>
                <w:lang w:val="uk-UA"/>
              </w:rPr>
              <w:t xml:space="preserve"> Маріс"</w:t>
            </w:r>
          </w:p>
        </w:tc>
        <w:tc>
          <w:tcPr>
            <w:tcW w:w="1281" w:type="dxa"/>
            <w:tcBorders>
              <w:top w:val="nil"/>
              <w:left w:val="nil"/>
              <w:bottom w:val="single" w:sz="8" w:space="0" w:color="auto"/>
              <w:right w:val="single" w:sz="8" w:space="0" w:color="auto"/>
            </w:tcBorders>
            <w:shd w:val="clear" w:color="auto" w:fill="auto"/>
            <w:vAlign w:val="center"/>
            <w:hideMark/>
          </w:tcPr>
          <w:p w:rsidR="002A5985" w:rsidRPr="00E74902" w:rsidRDefault="002A5985" w:rsidP="00EF11F5">
            <w:pPr>
              <w:spacing w:after="0"/>
              <w:jc w:val="right"/>
              <w:rPr>
                <w:rFonts w:ascii="Times New Roman" w:hAnsi="Times New Roman" w:cs="Times New Roman"/>
                <w:sz w:val="25"/>
                <w:szCs w:val="25"/>
                <w:lang w:val="uk-UA"/>
              </w:rPr>
            </w:pPr>
            <w:r w:rsidRPr="00E74902">
              <w:rPr>
                <w:rFonts w:ascii="Times New Roman" w:hAnsi="Times New Roman" w:cs="Times New Roman"/>
                <w:sz w:val="25"/>
                <w:szCs w:val="25"/>
                <w:lang w:val="uk-UA"/>
              </w:rPr>
              <w:t>688,9</w:t>
            </w:r>
          </w:p>
        </w:tc>
        <w:tc>
          <w:tcPr>
            <w:tcW w:w="1281" w:type="dxa"/>
            <w:tcBorders>
              <w:top w:val="nil"/>
              <w:left w:val="nil"/>
              <w:bottom w:val="single" w:sz="8" w:space="0" w:color="auto"/>
              <w:right w:val="single" w:sz="8" w:space="0" w:color="auto"/>
            </w:tcBorders>
            <w:shd w:val="clear" w:color="auto" w:fill="auto"/>
            <w:vAlign w:val="center"/>
            <w:hideMark/>
          </w:tcPr>
          <w:p w:rsidR="002A5985" w:rsidRPr="00E74902" w:rsidRDefault="002A5985" w:rsidP="00EF11F5">
            <w:pPr>
              <w:spacing w:after="0"/>
              <w:jc w:val="right"/>
              <w:rPr>
                <w:rFonts w:ascii="Times New Roman" w:hAnsi="Times New Roman" w:cs="Times New Roman"/>
                <w:sz w:val="25"/>
                <w:szCs w:val="25"/>
                <w:lang w:val="uk-UA"/>
              </w:rPr>
            </w:pPr>
            <w:r w:rsidRPr="00E74902">
              <w:rPr>
                <w:rFonts w:ascii="Times New Roman" w:hAnsi="Times New Roman" w:cs="Times New Roman"/>
                <w:sz w:val="25"/>
                <w:szCs w:val="25"/>
                <w:lang w:val="uk-UA"/>
              </w:rPr>
              <w:t>1 131,3</w:t>
            </w:r>
          </w:p>
        </w:tc>
        <w:tc>
          <w:tcPr>
            <w:tcW w:w="1457" w:type="dxa"/>
            <w:tcBorders>
              <w:top w:val="nil"/>
              <w:left w:val="nil"/>
              <w:bottom w:val="single" w:sz="8" w:space="0" w:color="auto"/>
              <w:right w:val="single" w:sz="8" w:space="0" w:color="auto"/>
            </w:tcBorders>
            <w:shd w:val="clear" w:color="auto" w:fill="auto"/>
            <w:vAlign w:val="center"/>
            <w:hideMark/>
          </w:tcPr>
          <w:p w:rsidR="002A5985" w:rsidRPr="00E74902" w:rsidRDefault="002A5985" w:rsidP="00EF11F5">
            <w:pPr>
              <w:spacing w:after="0"/>
              <w:jc w:val="right"/>
              <w:rPr>
                <w:rFonts w:ascii="Times New Roman" w:hAnsi="Times New Roman" w:cs="Times New Roman"/>
                <w:sz w:val="25"/>
                <w:szCs w:val="25"/>
                <w:lang w:val="uk-UA"/>
              </w:rPr>
            </w:pPr>
            <w:r w:rsidRPr="00E74902">
              <w:rPr>
                <w:rFonts w:ascii="Times New Roman" w:hAnsi="Times New Roman" w:cs="Times New Roman"/>
                <w:sz w:val="25"/>
                <w:szCs w:val="25"/>
                <w:lang w:val="uk-UA"/>
              </w:rPr>
              <w:t>-442,4</w:t>
            </w:r>
          </w:p>
        </w:tc>
        <w:tc>
          <w:tcPr>
            <w:tcW w:w="1540" w:type="dxa"/>
            <w:tcBorders>
              <w:top w:val="nil"/>
              <w:left w:val="nil"/>
              <w:bottom w:val="single" w:sz="8" w:space="0" w:color="auto"/>
              <w:right w:val="single" w:sz="8" w:space="0" w:color="auto"/>
            </w:tcBorders>
            <w:shd w:val="clear" w:color="auto" w:fill="auto"/>
            <w:noWrap/>
            <w:vAlign w:val="center"/>
            <w:hideMark/>
          </w:tcPr>
          <w:p w:rsidR="002A5985" w:rsidRPr="00E74902" w:rsidRDefault="002A5985" w:rsidP="00EF11F5">
            <w:pPr>
              <w:spacing w:after="0"/>
              <w:jc w:val="center"/>
              <w:rPr>
                <w:rFonts w:ascii="Times New Roman" w:hAnsi="Times New Roman" w:cs="Times New Roman"/>
                <w:sz w:val="25"/>
                <w:szCs w:val="25"/>
                <w:lang w:val="uk-UA"/>
              </w:rPr>
            </w:pPr>
            <w:r w:rsidRPr="00E74902">
              <w:rPr>
                <w:rFonts w:ascii="Times New Roman" w:hAnsi="Times New Roman" w:cs="Times New Roman"/>
                <w:sz w:val="25"/>
                <w:szCs w:val="25"/>
                <w:lang w:val="uk-UA"/>
              </w:rPr>
              <w:t>0,8</w:t>
            </w:r>
          </w:p>
        </w:tc>
      </w:tr>
      <w:tr w:rsidR="002A5985" w:rsidRPr="00E74902" w:rsidTr="002A5985">
        <w:trPr>
          <w:trHeight w:val="288"/>
        </w:trPr>
        <w:tc>
          <w:tcPr>
            <w:tcW w:w="550" w:type="dxa"/>
            <w:tcBorders>
              <w:top w:val="nil"/>
              <w:left w:val="single" w:sz="8" w:space="0" w:color="auto"/>
              <w:bottom w:val="single" w:sz="8" w:space="0" w:color="auto"/>
              <w:right w:val="single" w:sz="8" w:space="0" w:color="auto"/>
            </w:tcBorders>
            <w:shd w:val="clear" w:color="auto" w:fill="auto"/>
            <w:vAlign w:val="center"/>
            <w:hideMark/>
          </w:tcPr>
          <w:p w:rsidR="002A5985" w:rsidRPr="00E74902" w:rsidRDefault="002A5985" w:rsidP="00EF11F5">
            <w:pPr>
              <w:spacing w:after="0"/>
              <w:jc w:val="center"/>
              <w:rPr>
                <w:rFonts w:ascii="Times New Roman" w:hAnsi="Times New Roman" w:cs="Times New Roman"/>
                <w:sz w:val="25"/>
                <w:szCs w:val="25"/>
                <w:lang w:val="uk-UA"/>
              </w:rPr>
            </w:pPr>
            <w:r w:rsidRPr="00E74902">
              <w:rPr>
                <w:rFonts w:ascii="Times New Roman" w:hAnsi="Times New Roman" w:cs="Times New Roman"/>
                <w:sz w:val="25"/>
                <w:szCs w:val="25"/>
                <w:lang w:val="uk-UA"/>
              </w:rPr>
              <w:t>11</w:t>
            </w:r>
          </w:p>
        </w:tc>
        <w:tc>
          <w:tcPr>
            <w:tcW w:w="2262" w:type="dxa"/>
            <w:tcBorders>
              <w:top w:val="nil"/>
              <w:left w:val="nil"/>
              <w:bottom w:val="single" w:sz="8" w:space="0" w:color="auto"/>
              <w:right w:val="single" w:sz="8" w:space="0" w:color="auto"/>
            </w:tcBorders>
            <w:shd w:val="clear" w:color="auto" w:fill="auto"/>
            <w:vAlign w:val="center"/>
            <w:hideMark/>
          </w:tcPr>
          <w:p w:rsidR="002A5985" w:rsidRPr="00E74902" w:rsidRDefault="002A5985" w:rsidP="00EF11F5">
            <w:pPr>
              <w:spacing w:after="0"/>
              <w:rPr>
                <w:rFonts w:ascii="Times New Roman" w:hAnsi="Times New Roman" w:cs="Times New Roman"/>
                <w:sz w:val="25"/>
                <w:szCs w:val="25"/>
                <w:lang w:val="uk-UA"/>
              </w:rPr>
            </w:pPr>
            <w:r w:rsidRPr="00E74902">
              <w:rPr>
                <w:rFonts w:ascii="Times New Roman" w:hAnsi="Times New Roman" w:cs="Times New Roman"/>
                <w:sz w:val="25"/>
                <w:szCs w:val="25"/>
                <w:lang w:val="uk-UA"/>
              </w:rPr>
              <w:t>АТ "Укрзалізниця"</w:t>
            </w:r>
          </w:p>
        </w:tc>
        <w:tc>
          <w:tcPr>
            <w:tcW w:w="1281" w:type="dxa"/>
            <w:tcBorders>
              <w:top w:val="nil"/>
              <w:left w:val="nil"/>
              <w:bottom w:val="single" w:sz="8" w:space="0" w:color="auto"/>
              <w:right w:val="single" w:sz="8" w:space="0" w:color="auto"/>
            </w:tcBorders>
            <w:shd w:val="clear" w:color="auto" w:fill="auto"/>
            <w:vAlign w:val="center"/>
            <w:hideMark/>
          </w:tcPr>
          <w:p w:rsidR="002A5985" w:rsidRPr="00E74902" w:rsidRDefault="002A5985" w:rsidP="00EF11F5">
            <w:pPr>
              <w:spacing w:after="0"/>
              <w:jc w:val="right"/>
              <w:rPr>
                <w:rFonts w:ascii="Times New Roman" w:hAnsi="Times New Roman" w:cs="Times New Roman"/>
                <w:sz w:val="25"/>
                <w:szCs w:val="25"/>
                <w:lang w:val="uk-UA"/>
              </w:rPr>
            </w:pPr>
            <w:r w:rsidRPr="00E74902">
              <w:rPr>
                <w:rFonts w:ascii="Times New Roman" w:hAnsi="Times New Roman" w:cs="Times New Roman"/>
                <w:sz w:val="25"/>
                <w:szCs w:val="25"/>
                <w:lang w:val="uk-UA"/>
              </w:rPr>
              <w:t>1 581,1</w:t>
            </w:r>
          </w:p>
        </w:tc>
        <w:tc>
          <w:tcPr>
            <w:tcW w:w="1281" w:type="dxa"/>
            <w:tcBorders>
              <w:top w:val="nil"/>
              <w:left w:val="nil"/>
              <w:bottom w:val="single" w:sz="8" w:space="0" w:color="auto"/>
              <w:right w:val="single" w:sz="8" w:space="0" w:color="auto"/>
            </w:tcBorders>
            <w:shd w:val="clear" w:color="auto" w:fill="auto"/>
            <w:vAlign w:val="center"/>
            <w:hideMark/>
          </w:tcPr>
          <w:p w:rsidR="002A5985" w:rsidRPr="00E74902" w:rsidRDefault="002A5985" w:rsidP="00EF11F5">
            <w:pPr>
              <w:spacing w:after="0"/>
              <w:jc w:val="right"/>
              <w:rPr>
                <w:rFonts w:ascii="Times New Roman" w:hAnsi="Times New Roman" w:cs="Times New Roman"/>
                <w:sz w:val="25"/>
                <w:szCs w:val="25"/>
                <w:lang w:val="uk-UA"/>
              </w:rPr>
            </w:pPr>
            <w:r w:rsidRPr="00E74902">
              <w:rPr>
                <w:rFonts w:ascii="Times New Roman" w:hAnsi="Times New Roman" w:cs="Times New Roman"/>
                <w:sz w:val="25"/>
                <w:szCs w:val="25"/>
                <w:lang w:val="uk-UA"/>
              </w:rPr>
              <w:t>220,0</w:t>
            </w:r>
          </w:p>
        </w:tc>
        <w:tc>
          <w:tcPr>
            <w:tcW w:w="1457" w:type="dxa"/>
            <w:tcBorders>
              <w:top w:val="nil"/>
              <w:left w:val="nil"/>
              <w:bottom w:val="single" w:sz="8" w:space="0" w:color="auto"/>
              <w:right w:val="single" w:sz="8" w:space="0" w:color="auto"/>
            </w:tcBorders>
            <w:shd w:val="clear" w:color="auto" w:fill="auto"/>
            <w:vAlign w:val="center"/>
            <w:hideMark/>
          </w:tcPr>
          <w:p w:rsidR="002A5985" w:rsidRPr="00E74902" w:rsidRDefault="002A5985" w:rsidP="00EF11F5">
            <w:pPr>
              <w:spacing w:after="0"/>
              <w:jc w:val="right"/>
              <w:rPr>
                <w:rFonts w:ascii="Times New Roman" w:hAnsi="Times New Roman" w:cs="Times New Roman"/>
                <w:sz w:val="25"/>
                <w:szCs w:val="25"/>
                <w:lang w:val="uk-UA"/>
              </w:rPr>
            </w:pPr>
            <w:r w:rsidRPr="00E74902">
              <w:rPr>
                <w:rFonts w:ascii="Times New Roman" w:hAnsi="Times New Roman" w:cs="Times New Roman"/>
                <w:sz w:val="25"/>
                <w:szCs w:val="25"/>
                <w:lang w:val="uk-UA"/>
              </w:rPr>
              <w:t>1 361,1</w:t>
            </w:r>
          </w:p>
        </w:tc>
        <w:tc>
          <w:tcPr>
            <w:tcW w:w="1540" w:type="dxa"/>
            <w:tcBorders>
              <w:top w:val="nil"/>
              <w:left w:val="nil"/>
              <w:bottom w:val="single" w:sz="8" w:space="0" w:color="auto"/>
              <w:right w:val="single" w:sz="8" w:space="0" w:color="auto"/>
            </w:tcBorders>
            <w:shd w:val="clear" w:color="auto" w:fill="auto"/>
            <w:noWrap/>
            <w:vAlign w:val="center"/>
            <w:hideMark/>
          </w:tcPr>
          <w:p w:rsidR="002A5985" w:rsidRPr="00E74902" w:rsidRDefault="002A5985" w:rsidP="00EF11F5">
            <w:pPr>
              <w:spacing w:after="0"/>
              <w:jc w:val="center"/>
              <w:rPr>
                <w:rFonts w:ascii="Times New Roman" w:hAnsi="Times New Roman" w:cs="Times New Roman"/>
                <w:sz w:val="25"/>
                <w:szCs w:val="25"/>
                <w:lang w:val="uk-UA"/>
              </w:rPr>
            </w:pPr>
            <w:r w:rsidRPr="00E74902">
              <w:rPr>
                <w:rFonts w:ascii="Times New Roman" w:hAnsi="Times New Roman" w:cs="Times New Roman"/>
                <w:sz w:val="25"/>
                <w:szCs w:val="25"/>
                <w:lang w:val="uk-UA"/>
              </w:rPr>
              <w:t>1,9</w:t>
            </w:r>
          </w:p>
        </w:tc>
      </w:tr>
      <w:tr w:rsidR="002A5985" w:rsidRPr="00E74902" w:rsidTr="002A5985">
        <w:trPr>
          <w:trHeight w:val="564"/>
        </w:trPr>
        <w:tc>
          <w:tcPr>
            <w:tcW w:w="550" w:type="dxa"/>
            <w:tcBorders>
              <w:top w:val="nil"/>
              <w:left w:val="single" w:sz="8" w:space="0" w:color="auto"/>
              <w:bottom w:val="single" w:sz="8" w:space="0" w:color="auto"/>
              <w:right w:val="single" w:sz="8" w:space="0" w:color="auto"/>
            </w:tcBorders>
            <w:shd w:val="clear" w:color="auto" w:fill="auto"/>
            <w:vAlign w:val="center"/>
            <w:hideMark/>
          </w:tcPr>
          <w:p w:rsidR="002A5985" w:rsidRPr="00E74902" w:rsidRDefault="002A5985" w:rsidP="00EF11F5">
            <w:pPr>
              <w:spacing w:after="0"/>
              <w:jc w:val="center"/>
              <w:rPr>
                <w:rFonts w:ascii="Times New Roman" w:hAnsi="Times New Roman" w:cs="Times New Roman"/>
                <w:sz w:val="25"/>
                <w:szCs w:val="25"/>
                <w:lang w:val="uk-UA"/>
              </w:rPr>
            </w:pPr>
            <w:r w:rsidRPr="00E74902">
              <w:rPr>
                <w:rFonts w:ascii="Times New Roman" w:hAnsi="Times New Roman" w:cs="Times New Roman"/>
                <w:sz w:val="25"/>
                <w:szCs w:val="25"/>
                <w:lang w:val="uk-UA"/>
              </w:rPr>
              <w:t>12</w:t>
            </w:r>
          </w:p>
        </w:tc>
        <w:tc>
          <w:tcPr>
            <w:tcW w:w="2262" w:type="dxa"/>
            <w:tcBorders>
              <w:top w:val="nil"/>
              <w:left w:val="nil"/>
              <w:bottom w:val="single" w:sz="8" w:space="0" w:color="auto"/>
              <w:right w:val="single" w:sz="8" w:space="0" w:color="auto"/>
            </w:tcBorders>
            <w:shd w:val="clear" w:color="auto" w:fill="auto"/>
            <w:vAlign w:val="center"/>
            <w:hideMark/>
          </w:tcPr>
          <w:p w:rsidR="002A5985" w:rsidRPr="00E74902" w:rsidRDefault="002A5985" w:rsidP="00EF11F5">
            <w:pPr>
              <w:spacing w:after="0"/>
              <w:rPr>
                <w:rFonts w:ascii="Times New Roman" w:hAnsi="Times New Roman" w:cs="Times New Roman"/>
                <w:sz w:val="25"/>
                <w:szCs w:val="25"/>
                <w:lang w:val="uk-UA"/>
              </w:rPr>
            </w:pPr>
            <w:r w:rsidRPr="00E74902">
              <w:rPr>
                <w:rFonts w:ascii="Times New Roman" w:hAnsi="Times New Roman" w:cs="Times New Roman"/>
                <w:sz w:val="25"/>
                <w:szCs w:val="25"/>
                <w:lang w:val="uk-UA"/>
              </w:rPr>
              <w:t xml:space="preserve">Відділ ОКСМС К.Бугазької </w:t>
            </w:r>
            <w:proofErr w:type="spellStart"/>
            <w:r w:rsidRPr="00E74902">
              <w:rPr>
                <w:rFonts w:ascii="Times New Roman" w:hAnsi="Times New Roman" w:cs="Times New Roman"/>
                <w:sz w:val="25"/>
                <w:szCs w:val="25"/>
                <w:lang w:val="uk-UA"/>
              </w:rPr>
              <w:t>с.р</w:t>
            </w:r>
            <w:proofErr w:type="spellEnd"/>
            <w:r w:rsidRPr="00E74902">
              <w:rPr>
                <w:rFonts w:ascii="Times New Roman" w:hAnsi="Times New Roman" w:cs="Times New Roman"/>
                <w:sz w:val="25"/>
                <w:szCs w:val="25"/>
                <w:lang w:val="uk-UA"/>
              </w:rPr>
              <w:t xml:space="preserve"> </w:t>
            </w:r>
          </w:p>
        </w:tc>
        <w:tc>
          <w:tcPr>
            <w:tcW w:w="1281" w:type="dxa"/>
            <w:tcBorders>
              <w:top w:val="nil"/>
              <w:left w:val="nil"/>
              <w:bottom w:val="single" w:sz="8" w:space="0" w:color="auto"/>
              <w:right w:val="single" w:sz="8" w:space="0" w:color="auto"/>
            </w:tcBorders>
            <w:shd w:val="clear" w:color="auto" w:fill="auto"/>
            <w:vAlign w:val="center"/>
            <w:hideMark/>
          </w:tcPr>
          <w:p w:rsidR="002A5985" w:rsidRPr="00E74902" w:rsidRDefault="002A5985" w:rsidP="00EF11F5">
            <w:pPr>
              <w:spacing w:after="0"/>
              <w:jc w:val="right"/>
              <w:rPr>
                <w:rFonts w:ascii="Times New Roman" w:hAnsi="Times New Roman" w:cs="Times New Roman"/>
                <w:sz w:val="25"/>
                <w:szCs w:val="25"/>
                <w:lang w:val="uk-UA"/>
              </w:rPr>
            </w:pPr>
            <w:r w:rsidRPr="00E74902">
              <w:rPr>
                <w:rFonts w:ascii="Times New Roman" w:hAnsi="Times New Roman" w:cs="Times New Roman"/>
                <w:sz w:val="25"/>
                <w:szCs w:val="25"/>
                <w:lang w:val="uk-UA"/>
              </w:rPr>
              <w:t>2 395,5</w:t>
            </w:r>
          </w:p>
        </w:tc>
        <w:tc>
          <w:tcPr>
            <w:tcW w:w="1281" w:type="dxa"/>
            <w:tcBorders>
              <w:top w:val="nil"/>
              <w:left w:val="nil"/>
              <w:bottom w:val="single" w:sz="8" w:space="0" w:color="auto"/>
              <w:right w:val="single" w:sz="8" w:space="0" w:color="auto"/>
            </w:tcBorders>
            <w:shd w:val="clear" w:color="auto" w:fill="auto"/>
            <w:vAlign w:val="center"/>
            <w:hideMark/>
          </w:tcPr>
          <w:p w:rsidR="002A5985" w:rsidRPr="00E74902" w:rsidRDefault="002A5985" w:rsidP="00EF11F5">
            <w:pPr>
              <w:spacing w:after="0"/>
              <w:jc w:val="right"/>
              <w:rPr>
                <w:rFonts w:ascii="Times New Roman" w:hAnsi="Times New Roman" w:cs="Times New Roman"/>
                <w:sz w:val="25"/>
                <w:szCs w:val="25"/>
                <w:lang w:val="uk-UA"/>
              </w:rPr>
            </w:pPr>
            <w:r w:rsidRPr="00E74902">
              <w:rPr>
                <w:rFonts w:ascii="Times New Roman" w:hAnsi="Times New Roman" w:cs="Times New Roman"/>
                <w:sz w:val="25"/>
                <w:szCs w:val="25"/>
                <w:lang w:val="uk-UA"/>
              </w:rPr>
              <w:t>2 214,3</w:t>
            </w:r>
          </w:p>
        </w:tc>
        <w:tc>
          <w:tcPr>
            <w:tcW w:w="1457" w:type="dxa"/>
            <w:tcBorders>
              <w:top w:val="nil"/>
              <w:left w:val="nil"/>
              <w:bottom w:val="single" w:sz="8" w:space="0" w:color="auto"/>
              <w:right w:val="single" w:sz="8" w:space="0" w:color="auto"/>
            </w:tcBorders>
            <w:shd w:val="clear" w:color="auto" w:fill="auto"/>
            <w:vAlign w:val="center"/>
            <w:hideMark/>
          </w:tcPr>
          <w:p w:rsidR="002A5985" w:rsidRPr="00E74902" w:rsidRDefault="002A5985" w:rsidP="00EF11F5">
            <w:pPr>
              <w:spacing w:after="0"/>
              <w:jc w:val="right"/>
              <w:rPr>
                <w:rFonts w:ascii="Times New Roman" w:hAnsi="Times New Roman" w:cs="Times New Roman"/>
                <w:sz w:val="25"/>
                <w:szCs w:val="25"/>
                <w:lang w:val="uk-UA"/>
              </w:rPr>
            </w:pPr>
            <w:r w:rsidRPr="00E74902">
              <w:rPr>
                <w:rFonts w:ascii="Times New Roman" w:hAnsi="Times New Roman" w:cs="Times New Roman"/>
                <w:sz w:val="25"/>
                <w:szCs w:val="25"/>
                <w:lang w:val="uk-UA"/>
              </w:rPr>
              <w:t>181,2</w:t>
            </w:r>
          </w:p>
        </w:tc>
        <w:tc>
          <w:tcPr>
            <w:tcW w:w="1540" w:type="dxa"/>
            <w:tcBorders>
              <w:top w:val="nil"/>
              <w:left w:val="nil"/>
              <w:bottom w:val="single" w:sz="8" w:space="0" w:color="auto"/>
              <w:right w:val="single" w:sz="8" w:space="0" w:color="auto"/>
            </w:tcBorders>
            <w:shd w:val="clear" w:color="auto" w:fill="auto"/>
            <w:noWrap/>
            <w:vAlign w:val="center"/>
            <w:hideMark/>
          </w:tcPr>
          <w:p w:rsidR="002A5985" w:rsidRPr="00E74902" w:rsidRDefault="002A5985" w:rsidP="00EF11F5">
            <w:pPr>
              <w:spacing w:after="0"/>
              <w:jc w:val="center"/>
              <w:rPr>
                <w:rFonts w:ascii="Times New Roman" w:hAnsi="Times New Roman" w:cs="Times New Roman"/>
                <w:sz w:val="25"/>
                <w:szCs w:val="25"/>
                <w:lang w:val="uk-UA"/>
              </w:rPr>
            </w:pPr>
            <w:r w:rsidRPr="00E74902">
              <w:rPr>
                <w:rFonts w:ascii="Times New Roman" w:hAnsi="Times New Roman" w:cs="Times New Roman"/>
                <w:sz w:val="25"/>
                <w:szCs w:val="25"/>
                <w:lang w:val="uk-UA"/>
              </w:rPr>
              <w:t>2,9</w:t>
            </w:r>
          </w:p>
        </w:tc>
      </w:tr>
    </w:tbl>
    <w:p w:rsidR="00034032" w:rsidRPr="001742CC" w:rsidRDefault="00034032" w:rsidP="00034032">
      <w:pPr>
        <w:spacing w:after="0"/>
        <w:jc w:val="both"/>
        <w:rPr>
          <w:rFonts w:ascii="Times New Roman" w:hAnsi="Times New Roman" w:cs="Times New Roman"/>
          <w:b/>
          <w:color w:val="FF0000"/>
          <w:sz w:val="25"/>
          <w:szCs w:val="25"/>
          <w:highlight w:val="yellow"/>
          <w:lang w:val="uk-UA"/>
        </w:rPr>
      </w:pPr>
    </w:p>
    <w:p w:rsidR="00034032" w:rsidRPr="00494D22" w:rsidRDefault="00034032" w:rsidP="00034032">
      <w:pPr>
        <w:shd w:val="clear" w:color="auto" w:fill="FFFFFF"/>
        <w:spacing w:after="0" w:line="240" w:lineRule="auto"/>
        <w:ind w:firstLine="567"/>
        <w:jc w:val="both"/>
        <w:rPr>
          <w:rFonts w:ascii="Times New Roman" w:eastAsia="Calibri" w:hAnsi="Times New Roman" w:cs="Times New Roman"/>
          <w:sz w:val="25"/>
          <w:szCs w:val="25"/>
          <w:lang w:val="uk-UA"/>
        </w:rPr>
      </w:pPr>
      <w:r w:rsidRPr="00494D22">
        <w:rPr>
          <w:rFonts w:ascii="Times New Roman" w:eastAsia="Calibri" w:hAnsi="Times New Roman" w:cs="Times New Roman"/>
          <w:sz w:val="25"/>
          <w:szCs w:val="25"/>
          <w:lang w:val="uk-UA"/>
        </w:rPr>
        <w:t xml:space="preserve">Відділом «Центр надання адміністративних послуг» </w:t>
      </w:r>
      <w:r w:rsidRPr="00494D22">
        <w:rPr>
          <w:rFonts w:ascii="Times New Roman" w:eastAsia="Calibri" w:hAnsi="Times New Roman" w:cs="Times New Roman"/>
          <w:bCs/>
          <w:sz w:val="25"/>
          <w:szCs w:val="25"/>
          <w:lang w:val="uk-UA"/>
        </w:rPr>
        <w:t>надаються 277 видів адміністративних послуг</w:t>
      </w:r>
      <w:r w:rsidRPr="00494D22">
        <w:rPr>
          <w:rFonts w:ascii="Times New Roman" w:eastAsia="Calibri" w:hAnsi="Times New Roman" w:cs="Times New Roman"/>
          <w:sz w:val="25"/>
          <w:szCs w:val="25"/>
          <w:lang w:val="uk-UA"/>
        </w:rPr>
        <w:t>.</w:t>
      </w:r>
    </w:p>
    <w:p w:rsidR="00034032" w:rsidRPr="00494D22" w:rsidRDefault="00034032" w:rsidP="00034032">
      <w:pPr>
        <w:shd w:val="clear" w:color="auto" w:fill="FFFFFF"/>
        <w:spacing w:after="0" w:line="240" w:lineRule="auto"/>
        <w:ind w:firstLine="567"/>
        <w:rPr>
          <w:rFonts w:ascii="Times New Roman" w:eastAsia="Times New Roman" w:hAnsi="Times New Roman" w:cs="Times New Roman"/>
          <w:sz w:val="25"/>
          <w:szCs w:val="25"/>
          <w:lang w:val="uk-UA" w:eastAsia="uk-UA"/>
        </w:rPr>
      </w:pPr>
      <w:r w:rsidRPr="00494D22">
        <w:rPr>
          <w:rFonts w:ascii="Times New Roman" w:eastAsia="Times New Roman" w:hAnsi="Times New Roman" w:cs="Times New Roman"/>
          <w:sz w:val="25"/>
          <w:szCs w:val="25"/>
          <w:lang w:val="uk-UA" w:eastAsia="uk-UA"/>
        </w:rPr>
        <w:t>За 2024 рік відділом надано 1412 послуг:</w:t>
      </w:r>
    </w:p>
    <w:p w:rsidR="00034032" w:rsidRDefault="00034032" w:rsidP="00034032">
      <w:pPr>
        <w:shd w:val="clear" w:color="auto" w:fill="FFFFFF"/>
        <w:spacing w:after="0" w:line="240" w:lineRule="auto"/>
        <w:rPr>
          <w:rFonts w:ascii="Times New Roman" w:eastAsia="Times New Roman" w:hAnsi="Times New Roman" w:cs="Times New Roman"/>
          <w:sz w:val="25"/>
          <w:szCs w:val="25"/>
          <w:lang w:val="uk-UA" w:eastAsia="uk-UA"/>
        </w:rPr>
      </w:pPr>
      <w:r>
        <w:rPr>
          <w:rFonts w:ascii="MS Gothic" w:eastAsia="MS Gothic" w:hAnsi="MS Gothic" w:cs="MS Gothic"/>
          <w:sz w:val="25"/>
          <w:szCs w:val="25"/>
          <w:lang w:val="uk-UA" w:eastAsia="uk-UA"/>
        </w:rPr>
        <w:t xml:space="preserve">- </w:t>
      </w:r>
      <w:r w:rsidRPr="00494D22">
        <w:rPr>
          <w:rFonts w:ascii="Times New Roman" w:eastAsia="Times New Roman" w:hAnsi="Times New Roman" w:cs="Times New Roman"/>
          <w:sz w:val="25"/>
          <w:szCs w:val="25"/>
          <w:lang w:val="uk-UA" w:eastAsia="uk-UA"/>
        </w:rPr>
        <w:t>послуги з земельних питань та питань місцевого значення – 52 послуги;</w:t>
      </w:r>
    </w:p>
    <w:p w:rsidR="00034032" w:rsidRPr="00494D22" w:rsidRDefault="00034032" w:rsidP="00034032">
      <w:pPr>
        <w:shd w:val="clear" w:color="auto" w:fill="FFFFFF"/>
        <w:spacing w:after="0" w:line="240" w:lineRule="auto"/>
        <w:rPr>
          <w:rFonts w:ascii="Times New Roman" w:eastAsia="Times New Roman" w:hAnsi="Times New Roman" w:cs="Times New Roman"/>
          <w:sz w:val="25"/>
          <w:szCs w:val="25"/>
          <w:lang w:val="uk-UA" w:eastAsia="uk-UA"/>
        </w:rPr>
      </w:pPr>
      <w:r>
        <w:rPr>
          <w:rFonts w:ascii="Times New Roman" w:eastAsia="Times New Roman" w:hAnsi="Times New Roman" w:cs="Times New Roman"/>
          <w:sz w:val="25"/>
          <w:szCs w:val="25"/>
          <w:lang w:val="uk-UA" w:eastAsia="uk-UA"/>
        </w:rPr>
        <w:t>-</w:t>
      </w:r>
      <w:r w:rsidRPr="00494D22">
        <w:rPr>
          <w:rFonts w:ascii="Times New Roman" w:eastAsia="Times New Roman" w:hAnsi="Times New Roman" w:cs="Times New Roman"/>
          <w:sz w:val="25"/>
          <w:szCs w:val="25"/>
          <w:lang w:val="uk-UA" w:eastAsia="uk-UA"/>
        </w:rPr>
        <w:t xml:space="preserve"> реєстрація місця проживання громадян – 285 послуг;</w:t>
      </w:r>
    </w:p>
    <w:p w:rsidR="00034032" w:rsidRPr="00494D22" w:rsidRDefault="00034032" w:rsidP="00034032">
      <w:pPr>
        <w:shd w:val="clear" w:color="auto" w:fill="FFFFFF"/>
        <w:spacing w:after="0" w:line="240" w:lineRule="auto"/>
        <w:rPr>
          <w:rFonts w:ascii="Times New Roman" w:eastAsia="Times New Roman" w:hAnsi="Times New Roman" w:cs="Times New Roman"/>
          <w:sz w:val="25"/>
          <w:szCs w:val="25"/>
          <w:lang w:val="uk-UA" w:eastAsia="uk-UA"/>
        </w:rPr>
      </w:pPr>
      <w:r>
        <w:rPr>
          <w:rFonts w:ascii="MS Gothic" w:eastAsia="MS Gothic" w:hAnsi="MS Gothic" w:cs="MS Gothic"/>
          <w:sz w:val="25"/>
          <w:szCs w:val="25"/>
          <w:lang w:val="uk-UA" w:eastAsia="uk-UA"/>
        </w:rPr>
        <w:t>-</w:t>
      </w:r>
      <w:r w:rsidRPr="00494D22">
        <w:rPr>
          <w:rFonts w:ascii="Times New Roman" w:eastAsia="Times New Roman" w:hAnsi="Times New Roman" w:cs="Times New Roman"/>
          <w:sz w:val="25"/>
          <w:szCs w:val="25"/>
          <w:lang w:val="uk-UA" w:eastAsia="uk-UA"/>
        </w:rPr>
        <w:t xml:space="preserve"> реєстрація прав на нерухоме майно та їх обтяжень – 34 послуги;</w:t>
      </w:r>
    </w:p>
    <w:p w:rsidR="00034032" w:rsidRPr="00494D22" w:rsidRDefault="00034032" w:rsidP="00034032">
      <w:pPr>
        <w:shd w:val="clear" w:color="auto" w:fill="FFFFFF"/>
        <w:spacing w:after="0" w:line="240" w:lineRule="auto"/>
        <w:rPr>
          <w:rFonts w:ascii="Times New Roman" w:eastAsia="Times New Roman" w:hAnsi="Times New Roman" w:cs="Times New Roman"/>
          <w:sz w:val="25"/>
          <w:szCs w:val="25"/>
          <w:lang w:val="uk-UA" w:eastAsia="uk-UA"/>
        </w:rPr>
      </w:pPr>
      <w:r>
        <w:rPr>
          <w:rFonts w:ascii="MS Gothic" w:eastAsia="MS Gothic" w:hAnsi="MS Gothic" w:cs="MS Gothic"/>
          <w:sz w:val="25"/>
          <w:szCs w:val="25"/>
          <w:lang w:val="uk-UA" w:eastAsia="uk-UA"/>
        </w:rPr>
        <w:t>-</w:t>
      </w:r>
      <w:r w:rsidRPr="00494D22">
        <w:rPr>
          <w:rFonts w:ascii="Times New Roman" w:eastAsia="Times New Roman" w:hAnsi="Times New Roman" w:cs="Times New Roman"/>
          <w:sz w:val="25"/>
          <w:szCs w:val="25"/>
          <w:lang w:val="uk-UA" w:eastAsia="uk-UA"/>
        </w:rPr>
        <w:t xml:space="preserve"> послуги Держгеокадастру – 60 послуг;</w:t>
      </w:r>
    </w:p>
    <w:p w:rsidR="00034032" w:rsidRPr="00494D22" w:rsidRDefault="00034032" w:rsidP="00034032">
      <w:pPr>
        <w:shd w:val="clear" w:color="auto" w:fill="FFFFFF"/>
        <w:spacing w:after="0" w:line="240" w:lineRule="auto"/>
        <w:rPr>
          <w:rFonts w:ascii="Times New Roman" w:eastAsia="Times New Roman" w:hAnsi="Times New Roman" w:cs="Times New Roman"/>
          <w:sz w:val="25"/>
          <w:szCs w:val="25"/>
          <w:lang w:val="uk-UA" w:eastAsia="uk-UA"/>
        </w:rPr>
      </w:pPr>
      <w:r>
        <w:rPr>
          <w:rFonts w:ascii="MS Gothic" w:eastAsia="MS Gothic" w:hAnsi="MS Gothic" w:cs="MS Gothic"/>
          <w:sz w:val="25"/>
          <w:szCs w:val="25"/>
          <w:lang w:val="uk-UA" w:eastAsia="uk-UA"/>
        </w:rPr>
        <w:t>-</w:t>
      </w:r>
      <w:r w:rsidRPr="00494D22">
        <w:rPr>
          <w:rFonts w:ascii="Times New Roman" w:eastAsia="Times New Roman" w:hAnsi="Times New Roman" w:cs="Times New Roman"/>
          <w:sz w:val="25"/>
          <w:szCs w:val="25"/>
          <w:lang w:val="uk-UA" w:eastAsia="uk-UA"/>
        </w:rPr>
        <w:t xml:space="preserve"> послуги Державної інспекції архітектури та містобудування – 125 послуг;</w:t>
      </w:r>
    </w:p>
    <w:p w:rsidR="00034032" w:rsidRPr="00494D22" w:rsidRDefault="00034032" w:rsidP="00034032">
      <w:pPr>
        <w:shd w:val="clear" w:color="auto" w:fill="FFFFFF"/>
        <w:spacing w:after="0" w:line="240" w:lineRule="auto"/>
        <w:rPr>
          <w:rFonts w:ascii="Times New Roman" w:eastAsia="Times New Roman" w:hAnsi="Times New Roman" w:cs="Times New Roman"/>
          <w:sz w:val="25"/>
          <w:szCs w:val="25"/>
          <w:lang w:val="uk-UA" w:eastAsia="uk-UA"/>
        </w:rPr>
      </w:pPr>
      <w:r>
        <w:rPr>
          <w:rFonts w:ascii="MS Gothic" w:eastAsia="MS Gothic" w:hAnsi="MS Gothic" w:cs="MS Gothic"/>
          <w:sz w:val="25"/>
          <w:szCs w:val="25"/>
          <w:lang w:val="uk-UA" w:eastAsia="uk-UA"/>
        </w:rPr>
        <w:t>-</w:t>
      </w:r>
      <w:r w:rsidRPr="00494D22">
        <w:rPr>
          <w:rFonts w:ascii="Times New Roman" w:eastAsia="Times New Roman" w:hAnsi="Times New Roman" w:cs="Times New Roman"/>
          <w:sz w:val="25"/>
          <w:szCs w:val="25"/>
          <w:lang w:val="uk-UA" w:eastAsia="uk-UA"/>
        </w:rPr>
        <w:t xml:space="preserve"> паспортні послуги (вклейка фото) - 17 послуг;</w:t>
      </w:r>
    </w:p>
    <w:p w:rsidR="00034032" w:rsidRPr="00494D22" w:rsidRDefault="00034032" w:rsidP="00034032">
      <w:pPr>
        <w:shd w:val="clear" w:color="auto" w:fill="FFFFFF"/>
        <w:spacing w:after="0" w:line="240" w:lineRule="auto"/>
        <w:rPr>
          <w:rFonts w:ascii="Times New Roman" w:eastAsia="Times New Roman" w:hAnsi="Times New Roman" w:cs="Times New Roman"/>
          <w:sz w:val="25"/>
          <w:szCs w:val="25"/>
          <w:lang w:val="uk-UA" w:eastAsia="uk-UA"/>
        </w:rPr>
      </w:pPr>
      <w:r>
        <w:rPr>
          <w:rFonts w:ascii="MS Gothic" w:eastAsia="MS Gothic" w:hAnsi="MS Gothic" w:cs="MS Gothic"/>
          <w:sz w:val="25"/>
          <w:szCs w:val="25"/>
          <w:lang w:val="uk-UA" w:eastAsia="uk-UA"/>
        </w:rPr>
        <w:t>-</w:t>
      </w:r>
      <w:r w:rsidRPr="00494D22">
        <w:rPr>
          <w:rFonts w:ascii="Times New Roman" w:eastAsia="Times New Roman" w:hAnsi="Times New Roman" w:cs="Times New Roman"/>
          <w:sz w:val="25"/>
          <w:szCs w:val="25"/>
          <w:lang w:val="uk-UA" w:eastAsia="uk-UA"/>
        </w:rPr>
        <w:t xml:space="preserve"> послуги відділу містобудування та архітектури Дальницької сільської ради - 25 послуг;</w:t>
      </w:r>
    </w:p>
    <w:p w:rsidR="00034032" w:rsidRPr="00494D22" w:rsidRDefault="00034032" w:rsidP="00034032">
      <w:pPr>
        <w:shd w:val="clear" w:color="auto" w:fill="FFFFFF"/>
        <w:spacing w:after="0" w:line="240" w:lineRule="auto"/>
        <w:jc w:val="both"/>
        <w:rPr>
          <w:rFonts w:ascii="Times New Roman" w:eastAsia="Times New Roman" w:hAnsi="Times New Roman" w:cs="Times New Roman"/>
          <w:sz w:val="25"/>
          <w:szCs w:val="25"/>
          <w:lang w:val="uk-UA" w:eastAsia="uk-UA"/>
        </w:rPr>
      </w:pPr>
      <w:r>
        <w:rPr>
          <w:rFonts w:ascii="MS Gothic" w:eastAsia="MS Gothic" w:hAnsi="MS Gothic" w:cs="MS Gothic"/>
          <w:sz w:val="25"/>
          <w:szCs w:val="25"/>
          <w:lang w:val="uk-UA" w:eastAsia="uk-UA"/>
        </w:rPr>
        <w:lastRenderedPageBreak/>
        <w:t>-</w:t>
      </w:r>
      <w:r w:rsidRPr="00494D22">
        <w:rPr>
          <w:rFonts w:ascii="Times New Roman" w:eastAsia="Times New Roman" w:hAnsi="Times New Roman" w:cs="Times New Roman"/>
          <w:sz w:val="25"/>
          <w:szCs w:val="25"/>
          <w:lang w:val="uk-UA" w:eastAsia="uk-UA"/>
        </w:rPr>
        <w:t xml:space="preserve"> було прийнято 284 заяви до Управління соціального захисту населення та Пенсійного фонду України (оформлення внутрішньо-переміщених осіб, призначення соціальних допомог, пільг та субсидій);</w:t>
      </w:r>
    </w:p>
    <w:p w:rsidR="00034032" w:rsidRDefault="00034032" w:rsidP="00034032">
      <w:pPr>
        <w:shd w:val="clear" w:color="auto" w:fill="FFFFFF"/>
        <w:spacing w:after="0" w:line="240" w:lineRule="auto"/>
        <w:jc w:val="both"/>
        <w:rPr>
          <w:rFonts w:ascii="Times New Roman" w:eastAsia="Times New Roman" w:hAnsi="Times New Roman" w:cs="Times New Roman"/>
          <w:sz w:val="25"/>
          <w:szCs w:val="25"/>
          <w:lang w:val="uk-UA" w:eastAsia="uk-UA"/>
        </w:rPr>
      </w:pPr>
      <w:r>
        <w:rPr>
          <w:rFonts w:ascii="MS Gothic" w:eastAsia="MS Gothic" w:hAnsi="MS Gothic" w:cs="MS Gothic"/>
          <w:sz w:val="25"/>
          <w:szCs w:val="25"/>
          <w:lang w:val="uk-UA" w:eastAsia="uk-UA"/>
        </w:rPr>
        <w:t>-</w:t>
      </w:r>
      <w:r w:rsidRPr="00494D22">
        <w:rPr>
          <w:rFonts w:ascii="Times New Roman" w:eastAsia="Times New Roman" w:hAnsi="Times New Roman" w:cs="Times New Roman"/>
          <w:sz w:val="25"/>
          <w:szCs w:val="25"/>
          <w:lang w:val="uk-UA" w:eastAsia="uk-UA"/>
        </w:rPr>
        <w:t xml:space="preserve"> відділом видано 287 витягів з реєстру територіальної громади та 186 довідок про зареєстрованих осіб.</w:t>
      </w:r>
    </w:p>
    <w:p w:rsidR="00034032" w:rsidRPr="00494D22" w:rsidRDefault="00034032" w:rsidP="00034032">
      <w:pPr>
        <w:shd w:val="clear" w:color="auto" w:fill="FFFFFF"/>
        <w:spacing w:after="0" w:line="240" w:lineRule="auto"/>
        <w:ind w:firstLine="708"/>
        <w:jc w:val="both"/>
        <w:rPr>
          <w:rFonts w:ascii="Times New Roman" w:eastAsia="Times New Roman" w:hAnsi="Times New Roman" w:cs="Times New Roman"/>
          <w:sz w:val="25"/>
          <w:szCs w:val="25"/>
          <w:lang w:val="uk-UA" w:eastAsia="uk-UA"/>
        </w:rPr>
      </w:pPr>
      <w:r w:rsidRPr="00494D22">
        <w:rPr>
          <w:rFonts w:ascii="Times New Roman" w:eastAsia="Times New Roman" w:hAnsi="Times New Roman" w:cs="Times New Roman"/>
          <w:sz w:val="25"/>
          <w:szCs w:val="25"/>
          <w:lang w:val="uk-UA" w:eastAsia="uk-UA"/>
        </w:rPr>
        <w:t>Також, громадяни можуть звернутися до адміністратора ЦНАП та подати повідомлення про пошкоджене або зруйноване майно внаслідок агресії російської федерації проти України та заяву на компенсацію пошкодженого або зруйнованого майна внаслідок агресії російської федерації проти України.</w:t>
      </w:r>
      <w:r>
        <w:rPr>
          <w:rFonts w:ascii="Times New Roman" w:eastAsia="Times New Roman" w:hAnsi="Times New Roman" w:cs="Times New Roman"/>
          <w:sz w:val="25"/>
          <w:szCs w:val="25"/>
          <w:lang w:val="uk-UA" w:eastAsia="uk-UA"/>
        </w:rPr>
        <w:t xml:space="preserve"> </w:t>
      </w:r>
      <w:r w:rsidRPr="00494D22">
        <w:rPr>
          <w:rFonts w:ascii="Times New Roman" w:eastAsia="Times New Roman" w:hAnsi="Times New Roman" w:cs="Times New Roman"/>
          <w:sz w:val="25"/>
          <w:szCs w:val="25"/>
          <w:lang w:val="uk-UA" w:eastAsia="uk-UA"/>
        </w:rPr>
        <w:t>Через ЦНАП також можна отримати відомості з Єдиного державного реєстру ветеранів війни.</w:t>
      </w:r>
    </w:p>
    <w:p w:rsidR="00034032" w:rsidRPr="00494D22" w:rsidRDefault="00034032" w:rsidP="00034032">
      <w:pPr>
        <w:shd w:val="clear" w:color="auto" w:fill="FFFFFF"/>
        <w:spacing w:after="0" w:line="240" w:lineRule="auto"/>
        <w:ind w:firstLine="567"/>
        <w:jc w:val="both"/>
        <w:rPr>
          <w:rFonts w:ascii="Times New Roman" w:eastAsia="Times New Roman" w:hAnsi="Times New Roman" w:cs="Times New Roman"/>
          <w:sz w:val="25"/>
          <w:szCs w:val="25"/>
          <w:lang w:val="uk-UA" w:eastAsia="uk-UA"/>
        </w:rPr>
      </w:pPr>
      <w:r w:rsidRPr="00494D22">
        <w:rPr>
          <w:rFonts w:ascii="Times New Roman" w:eastAsia="Times New Roman" w:hAnsi="Times New Roman" w:cs="Times New Roman"/>
          <w:sz w:val="25"/>
          <w:szCs w:val="25"/>
          <w:lang w:val="uk-UA" w:eastAsia="uk-UA"/>
        </w:rPr>
        <w:t>У звітному періоді за платні послуги, з яких стягується адміністративний збір, до</w:t>
      </w:r>
    </w:p>
    <w:p w:rsidR="00034032" w:rsidRPr="00494D22" w:rsidRDefault="00034032" w:rsidP="00034032">
      <w:pPr>
        <w:shd w:val="clear" w:color="auto" w:fill="FFFFFF"/>
        <w:spacing w:line="240" w:lineRule="auto"/>
        <w:jc w:val="both"/>
        <w:rPr>
          <w:rFonts w:ascii="Times New Roman" w:eastAsia="Times New Roman" w:hAnsi="Times New Roman" w:cs="Times New Roman"/>
          <w:sz w:val="25"/>
          <w:szCs w:val="25"/>
          <w:lang w:val="uk-UA" w:eastAsia="uk-UA"/>
        </w:rPr>
      </w:pPr>
      <w:r w:rsidRPr="00494D22">
        <w:rPr>
          <w:rFonts w:ascii="Times New Roman" w:eastAsia="Times New Roman" w:hAnsi="Times New Roman" w:cs="Times New Roman"/>
          <w:sz w:val="25"/>
          <w:szCs w:val="25"/>
          <w:lang w:val="uk-UA" w:eastAsia="uk-UA"/>
        </w:rPr>
        <w:t xml:space="preserve">місцевого бюджету селища надійшло </w:t>
      </w:r>
      <w:r w:rsidRPr="00A91DC3">
        <w:rPr>
          <w:rFonts w:ascii="Times New Roman" w:eastAsia="Times New Roman" w:hAnsi="Times New Roman" w:cs="Times New Roman"/>
          <w:sz w:val="25"/>
          <w:szCs w:val="25"/>
          <w:lang w:val="uk-UA" w:eastAsia="uk-UA"/>
        </w:rPr>
        <w:t>коштів в сумі 25</w:t>
      </w:r>
      <w:r>
        <w:rPr>
          <w:rFonts w:ascii="Times New Roman" w:eastAsia="Times New Roman" w:hAnsi="Times New Roman" w:cs="Times New Roman"/>
          <w:sz w:val="25"/>
          <w:szCs w:val="25"/>
          <w:lang w:val="uk-UA" w:eastAsia="uk-UA"/>
        </w:rPr>
        <w:t>,2 тис.</w:t>
      </w:r>
      <w:r w:rsidRPr="00A91DC3">
        <w:rPr>
          <w:rFonts w:ascii="Times New Roman" w:eastAsia="Times New Roman" w:hAnsi="Times New Roman" w:cs="Times New Roman"/>
          <w:sz w:val="25"/>
          <w:szCs w:val="25"/>
          <w:lang w:val="uk-UA" w:eastAsia="uk-UA"/>
        </w:rPr>
        <w:t xml:space="preserve"> грн.</w:t>
      </w:r>
    </w:p>
    <w:p w:rsidR="00034032" w:rsidRPr="001742CC" w:rsidRDefault="00034032" w:rsidP="00034032">
      <w:pPr>
        <w:spacing w:after="0"/>
        <w:jc w:val="both"/>
        <w:rPr>
          <w:rFonts w:ascii="Times New Roman" w:hAnsi="Times New Roman" w:cs="Times New Roman"/>
          <w:b/>
          <w:sz w:val="25"/>
          <w:szCs w:val="25"/>
          <w:lang w:val="uk-UA"/>
        </w:rPr>
      </w:pPr>
      <w:r w:rsidRPr="001742CC">
        <w:rPr>
          <w:rFonts w:ascii="Times New Roman" w:hAnsi="Times New Roman" w:cs="Times New Roman"/>
          <w:b/>
          <w:sz w:val="25"/>
          <w:szCs w:val="25"/>
          <w:lang w:val="uk-UA"/>
        </w:rPr>
        <w:t>Освіта</w:t>
      </w:r>
    </w:p>
    <w:p w:rsidR="00034032" w:rsidRPr="001742CC" w:rsidRDefault="00034032" w:rsidP="00034032">
      <w:pPr>
        <w:spacing w:after="0"/>
        <w:ind w:firstLine="708"/>
        <w:contextualSpacing/>
        <w:jc w:val="both"/>
        <w:rPr>
          <w:rFonts w:ascii="Times New Roman" w:hAnsi="Times New Roman" w:cs="Times New Roman"/>
          <w:sz w:val="25"/>
          <w:szCs w:val="25"/>
          <w:lang w:val="uk-UA"/>
        </w:rPr>
      </w:pPr>
      <w:r w:rsidRPr="001742CC">
        <w:rPr>
          <w:rFonts w:ascii="Times New Roman" w:hAnsi="Times New Roman" w:cs="Times New Roman"/>
          <w:sz w:val="25"/>
          <w:szCs w:val="25"/>
          <w:lang w:val="uk-UA"/>
        </w:rPr>
        <w:t>У своїй діяльності, протягом звітного періоду за рік, усіх органів влади у сфері освіти, спрямовано на освітнє середовище закладів, створення умов для якісної та доступної дошкільної освіти. Продовження реалізації концепції «Нова українська школа», оцінювання педагогічної діяльності педагогічних працівників, управлінські процеси закладів освіти, всебічний розвиток науки, технічне забезпечення та комп’ютеризацію навчальних закладів, облаштування території з урахуванням доступності та безпечним, комфортним перебуванням для учасників освітнього процесу.</w:t>
      </w:r>
    </w:p>
    <w:p w:rsidR="00034032" w:rsidRPr="001742CC" w:rsidRDefault="00034032" w:rsidP="00034032">
      <w:pPr>
        <w:spacing w:after="0"/>
        <w:ind w:firstLine="708"/>
        <w:contextualSpacing/>
        <w:jc w:val="both"/>
        <w:rPr>
          <w:rFonts w:ascii="Times New Roman" w:hAnsi="Times New Roman" w:cs="Times New Roman"/>
          <w:sz w:val="25"/>
          <w:szCs w:val="25"/>
          <w:lang w:val="uk-UA"/>
        </w:rPr>
      </w:pPr>
      <w:r w:rsidRPr="001742CC">
        <w:rPr>
          <w:rFonts w:ascii="Times New Roman" w:hAnsi="Times New Roman" w:cs="Times New Roman"/>
          <w:sz w:val="25"/>
          <w:szCs w:val="25"/>
          <w:lang w:val="uk-UA"/>
        </w:rPr>
        <w:t>У мережі Кароліно-Бугазької ТГ знаходиться 2 заклади дошкільної освіти, а саме: КЗ «Затоківський заклад дошкільної освіти (ясла-садок) «Золота рибка», та у приміщенні Кароліно-Бугазького ЗЗСО відкрито 1 групу  короткотривалого перебування для підготовки дітей 5-річного віку до школи КЗ «Кароліно-Бугазький заклад дошкільної освіти (ясла-садок) «Сонечко». У закладах дошкільної освіти обліковується 23 дітей. КЗ «Затоківський заклад дошкільної освіти (ясла-садок) «Золота рибка» фактично відвідували заклад 15 дітей, та 7 дітей у групі короткотривалого перебування дітей 5 річного віку при КЗ «Кароліно-Бугазький заклад дошкільної освіти (ясла-садок) «Сонечко».</w:t>
      </w:r>
    </w:p>
    <w:p w:rsidR="00034032" w:rsidRPr="001742CC" w:rsidRDefault="00034032" w:rsidP="00034032">
      <w:pPr>
        <w:spacing w:after="0"/>
        <w:ind w:firstLine="708"/>
        <w:contextualSpacing/>
        <w:jc w:val="both"/>
        <w:rPr>
          <w:rFonts w:ascii="Times New Roman" w:hAnsi="Times New Roman" w:cs="Times New Roman"/>
          <w:sz w:val="25"/>
          <w:szCs w:val="25"/>
          <w:lang w:val="uk-UA"/>
        </w:rPr>
      </w:pPr>
      <w:r w:rsidRPr="001742CC">
        <w:rPr>
          <w:rFonts w:ascii="Times New Roman" w:hAnsi="Times New Roman" w:cs="Times New Roman"/>
          <w:sz w:val="25"/>
          <w:szCs w:val="25"/>
          <w:lang w:val="uk-UA"/>
        </w:rPr>
        <w:t>Фактична чисельність педагогів у закладах дошкільної освіти за звітній період 2024р. становила 13 шт. од., не педагогічних працівників 9,3 шт. од. Фонд оплати праці по КПК 0611010 «Надання дошкільної освіти за звітний період становив 2257,9 тис. грн.</w:t>
      </w:r>
    </w:p>
    <w:p w:rsidR="00034032" w:rsidRPr="001742CC" w:rsidRDefault="00034032" w:rsidP="00034032">
      <w:pPr>
        <w:spacing w:after="0"/>
        <w:ind w:firstLine="708"/>
        <w:contextualSpacing/>
        <w:jc w:val="both"/>
        <w:rPr>
          <w:rFonts w:ascii="Times New Roman" w:hAnsi="Times New Roman" w:cs="Times New Roman"/>
          <w:sz w:val="25"/>
          <w:szCs w:val="25"/>
          <w:lang w:val="uk-UA"/>
        </w:rPr>
      </w:pPr>
      <w:r w:rsidRPr="001742CC">
        <w:rPr>
          <w:rFonts w:ascii="Times New Roman" w:hAnsi="Times New Roman" w:cs="Times New Roman"/>
          <w:sz w:val="25"/>
          <w:szCs w:val="25"/>
          <w:lang w:val="uk-UA"/>
        </w:rPr>
        <w:t>Відділ освіти, культури, сім’ї, молоді та спорту здійснює керівництво 2-х закладів загальної середньої освіти: Кароліно-Бугазький ЗЗСО, Затоківський ЗЗСО. В Кароліно-Бугазькому ЗЗСО протягом звітного періоду 2024 року здобували освіту 238 учнів та 101 учень в Затоківському ЗЗСО.</w:t>
      </w:r>
    </w:p>
    <w:p w:rsidR="00034032" w:rsidRPr="001742CC" w:rsidRDefault="00034032" w:rsidP="00034032">
      <w:pPr>
        <w:spacing w:after="0"/>
        <w:ind w:firstLine="708"/>
        <w:contextualSpacing/>
        <w:jc w:val="both"/>
        <w:rPr>
          <w:rFonts w:ascii="Times New Roman" w:hAnsi="Times New Roman" w:cs="Times New Roman"/>
          <w:sz w:val="25"/>
          <w:szCs w:val="25"/>
          <w:lang w:val="uk-UA"/>
        </w:rPr>
      </w:pPr>
      <w:r w:rsidRPr="001742CC">
        <w:rPr>
          <w:rFonts w:ascii="Times New Roman" w:hAnsi="Times New Roman" w:cs="Times New Roman"/>
          <w:sz w:val="25"/>
          <w:szCs w:val="25"/>
          <w:lang w:val="uk-UA"/>
        </w:rPr>
        <w:t xml:space="preserve">Середня чисельність педагогів які забезпечують освітній процес протягом </w:t>
      </w:r>
      <w:proofErr w:type="spellStart"/>
      <w:r w:rsidRPr="001742CC">
        <w:rPr>
          <w:rFonts w:ascii="Times New Roman" w:hAnsi="Times New Roman" w:cs="Times New Roman"/>
          <w:sz w:val="25"/>
          <w:szCs w:val="25"/>
          <w:lang w:val="uk-UA"/>
        </w:rPr>
        <w:t>звітнього</w:t>
      </w:r>
      <w:proofErr w:type="spellEnd"/>
      <w:r w:rsidRPr="001742CC">
        <w:rPr>
          <w:rFonts w:ascii="Times New Roman" w:hAnsi="Times New Roman" w:cs="Times New Roman"/>
          <w:sz w:val="25"/>
          <w:szCs w:val="25"/>
          <w:lang w:val="uk-UA"/>
        </w:rPr>
        <w:t xml:space="preserve"> періоду становила 52,25 шт. од. фонд оплати праці яких за звітній період  2024р. склав 8256,9 тис. грн. освітньої субвенції. Фактична чисельність не педагогічних працівників за звітний період становила 33,5  шт. од. Фонд оплати  яких у звітному періоді 2024р. по КПК 0611021 «Надання загальної середньої освіти закладами загальної середньої освіти» - 3744,3 тис. грн.</w:t>
      </w:r>
    </w:p>
    <w:p w:rsidR="00034032" w:rsidRPr="001742CC" w:rsidRDefault="00034032" w:rsidP="00034032">
      <w:pPr>
        <w:spacing w:after="0"/>
        <w:ind w:firstLine="708"/>
        <w:contextualSpacing/>
        <w:jc w:val="both"/>
        <w:rPr>
          <w:rFonts w:ascii="Times New Roman" w:hAnsi="Times New Roman" w:cs="Times New Roman"/>
          <w:sz w:val="25"/>
          <w:szCs w:val="25"/>
          <w:lang w:val="uk-UA"/>
        </w:rPr>
      </w:pPr>
      <w:r w:rsidRPr="001742CC">
        <w:rPr>
          <w:rFonts w:ascii="Times New Roman" w:hAnsi="Times New Roman" w:cs="Times New Roman"/>
          <w:sz w:val="25"/>
          <w:szCs w:val="25"/>
          <w:lang w:val="uk-UA"/>
        </w:rPr>
        <w:t xml:space="preserve">Усі заклади загальної середньої дошкільної освіти та заклади культури на 100% забезпечені виходом до мережі Інтернет. В усіх закладах загальної середньої освіти навчання проводиться українською мовою. У поточному навчальному році при змішаному </w:t>
      </w:r>
      <w:r w:rsidRPr="001742CC">
        <w:rPr>
          <w:rFonts w:ascii="Times New Roman" w:hAnsi="Times New Roman" w:cs="Times New Roman"/>
          <w:sz w:val="25"/>
          <w:szCs w:val="25"/>
          <w:lang w:val="uk-UA"/>
        </w:rPr>
        <w:lastRenderedPageBreak/>
        <w:t xml:space="preserve">навчанні забезпечено підвезення учнів і вчителів до закладу загальної середньої освіти 1 шкільним автобусом. </w:t>
      </w:r>
    </w:p>
    <w:p w:rsidR="00034032" w:rsidRPr="001742CC" w:rsidRDefault="00034032" w:rsidP="00034032">
      <w:pPr>
        <w:spacing w:after="0"/>
        <w:contextualSpacing/>
        <w:jc w:val="both"/>
        <w:rPr>
          <w:rFonts w:ascii="Times New Roman" w:hAnsi="Times New Roman" w:cs="Times New Roman"/>
          <w:sz w:val="25"/>
          <w:szCs w:val="25"/>
          <w:lang w:val="uk-UA"/>
        </w:rPr>
      </w:pPr>
      <w:r w:rsidRPr="001742CC">
        <w:rPr>
          <w:rFonts w:ascii="Times New Roman" w:hAnsi="Times New Roman" w:cs="Times New Roman"/>
          <w:sz w:val="25"/>
          <w:szCs w:val="25"/>
          <w:lang w:val="uk-UA"/>
        </w:rPr>
        <w:t xml:space="preserve">             У звітному періоді 2024 року для надання державної підтримки особам з особливими освітніми потребами, які навчаються в інклюзивних класах (групах) у закладах освіти, заплановано субвенцію на  надання додаткових корекційно-розвиткових послуг за КПК 0611200 «Надання освіти за рахунок субвенції з державного бюджету місцевим бюджетам на надання державної підтримки особам з особливими освітніми потребами» у сумі 19,6  тис. грн.</w:t>
      </w:r>
    </w:p>
    <w:p w:rsidR="00034032" w:rsidRPr="001742CC" w:rsidRDefault="00034032" w:rsidP="00034032">
      <w:pPr>
        <w:spacing w:after="0"/>
        <w:ind w:firstLine="708"/>
        <w:contextualSpacing/>
        <w:jc w:val="both"/>
        <w:rPr>
          <w:rFonts w:ascii="Times New Roman" w:hAnsi="Times New Roman" w:cs="Times New Roman"/>
          <w:sz w:val="25"/>
          <w:szCs w:val="25"/>
          <w:lang w:val="uk-UA"/>
        </w:rPr>
      </w:pPr>
      <w:r w:rsidRPr="001742CC">
        <w:rPr>
          <w:rFonts w:ascii="Times New Roman" w:hAnsi="Times New Roman" w:cs="Times New Roman"/>
          <w:sz w:val="25"/>
          <w:szCs w:val="25"/>
          <w:lang w:val="uk-UA"/>
        </w:rPr>
        <w:t xml:space="preserve">Крім того в громаді працює 1 музична  школа. До початку військової агресії </w:t>
      </w:r>
      <w:proofErr w:type="spellStart"/>
      <w:r w:rsidRPr="001742CC">
        <w:rPr>
          <w:rFonts w:ascii="Times New Roman" w:hAnsi="Times New Roman" w:cs="Times New Roman"/>
          <w:sz w:val="25"/>
          <w:szCs w:val="25"/>
          <w:lang w:val="uk-UA"/>
        </w:rPr>
        <w:t>рф</w:t>
      </w:r>
      <w:proofErr w:type="spellEnd"/>
      <w:r w:rsidRPr="001742CC">
        <w:rPr>
          <w:rFonts w:ascii="Times New Roman" w:hAnsi="Times New Roman" w:cs="Times New Roman"/>
          <w:sz w:val="25"/>
          <w:szCs w:val="25"/>
          <w:lang w:val="uk-UA"/>
        </w:rPr>
        <w:t xml:space="preserve"> отримували музичну освіту 137 дітей, на кінець року - 70 дітей  в якій працюють 10,32 педагогічних працівників та 3,5 шт. од. непедагогічних працівників. Фонд оплати праці за IV квартал  2024р. за КПК 0611080 «Надання спеціалізованої освіти мистецькими школами» становив 1917,7тис. грн.</w:t>
      </w:r>
    </w:p>
    <w:p w:rsidR="00034032" w:rsidRPr="001742CC" w:rsidRDefault="00034032" w:rsidP="00034032">
      <w:pPr>
        <w:spacing w:after="0"/>
        <w:contextualSpacing/>
        <w:jc w:val="both"/>
        <w:rPr>
          <w:rFonts w:ascii="Times New Roman" w:hAnsi="Times New Roman" w:cs="Times New Roman"/>
          <w:b/>
          <w:sz w:val="25"/>
          <w:szCs w:val="25"/>
          <w:lang w:val="uk-UA"/>
        </w:rPr>
      </w:pPr>
      <w:r w:rsidRPr="001742CC">
        <w:rPr>
          <w:rFonts w:ascii="Times New Roman" w:hAnsi="Times New Roman" w:cs="Times New Roman"/>
          <w:b/>
          <w:sz w:val="25"/>
          <w:szCs w:val="25"/>
          <w:lang w:val="uk-UA"/>
        </w:rPr>
        <w:t>Культура</w:t>
      </w:r>
    </w:p>
    <w:p w:rsidR="00034032" w:rsidRPr="001742CC" w:rsidRDefault="00034032" w:rsidP="00034032">
      <w:pPr>
        <w:spacing w:after="0"/>
        <w:ind w:firstLine="708"/>
        <w:contextualSpacing/>
        <w:jc w:val="both"/>
        <w:rPr>
          <w:rFonts w:ascii="Times New Roman" w:hAnsi="Times New Roman" w:cs="Times New Roman"/>
          <w:sz w:val="25"/>
          <w:szCs w:val="25"/>
          <w:lang w:val="uk-UA"/>
        </w:rPr>
      </w:pPr>
      <w:r w:rsidRPr="001742CC">
        <w:rPr>
          <w:rFonts w:ascii="Times New Roman" w:hAnsi="Times New Roman" w:cs="Times New Roman"/>
          <w:sz w:val="25"/>
          <w:szCs w:val="25"/>
          <w:lang w:val="uk-UA"/>
        </w:rPr>
        <w:t>В Кароліно-Бугазькій сільській територіальній громаді наявна мережа закладів культури, яка у 2024 році налічує: 1 бібліотека, 1 КУ «Центр культури, дозвілля та спорту «Південна Кароліна».</w:t>
      </w:r>
    </w:p>
    <w:p w:rsidR="00034032" w:rsidRPr="001742CC" w:rsidRDefault="00034032" w:rsidP="00034032">
      <w:pPr>
        <w:spacing w:after="0"/>
        <w:ind w:firstLine="708"/>
        <w:contextualSpacing/>
        <w:jc w:val="both"/>
        <w:rPr>
          <w:rFonts w:ascii="Times New Roman" w:hAnsi="Times New Roman" w:cs="Times New Roman"/>
          <w:sz w:val="25"/>
          <w:szCs w:val="25"/>
          <w:lang w:val="uk-UA"/>
        </w:rPr>
      </w:pPr>
      <w:r w:rsidRPr="001742CC">
        <w:rPr>
          <w:rFonts w:ascii="Times New Roman" w:hAnsi="Times New Roman" w:cs="Times New Roman"/>
          <w:sz w:val="25"/>
          <w:szCs w:val="25"/>
          <w:lang w:val="uk-UA"/>
        </w:rPr>
        <w:t>Протягом звітного періоду 2024 року відділом ОКСМС організовано і проведено ряд заходів:</w:t>
      </w:r>
    </w:p>
    <w:p w:rsidR="00034032" w:rsidRPr="001742CC" w:rsidRDefault="00034032" w:rsidP="00034032">
      <w:pPr>
        <w:spacing w:after="0"/>
        <w:contextualSpacing/>
        <w:jc w:val="both"/>
        <w:rPr>
          <w:rFonts w:ascii="Times New Roman" w:hAnsi="Times New Roman" w:cs="Times New Roman"/>
          <w:sz w:val="25"/>
          <w:szCs w:val="25"/>
          <w:lang w:val="uk-UA"/>
        </w:rPr>
      </w:pPr>
      <w:r w:rsidRPr="001742CC">
        <w:rPr>
          <w:rFonts w:ascii="Times New Roman" w:hAnsi="Times New Roman" w:cs="Times New Roman"/>
          <w:sz w:val="25"/>
          <w:szCs w:val="25"/>
          <w:lang w:val="uk-UA"/>
        </w:rPr>
        <w:t>- День Соборності України;</w:t>
      </w:r>
    </w:p>
    <w:p w:rsidR="00034032" w:rsidRPr="001742CC" w:rsidRDefault="00034032" w:rsidP="00034032">
      <w:pPr>
        <w:spacing w:after="0"/>
        <w:contextualSpacing/>
        <w:jc w:val="both"/>
        <w:rPr>
          <w:rFonts w:ascii="Times New Roman" w:hAnsi="Times New Roman" w:cs="Times New Roman"/>
          <w:sz w:val="25"/>
          <w:szCs w:val="25"/>
          <w:lang w:val="uk-UA"/>
        </w:rPr>
      </w:pPr>
      <w:r w:rsidRPr="001742CC">
        <w:rPr>
          <w:rFonts w:ascii="Times New Roman" w:hAnsi="Times New Roman" w:cs="Times New Roman"/>
          <w:sz w:val="25"/>
          <w:szCs w:val="25"/>
          <w:lang w:val="uk-UA"/>
        </w:rPr>
        <w:t>- Міжнародний день пам’яті Голокосту;</w:t>
      </w:r>
    </w:p>
    <w:p w:rsidR="00034032" w:rsidRPr="001742CC" w:rsidRDefault="00034032" w:rsidP="00034032">
      <w:pPr>
        <w:spacing w:after="0"/>
        <w:contextualSpacing/>
        <w:jc w:val="both"/>
        <w:rPr>
          <w:rFonts w:ascii="Times New Roman" w:hAnsi="Times New Roman" w:cs="Times New Roman"/>
          <w:sz w:val="25"/>
          <w:szCs w:val="25"/>
          <w:lang w:val="uk-UA"/>
        </w:rPr>
      </w:pPr>
      <w:r w:rsidRPr="001742CC">
        <w:rPr>
          <w:rFonts w:ascii="Times New Roman" w:hAnsi="Times New Roman" w:cs="Times New Roman"/>
          <w:sz w:val="25"/>
          <w:szCs w:val="25"/>
          <w:lang w:val="uk-UA"/>
        </w:rPr>
        <w:t>- День пам’яті Героїв Крут;</w:t>
      </w:r>
    </w:p>
    <w:p w:rsidR="00034032" w:rsidRPr="001742CC" w:rsidRDefault="00034032" w:rsidP="00034032">
      <w:pPr>
        <w:spacing w:after="0"/>
        <w:contextualSpacing/>
        <w:jc w:val="both"/>
        <w:rPr>
          <w:rFonts w:ascii="Times New Roman" w:hAnsi="Times New Roman" w:cs="Times New Roman"/>
          <w:sz w:val="25"/>
          <w:szCs w:val="25"/>
          <w:lang w:val="uk-UA"/>
        </w:rPr>
      </w:pPr>
      <w:r w:rsidRPr="001742CC">
        <w:rPr>
          <w:rFonts w:ascii="Times New Roman" w:hAnsi="Times New Roman" w:cs="Times New Roman"/>
          <w:sz w:val="25"/>
          <w:szCs w:val="25"/>
          <w:lang w:val="uk-UA"/>
        </w:rPr>
        <w:t>- Міжнародний день рідної мови;</w:t>
      </w:r>
    </w:p>
    <w:p w:rsidR="00034032" w:rsidRPr="001742CC" w:rsidRDefault="00034032" w:rsidP="00034032">
      <w:pPr>
        <w:spacing w:after="0"/>
        <w:contextualSpacing/>
        <w:jc w:val="both"/>
        <w:rPr>
          <w:rFonts w:ascii="Times New Roman" w:hAnsi="Times New Roman" w:cs="Times New Roman"/>
          <w:sz w:val="25"/>
          <w:szCs w:val="25"/>
          <w:lang w:val="uk-UA"/>
        </w:rPr>
      </w:pPr>
      <w:r w:rsidRPr="001742CC">
        <w:rPr>
          <w:rFonts w:ascii="Times New Roman" w:hAnsi="Times New Roman" w:cs="Times New Roman"/>
          <w:sz w:val="25"/>
          <w:szCs w:val="25"/>
          <w:lang w:val="uk-UA"/>
        </w:rPr>
        <w:t xml:space="preserve">- Початок повномасштабного вторгнення </w:t>
      </w:r>
      <w:proofErr w:type="spellStart"/>
      <w:r w:rsidRPr="001742CC">
        <w:rPr>
          <w:rFonts w:ascii="Times New Roman" w:hAnsi="Times New Roman" w:cs="Times New Roman"/>
          <w:sz w:val="25"/>
          <w:szCs w:val="25"/>
          <w:lang w:val="uk-UA"/>
        </w:rPr>
        <w:t>росії</w:t>
      </w:r>
      <w:proofErr w:type="spellEnd"/>
      <w:r w:rsidRPr="001742CC">
        <w:rPr>
          <w:rFonts w:ascii="Times New Roman" w:hAnsi="Times New Roman" w:cs="Times New Roman"/>
          <w:sz w:val="25"/>
          <w:szCs w:val="25"/>
          <w:lang w:val="uk-UA"/>
        </w:rPr>
        <w:t xml:space="preserve"> в Україну;</w:t>
      </w:r>
    </w:p>
    <w:p w:rsidR="00034032" w:rsidRPr="001742CC" w:rsidRDefault="00034032" w:rsidP="00034032">
      <w:pPr>
        <w:spacing w:after="0"/>
        <w:contextualSpacing/>
        <w:jc w:val="both"/>
        <w:rPr>
          <w:rFonts w:ascii="Times New Roman" w:hAnsi="Times New Roman" w:cs="Times New Roman"/>
          <w:sz w:val="25"/>
          <w:szCs w:val="25"/>
          <w:lang w:val="uk-UA"/>
        </w:rPr>
      </w:pPr>
      <w:r w:rsidRPr="001742CC">
        <w:rPr>
          <w:rFonts w:ascii="Times New Roman" w:hAnsi="Times New Roman" w:cs="Times New Roman"/>
          <w:sz w:val="25"/>
          <w:szCs w:val="25"/>
          <w:lang w:val="uk-UA"/>
        </w:rPr>
        <w:t>- Міжнародний жіночий день;</w:t>
      </w:r>
    </w:p>
    <w:p w:rsidR="00034032" w:rsidRPr="001742CC" w:rsidRDefault="00034032" w:rsidP="00034032">
      <w:pPr>
        <w:spacing w:after="0"/>
        <w:contextualSpacing/>
        <w:jc w:val="both"/>
        <w:rPr>
          <w:rFonts w:ascii="Times New Roman" w:hAnsi="Times New Roman" w:cs="Times New Roman"/>
          <w:sz w:val="25"/>
          <w:szCs w:val="25"/>
          <w:lang w:val="uk-UA"/>
        </w:rPr>
      </w:pPr>
      <w:r w:rsidRPr="001742CC">
        <w:rPr>
          <w:rFonts w:ascii="Times New Roman" w:hAnsi="Times New Roman" w:cs="Times New Roman"/>
          <w:sz w:val="25"/>
          <w:szCs w:val="25"/>
          <w:lang w:val="uk-UA"/>
        </w:rPr>
        <w:t>- Всесвітній день водних ресурсів;</w:t>
      </w:r>
    </w:p>
    <w:p w:rsidR="00034032" w:rsidRPr="001742CC" w:rsidRDefault="00034032" w:rsidP="00034032">
      <w:pPr>
        <w:spacing w:after="0"/>
        <w:contextualSpacing/>
        <w:jc w:val="both"/>
        <w:rPr>
          <w:rFonts w:ascii="Times New Roman" w:hAnsi="Times New Roman" w:cs="Times New Roman"/>
          <w:sz w:val="25"/>
          <w:szCs w:val="25"/>
          <w:lang w:val="uk-UA"/>
        </w:rPr>
      </w:pPr>
      <w:r w:rsidRPr="001742CC">
        <w:rPr>
          <w:rFonts w:ascii="Times New Roman" w:hAnsi="Times New Roman" w:cs="Times New Roman"/>
          <w:sz w:val="25"/>
          <w:szCs w:val="25"/>
          <w:lang w:val="uk-UA"/>
        </w:rPr>
        <w:t>- Міжнародний день театру;</w:t>
      </w:r>
    </w:p>
    <w:p w:rsidR="00034032" w:rsidRPr="001742CC" w:rsidRDefault="00034032" w:rsidP="00034032">
      <w:pPr>
        <w:spacing w:after="0"/>
        <w:contextualSpacing/>
        <w:jc w:val="both"/>
        <w:rPr>
          <w:rFonts w:ascii="Times New Roman" w:hAnsi="Times New Roman" w:cs="Times New Roman"/>
          <w:sz w:val="25"/>
          <w:szCs w:val="25"/>
          <w:lang w:val="uk-UA"/>
        </w:rPr>
      </w:pPr>
      <w:r w:rsidRPr="001742CC">
        <w:rPr>
          <w:rFonts w:ascii="Times New Roman" w:hAnsi="Times New Roman" w:cs="Times New Roman"/>
          <w:sz w:val="25"/>
          <w:szCs w:val="25"/>
          <w:lang w:val="uk-UA"/>
        </w:rPr>
        <w:t>- День захисту дітей;</w:t>
      </w:r>
    </w:p>
    <w:p w:rsidR="00034032" w:rsidRPr="001742CC" w:rsidRDefault="00034032" w:rsidP="00034032">
      <w:pPr>
        <w:spacing w:after="0"/>
        <w:contextualSpacing/>
        <w:jc w:val="both"/>
        <w:rPr>
          <w:rFonts w:ascii="Times New Roman" w:hAnsi="Times New Roman" w:cs="Times New Roman"/>
          <w:sz w:val="25"/>
          <w:szCs w:val="25"/>
          <w:lang w:val="uk-UA"/>
        </w:rPr>
      </w:pPr>
      <w:r w:rsidRPr="001742CC">
        <w:rPr>
          <w:rFonts w:ascii="Times New Roman" w:hAnsi="Times New Roman" w:cs="Times New Roman"/>
          <w:sz w:val="25"/>
          <w:szCs w:val="25"/>
          <w:lang w:val="uk-UA"/>
        </w:rPr>
        <w:t>- День Конституції;</w:t>
      </w:r>
    </w:p>
    <w:p w:rsidR="00034032" w:rsidRPr="001742CC" w:rsidRDefault="00034032" w:rsidP="00034032">
      <w:pPr>
        <w:spacing w:after="0"/>
        <w:contextualSpacing/>
        <w:jc w:val="both"/>
        <w:rPr>
          <w:rFonts w:ascii="Times New Roman" w:hAnsi="Times New Roman" w:cs="Times New Roman"/>
          <w:sz w:val="25"/>
          <w:szCs w:val="25"/>
          <w:lang w:val="uk-UA"/>
        </w:rPr>
      </w:pPr>
      <w:r w:rsidRPr="001742CC">
        <w:rPr>
          <w:rFonts w:ascii="Times New Roman" w:hAnsi="Times New Roman" w:cs="Times New Roman"/>
          <w:sz w:val="25"/>
          <w:szCs w:val="25"/>
          <w:lang w:val="uk-UA"/>
        </w:rPr>
        <w:t>- День молоді;</w:t>
      </w:r>
    </w:p>
    <w:p w:rsidR="00034032" w:rsidRPr="001742CC" w:rsidRDefault="00034032" w:rsidP="00034032">
      <w:pPr>
        <w:spacing w:after="0"/>
        <w:contextualSpacing/>
        <w:jc w:val="both"/>
        <w:rPr>
          <w:rFonts w:ascii="Times New Roman" w:hAnsi="Times New Roman" w:cs="Times New Roman"/>
          <w:sz w:val="25"/>
          <w:szCs w:val="25"/>
          <w:lang w:val="uk-UA"/>
        </w:rPr>
      </w:pPr>
      <w:r w:rsidRPr="001742CC">
        <w:rPr>
          <w:rFonts w:ascii="Times New Roman" w:hAnsi="Times New Roman" w:cs="Times New Roman"/>
          <w:sz w:val="25"/>
          <w:szCs w:val="25"/>
          <w:lang w:val="uk-UA"/>
        </w:rPr>
        <w:t>- Благодійні ярмарки на підтримку ЗСУ;</w:t>
      </w:r>
    </w:p>
    <w:p w:rsidR="00034032" w:rsidRPr="001742CC" w:rsidRDefault="00034032" w:rsidP="00034032">
      <w:pPr>
        <w:spacing w:after="0"/>
        <w:contextualSpacing/>
        <w:jc w:val="both"/>
        <w:rPr>
          <w:rFonts w:ascii="Times New Roman" w:hAnsi="Times New Roman" w:cs="Times New Roman"/>
          <w:sz w:val="25"/>
          <w:szCs w:val="25"/>
          <w:lang w:val="uk-UA"/>
        </w:rPr>
      </w:pPr>
      <w:r w:rsidRPr="001742CC">
        <w:rPr>
          <w:rFonts w:ascii="Times New Roman" w:hAnsi="Times New Roman" w:cs="Times New Roman"/>
          <w:sz w:val="25"/>
          <w:szCs w:val="25"/>
          <w:lang w:val="uk-UA"/>
        </w:rPr>
        <w:t xml:space="preserve">-   Захід до Дня захисників України. </w:t>
      </w:r>
    </w:p>
    <w:p w:rsidR="00034032" w:rsidRPr="001742CC" w:rsidRDefault="00034032" w:rsidP="00034032">
      <w:pPr>
        <w:spacing w:after="0"/>
        <w:contextualSpacing/>
        <w:jc w:val="both"/>
        <w:rPr>
          <w:rFonts w:ascii="Times New Roman" w:hAnsi="Times New Roman" w:cs="Times New Roman"/>
          <w:sz w:val="25"/>
          <w:szCs w:val="25"/>
          <w:lang w:val="uk-UA"/>
        </w:rPr>
      </w:pPr>
      <w:r w:rsidRPr="001742CC">
        <w:rPr>
          <w:rFonts w:ascii="Times New Roman" w:hAnsi="Times New Roman" w:cs="Times New Roman"/>
          <w:sz w:val="25"/>
          <w:szCs w:val="25"/>
          <w:lang w:val="uk-UA"/>
        </w:rPr>
        <w:t>- Заходи приурочені до Дня Святого Миколая та Різдва Христового;</w:t>
      </w:r>
    </w:p>
    <w:p w:rsidR="00034032" w:rsidRPr="001742CC" w:rsidRDefault="00034032" w:rsidP="00034032">
      <w:pPr>
        <w:spacing w:after="0"/>
        <w:contextualSpacing/>
        <w:jc w:val="both"/>
        <w:rPr>
          <w:rFonts w:ascii="Times New Roman" w:hAnsi="Times New Roman" w:cs="Times New Roman"/>
          <w:sz w:val="25"/>
          <w:szCs w:val="25"/>
          <w:lang w:val="uk-UA"/>
        </w:rPr>
      </w:pPr>
      <w:r w:rsidRPr="001742CC">
        <w:rPr>
          <w:rFonts w:ascii="Times New Roman" w:hAnsi="Times New Roman" w:cs="Times New Roman"/>
          <w:sz w:val="25"/>
          <w:szCs w:val="25"/>
          <w:lang w:val="uk-UA"/>
        </w:rPr>
        <w:t xml:space="preserve">- Колядки та щедрівки.  </w:t>
      </w:r>
    </w:p>
    <w:p w:rsidR="00034032" w:rsidRPr="001742CC" w:rsidRDefault="00034032" w:rsidP="00034032">
      <w:pPr>
        <w:spacing w:after="0"/>
        <w:contextualSpacing/>
        <w:jc w:val="both"/>
        <w:rPr>
          <w:rFonts w:ascii="Times New Roman" w:hAnsi="Times New Roman" w:cs="Times New Roman"/>
          <w:sz w:val="25"/>
          <w:szCs w:val="25"/>
          <w:lang w:val="uk-UA"/>
        </w:rPr>
      </w:pPr>
      <w:r w:rsidRPr="001742CC">
        <w:rPr>
          <w:rFonts w:ascii="Times New Roman" w:hAnsi="Times New Roman" w:cs="Times New Roman"/>
          <w:sz w:val="25"/>
          <w:szCs w:val="25"/>
          <w:lang w:val="uk-UA"/>
        </w:rPr>
        <w:tab/>
        <w:t>За КПК 0614030 «Забезпечення діяльності бібліотек» видатки не заплановано.</w:t>
      </w:r>
    </w:p>
    <w:p w:rsidR="00034032" w:rsidRDefault="00034032" w:rsidP="00034032">
      <w:pPr>
        <w:spacing w:after="0"/>
        <w:contextualSpacing/>
        <w:jc w:val="both"/>
        <w:rPr>
          <w:rFonts w:ascii="Times New Roman" w:hAnsi="Times New Roman" w:cs="Times New Roman"/>
          <w:sz w:val="25"/>
          <w:szCs w:val="25"/>
          <w:lang w:val="uk-UA"/>
        </w:rPr>
      </w:pPr>
      <w:r w:rsidRPr="001742CC">
        <w:rPr>
          <w:rFonts w:ascii="Times New Roman" w:hAnsi="Times New Roman" w:cs="Times New Roman"/>
          <w:sz w:val="25"/>
          <w:szCs w:val="25"/>
          <w:lang w:val="uk-UA"/>
        </w:rPr>
        <w:t xml:space="preserve">У КУ «Центр культури, дозвілля та спорту «Південна Кароліна» протягом звітного періоду працювало 13 шт. од. Фонд оплати праці у звітному періоді 2024р. по установі становив 1558,2 тис. грн. - КПК 0614060-«Забезпечення діяльності палаців і будинків культури, центрів дозвілля та інших клубних закладів» </w:t>
      </w:r>
    </w:p>
    <w:p w:rsidR="00034032" w:rsidRPr="001742CC" w:rsidRDefault="00034032" w:rsidP="00034032">
      <w:pPr>
        <w:spacing w:after="0"/>
        <w:contextualSpacing/>
        <w:jc w:val="both"/>
        <w:rPr>
          <w:rFonts w:ascii="Times New Roman" w:hAnsi="Times New Roman" w:cs="Times New Roman"/>
          <w:color w:val="FF0000"/>
          <w:sz w:val="25"/>
          <w:szCs w:val="25"/>
          <w:lang w:val="uk-UA"/>
        </w:rPr>
      </w:pPr>
    </w:p>
    <w:p w:rsidR="00034032" w:rsidRPr="001742CC" w:rsidRDefault="00034032" w:rsidP="00034032">
      <w:pPr>
        <w:spacing w:after="0"/>
        <w:contextualSpacing/>
        <w:jc w:val="both"/>
        <w:rPr>
          <w:rFonts w:ascii="Times New Roman" w:hAnsi="Times New Roman" w:cs="Times New Roman"/>
          <w:b/>
          <w:sz w:val="25"/>
          <w:szCs w:val="25"/>
          <w:lang w:val="uk-UA"/>
        </w:rPr>
      </w:pPr>
      <w:r w:rsidRPr="001742CC">
        <w:rPr>
          <w:rFonts w:ascii="Times New Roman" w:hAnsi="Times New Roman" w:cs="Times New Roman"/>
          <w:b/>
          <w:sz w:val="25"/>
          <w:szCs w:val="25"/>
          <w:lang w:val="uk-UA"/>
        </w:rPr>
        <w:t>Відділ соціального захисту та охорони здоров’я населення</w:t>
      </w:r>
    </w:p>
    <w:p w:rsidR="00034032" w:rsidRPr="00A91DC3" w:rsidRDefault="00034032" w:rsidP="00034032">
      <w:pPr>
        <w:pStyle w:val="af1"/>
        <w:shd w:val="clear" w:color="auto" w:fill="FFFFFF"/>
        <w:spacing w:after="0" w:line="351" w:lineRule="atLeast"/>
        <w:ind w:firstLine="150"/>
        <w:jc w:val="both"/>
        <w:rPr>
          <w:rFonts w:eastAsia="Times New Roman"/>
          <w:color w:val="000000"/>
          <w:sz w:val="25"/>
          <w:szCs w:val="25"/>
          <w:lang w:val="uk-UA" w:eastAsia="ru-RU"/>
        </w:rPr>
      </w:pPr>
      <w:r w:rsidRPr="001742CC">
        <w:rPr>
          <w:rFonts w:eastAsia="Times New Roman"/>
          <w:sz w:val="25"/>
          <w:szCs w:val="25"/>
          <w:lang w:val="uk-UA" w:eastAsia="ru-RU"/>
        </w:rPr>
        <w:t xml:space="preserve">        </w:t>
      </w:r>
      <w:r w:rsidRPr="001742CC">
        <w:rPr>
          <w:rFonts w:eastAsia="Times New Roman"/>
          <w:color w:val="000000"/>
          <w:sz w:val="25"/>
          <w:szCs w:val="25"/>
          <w:lang w:val="uk-UA" w:eastAsia="ru-RU"/>
        </w:rPr>
        <w:t xml:space="preserve">       </w:t>
      </w:r>
      <w:r w:rsidRPr="001742CC">
        <w:rPr>
          <w:rFonts w:eastAsia="Times New Roman"/>
          <w:color w:val="000000"/>
          <w:sz w:val="25"/>
          <w:szCs w:val="25"/>
          <w:lang w:eastAsia="ru-RU"/>
        </w:rPr>
        <w:t> </w:t>
      </w:r>
      <w:r w:rsidRPr="001742CC">
        <w:rPr>
          <w:rFonts w:eastAsia="Times New Roman"/>
          <w:color w:val="000000"/>
          <w:sz w:val="25"/>
          <w:szCs w:val="25"/>
          <w:lang w:val="uk-UA" w:eastAsia="ru-RU"/>
        </w:rPr>
        <w:t>Відділ соціального захисту та охорони здоров’я населення Кароліно-Бугазької сільської ради Білгород-Дністровського району Одеської області утворено р</w:t>
      </w:r>
      <w:r w:rsidRPr="001742CC">
        <w:rPr>
          <w:rFonts w:eastAsia="Times New Roman"/>
          <w:sz w:val="25"/>
          <w:szCs w:val="25"/>
          <w:lang w:val="uk-UA" w:eastAsia="ru-RU"/>
        </w:rPr>
        <w:t xml:space="preserve">ішенням Кароліно-Бугазької сільської ради Білгород-Дністровського району Одеської області від </w:t>
      </w:r>
      <w:r w:rsidRPr="001742CC">
        <w:rPr>
          <w:rFonts w:eastAsia="Times New Roman"/>
          <w:sz w:val="25"/>
          <w:szCs w:val="25"/>
          <w:lang w:val="uk-UA" w:eastAsia="ru-RU"/>
        </w:rPr>
        <w:lastRenderedPageBreak/>
        <w:t>17.12.2020 року № 19-VІІІ. Ш</w:t>
      </w:r>
      <w:r w:rsidRPr="001742CC">
        <w:rPr>
          <w:rFonts w:eastAsia="Times New Roman"/>
          <w:color w:val="000000"/>
          <w:sz w:val="25"/>
          <w:szCs w:val="25"/>
          <w:lang w:val="uk-UA" w:eastAsia="ru-RU"/>
        </w:rPr>
        <w:t xml:space="preserve">татна чисельність - 4 посадові особи: начальник відділу, 3 </w:t>
      </w:r>
      <w:r w:rsidRPr="00A91DC3">
        <w:rPr>
          <w:rFonts w:eastAsia="Times New Roman"/>
          <w:color w:val="000000"/>
          <w:sz w:val="25"/>
          <w:szCs w:val="25"/>
          <w:lang w:val="uk-UA" w:eastAsia="ru-RU"/>
        </w:rPr>
        <w:t xml:space="preserve">головних спеціалісти відділу, у т. ч. – фахівець із соціальної роботи.       </w:t>
      </w:r>
    </w:p>
    <w:p w:rsidR="00034032" w:rsidRPr="00A91DC3" w:rsidRDefault="00034032" w:rsidP="00034032">
      <w:pPr>
        <w:shd w:val="clear" w:color="auto" w:fill="FFFFFF"/>
        <w:spacing w:after="0" w:line="240" w:lineRule="auto"/>
        <w:jc w:val="both"/>
        <w:rPr>
          <w:rFonts w:ascii="Times New Roman" w:eastAsia="Times New Roman" w:hAnsi="Times New Roman" w:cs="Times New Roman"/>
          <w:color w:val="000000"/>
          <w:sz w:val="25"/>
          <w:szCs w:val="25"/>
          <w:lang w:val="uk-UA" w:eastAsia="ru-RU"/>
        </w:rPr>
      </w:pPr>
      <w:r w:rsidRPr="00A91DC3">
        <w:rPr>
          <w:rFonts w:ascii="Times New Roman" w:eastAsia="Times New Roman" w:hAnsi="Times New Roman" w:cs="Times New Roman"/>
          <w:color w:val="000000"/>
          <w:sz w:val="25"/>
          <w:szCs w:val="25"/>
          <w:lang w:val="uk-UA" w:eastAsia="ru-RU"/>
        </w:rPr>
        <w:t>         Головним завданням відділу соціального захисту та охорони здоров’я населення є сприяння у розв’язанні проблемних питань та надання соціальних послуг мешканцям громади.</w:t>
      </w:r>
    </w:p>
    <w:p w:rsidR="00034032" w:rsidRPr="00264F35" w:rsidRDefault="00034032" w:rsidP="00034032">
      <w:pPr>
        <w:spacing w:after="0" w:line="240" w:lineRule="auto"/>
        <w:jc w:val="both"/>
        <w:rPr>
          <w:rFonts w:ascii="Times New Roman" w:eastAsia="Times New Roman" w:hAnsi="Times New Roman" w:cs="Times New Roman"/>
          <w:sz w:val="25"/>
          <w:szCs w:val="25"/>
          <w:lang w:val="uk-UA" w:eastAsia="ru-RU"/>
        </w:rPr>
      </w:pPr>
      <w:r w:rsidRPr="00264F35">
        <w:rPr>
          <w:rFonts w:ascii="Times New Roman" w:eastAsia="Times New Roman" w:hAnsi="Times New Roman" w:cs="Times New Roman"/>
          <w:color w:val="000000"/>
          <w:sz w:val="25"/>
          <w:szCs w:val="25"/>
          <w:lang w:val="uk-UA" w:eastAsia="ru-RU"/>
        </w:rPr>
        <w:tab/>
        <w:t>З метою забезпечення соціального захисту пільгових категорій населення громади рішенням Кароліно-Бугазької сільської ради Білгород-Дністровського району Одеської області від 12 лютого 2021 року № 53 затверджено Комплексну програму соціального захисту населення Кароліно-Бугазької сільської територіальної громади на 2021-2025 роки «Соціальний захист».</w:t>
      </w:r>
      <w:r w:rsidRPr="00264F35">
        <w:rPr>
          <w:rFonts w:ascii="Times New Roman" w:eastAsia="Times New Roman" w:hAnsi="Times New Roman" w:cs="Times New Roman"/>
          <w:sz w:val="25"/>
          <w:szCs w:val="25"/>
          <w:shd w:val="clear" w:color="auto" w:fill="FFFFFF"/>
          <w:lang w:val="uk-UA" w:eastAsia="ru-RU"/>
        </w:rPr>
        <w:t xml:space="preserve"> </w:t>
      </w:r>
    </w:p>
    <w:p w:rsidR="00034032" w:rsidRPr="00264F35" w:rsidRDefault="00034032" w:rsidP="00034032">
      <w:pPr>
        <w:shd w:val="clear" w:color="auto" w:fill="FFFFFF"/>
        <w:tabs>
          <w:tab w:val="left" w:pos="720"/>
        </w:tabs>
        <w:spacing w:after="0" w:line="240" w:lineRule="auto"/>
        <w:jc w:val="both"/>
        <w:rPr>
          <w:rFonts w:ascii="Times New Roman" w:eastAsia="Times New Roman" w:hAnsi="Times New Roman" w:cs="Times New Roman"/>
          <w:sz w:val="25"/>
          <w:szCs w:val="25"/>
          <w:lang w:val="uk-UA" w:eastAsia="ru-RU"/>
        </w:rPr>
      </w:pPr>
      <w:r w:rsidRPr="00264F35">
        <w:rPr>
          <w:rFonts w:ascii="Times New Roman" w:eastAsia="Times New Roman" w:hAnsi="Times New Roman" w:cs="Times New Roman"/>
          <w:sz w:val="25"/>
          <w:szCs w:val="25"/>
          <w:lang w:val="uk-UA" w:eastAsia="ru-RU"/>
        </w:rPr>
        <w:tab/>
        <w:t>Складено соціальний паспорт  Кароліно-Бугазької сільської ради Білгород-Дністровського району Одеської області.</w:t>
      </w:r>
    </w:p>
    <w:p w:rsidR="00034032" w:rsidRPr="00264F35" w:rsidRDefault="00034032" w:rsidP="00034032">
      <w:pPr>
        <w:spacing w:after="0" w:line="240" w:lineRule="auto"/>
        <w:jc w:val="both"/>
        <w:rPr>
          <w:rFonts w:ascii="Times New Roman" w:eastAsia="Times New Roman" w:hAnsi="Times New Roman" w:cs="Times New Roman"/>
          <w:i/>
          <w:sz w:val="25"/>
          <w:szCs w:val="25"/>
          <w:lang w:val="uk-UA" w:eastAsia="ru-RU"/>
        </w:rPr>
      </w:pPr>
      <w:r w:rsidRPr="00264F35">
        <w:rPr>
          <w:rFonts w:ascii="Times New Roman" w:eastAsia="Times New Roman" w:hAnsi="Times New Roman" w:cs="Times New Roman"/>
          <w:sz w:val="25"/>
          <w:szCs w:val="25"/>
          <w:lang w:val="uk-UA" w:eastAsia="ru-RU"/>
        </w:rPr>
        <w:t xml:space="preserve">          Відповідно до соціального паспорту загальна чисельність населення громади на 01 жовтня 2024 року -  4076 осіб. З них: 2122 осіб – в с. Кароліно-Бугаз, 1954 особа – в смт Затока. Серед населення громади:</w:t>
      </w:r>
      <w:r w:rsidRPr="00264F35">
        <w:rPr>
          <w:rFonts w:ascii="Times New Roman" w:eastAsia="Times New Roman" w:hAnsi="Times New Roman" w:cs="Times New Roman"/>
          <w:i/>
          <w:sz w:val="25"/>
          <w:szCs w:val="25"/>
          <w:lang w:val="uk-UA" w:eastAsia="ru-RU"/>
        </w:rPr>
        <w:t xml:space="preserve">           </w:t>
      </w:r>
    </w:p>
    <w:p w:rsidR="00034032" w:rsidRPr="00264F35" w:rsidRDefault="00034032" w:rsidP="00034032">
      <w:pPr>
        <w:numPr>
          <w:ilvl w:val="0"/>
          <w:numId w:val="8"/>
        </w:numPr>
        <w:spacing w:after="0" w:line="240" w:lineRule="auto"/>
        <w:jc w:val="both"/>
        <w:rPr>
          <w:rFonts w:ascii="Times New Roman" w:eastAsia="Times New Roman" w:hAnsi="Times New Roman" w:cs="Times New Roman"/>
          <w:sz w:val="25"/>
          <w:szCs w:val="25"/>
          <w:lang w:val="uk-UA" w:eastAsia="ru-RU"/>
        </w:rPr>
      </w:pPr>
      <w:r w:rsidRPr="00264F35">
        <w:rPr>
          <w:rFonts w:ascii="Times New Roman" w:eastAsia="Times New Roman" w:hAnsi="Times New Roman" w:cs="Times New Roman"/>
          <w:sz w:val="25"/>
          <w:szCs w:val="25"/>
          <w:lang w:val="uk-UA" w:eastAsia="ru-RU"/>
        </w:rPr>
        <w:t>діти віком від 0 до 14 років - 481;</w:t>
      </w:r>
    </w:p>
    <w:p w:rsidR="00034032" w:rsidRPr="00264F35" w:rsidRDefault="00034032" w:rsidP="00034032">
      <w:pPr>
        <w:numPr>
          <w:ilvl w:val="0"/>
          <w:numId w:val="8"/>
        </w:numPr>
        <w:spacing w:after="0" w:line="240" w:lineRule="auto"/>
        <w:jc w:val="both"/>
        <w:rPr>
          <w:rFonts w:ascii="Times New Roman" w:eastAsia="Times New Roman" w:hAnsi="Times New Roman" w:cs="Times New Roman"/>
          <w:sz w:val="25"/>
          <w:szCs w:val="25"/>
          <w:lang w:val="uk-UA" w:eastAsia="ru-RU"/>
        </w:rPr>
      </w:pPr>
      <w:r w:rsidRPr="00264F35">
        <w:rPr>
          <w:rFonts w:ascii="Times New Roman" w:eastAsia="Times New Roman" w:hAnsi="Times New Roman" w:cs="Times New Roman"/>
          <w:sz w:val="25"/>
          <w:szCs w:val="25"/>
          <w:lang w:val="uk-UA" w:eastAsia="ru-RU"/>
        </w:rPr>
        <w:t xml:space="preserve">діти віком від 15 до 18 років - 130 ; </w:t>
      </w:r>
    </w:p>
    <w:p w:rsidR="00034032" w:rsidRPr="00264F35" w:rsidRDefault="00034032" w:rsidP="00034032">
      <w:pPr>
        <w:numPr>
          <w:ilvl w:val="0"/>
          <w:numId w:val="8"/>
        </w:numPr>
        <w:spacing w:after="0" w:line="240" w:lineRule="auto"/>
        <w:jc w:val="both"/>
        <w:rPr>
          <w:rFonts w:ascii="Times New Roman" w:eastAsia="Times New Roman" w:hAnsi="Times New Roman" w:cs="Times New Roman"/>
          <w:sz w:val="25"/>
          <w:szCs w:val="25"/>
          <w:lang w:val="uk-UA" w:eastAsia="ru-RU"/>
        </w:rPr>
      </w:pPr>
      <w:r w:rsidRPr="00264F35">
        <w:rPr>
          <w:rFonts w:ascii="Times New Roman" w:eastAsia="Times New Roman" w:hAnsi="Times New Roman" w:cs="Times New Roman"/>
          <w:sz w:val="25"/>
          <w:szCs w:val="25"/>
          <w:lang w:val="uk-UA" w:eastAsia="ru-RU"/>
        </w:rPr>
        <w:t>особи віком від 19 до 39 років - 1133;</w:t>
      </w:r>
    </w:p>
    <w:p w:rsidR="00034032" w:rsidRPr="00264F35" w:rsidRDefault="00034032" w:rsidP="00034032">
      <w:pPr>
        <w:numPr>
          <w:ilvl w:val="0"/>
          <w:numId w:val="8"/>
        </w:numPr>
        <w:spacing w:after="0" w:line="240" w:lineRule="auto"/>
        <w:jc w:val="both"/>
        <w:rPr>
          <w:rFonts w:ascii="Times New Roman" w:eastAsia="Times New Roman" w:hAnsi="Times New Roman" w:cs="Times New Roman"/>
          <w:sz w:val="25"/>
          <w:szCs w:val="25"/>
          <w:lang w:val="uk-UA" w:eastAsia="ru-RU"/>
        </w:rPr>
      </w:pPr>
      <w:r w:rsidRPr="00264F35">
        <w:rPr>
          <w:rFonts w:ascii="Times New Roman" w:eastAsia="Times New Roman" w:hAnsi="Times New Roman" w:cs="Times New Roman"/>
          <w:sz w:val="25"/>
          <w:szCs w:val="25"/>
          <w:lang w:val="uk-UA" w:eastAsia="ru-RU"/>
        </w:rPr>
        <w:t>особи віком від 40 до 59 років - 923;</w:t>
      </w:r>
    </w:p>
    <w:p w:rsidR="00034032" w:rsidRPr="00264F35" w:rsidRDefault="00034032" w:rsidP="00034032">
      <w:pPr>
        <w:numPr>
          <w:ilvl w:val="0"/>
          <w:numId w:val="8"/>
        </w:numPr>
        <w:spacing w:after="0" w:line="240" w:lineRule="auto"/>
        <w:jc w:val="both"/>
        <w:rPr>
          <w:rFonts w:ascii="Times New Roman" w:eastAsia="Times New Roman" w:hAnsi="Times New Roman" w:cs="Times New Roman"/>
          <w:sz w:val="25"/>
          <w:szCs w:val="25"/>
          <w:lang w:val="uk-UA" w:eastAsia="ru-RU"/>
        </w:rPr>
      </w:pPr>
      <w:r w:rsidRPr="00264F35">
        <w:rPr>
          <w:rFonts w:ascii="Times New Roman" w:eastAsia="Times New Roman" w:hAnsi="Times New Roman" w:cs="Times New Roman"/>
          <w:sz w:val="25"/>
          <w:szCs w:val="25"/>
          <w:lang w:val="uk-UA" w:eastAsia="ru-RU"/>
        </w:rPr>
        <w:t>особи від 60 років і старші - 1165;</w:t>
      </w:r>
    </w:p>
    <w:p w:rsidR="00034032" w:rsidRPr="00264F35" w:rsidRDefault="00034032" w:rsidP="00034032">
      <w:pPr>
        <w:numPr>
          <w:ilvl w:val="0"/>
          <w:numId w:val="8"/>
        </w:numPr>
        <w:spacing w:after="0" w:line="240" w:lineRule="auto"/>
        <w:jc w:val="both"/>
        <w:rPr>
          <w:rFonts w:ascii="Times New Roman" w:eastAsia="Times New Roman" w:hAnsi="Times New Roman" w:cs="Times New Roman"/>
          <w:sz w:val="25"/>
          <w:szCs w:val="25"/>
          <w:lang w:val="uk-UA" w:eastAsia="ru-RU"/>
        </w:rPr>
      </w:pPr>
      <w:r w:rsidRPr="00264F35">
        <w:rPr>
          <w:rFonts w:ascii="Times New Roman" w:eastAsia="Times New Roman" w:hAnsi="Times New Roman" w:cs="Times New Roman"/>
          <w:sz w:val="25"/>
          <w:szCs w:val="25"/>
          <w:lang w:val="uk-UA" w:eastAsia="ru-RU"/>
        </w:rPr>
        <w:t>особи з інвалідністю – 107;</w:t>
      </w:r>
    </w:p>
    <w:p w:rsidR="00034032" w:rsidRPr="00264F35" w:rsidRDefault="00034032" w:rsidP="00034032">
      <w:pPr>
        <w:numPr>
          <w:ilvl w:val="0"/>
          <w:numId w:val="8"/>
        </w:numPr>
        <w:spacing w:after="0" w:line="240" w:lineRule="auto"/>
        <w:jc w:val="both"/>
        <w:rPr>
          <w:rFonts w:ascii="Times New Roman" w:eastAsia="Times New Roman" w:hAnsi="Times New Roman" w:cs="Times New Roman"/>
          <w:sz w:val="25"/>
          <w:szCs w:val="25"/>
          <w:lang w:val="uk-UA" w:eastAsia="ru-RU"/>
        </w:rPr>
      </w:pPr>
      <w:r w:rsidRPr="00264F35">
        <w:rPr>
          <w:rFonts w:ascii="Times New Roman" w:eastAsia="Times New Roman" w:hAnsi="Times New Roman" w:cs="Times New Roman"/>
          <w:sz w:val="25"/>
          <w:szCs w:val="25"/>
          <w:lang w:val="uk-UA" w:eastAsia="ru-RU"/>
        </w:rPr>
        <w:t>діти з інвалідністю – 14;</w:t>
      </w:r>
    </w:p>
    <w:p w:rsidR="00034032" w:rsidRPr="00264F35" w:rsidRDefault="00034032" w:rsidP="00034032">
      <w:pPr>
        <w:numPr>
          <w:ilvl w:val="0"/>
          <w:numId w:val="8"/>
        </w:numPr>
        <w:spacing w:after="0" w:line="240" w:lineRule="auto"/>
        <w:jc w:val="both"/>
        <w:rPr>
          <w:rFonts w:ascii="Times New Roman" w:eastAsia="Times New Roman" w:hAnsi="Times New Roman" w:cs="Times New Roman"/>
          <w:sz w:val="25"/>
          <w:szCs w:val="25"/>
          <w:lang w:val="uk-UA" w:eastAsia="ru-RU"/>
        </w:rPr>
      </w:pPr>
      <w:r w:rsidRPr="00264F35">
        <w:rPr>
          <w:rFonts w:ascii="Times New Roman" w:eastAsia="Times New Roman" w:hAnsi="Times New Roman" w:cs="Times New Roman"/>
          <w:sz w:val="25"/>
          <w:szCs w:val="25"/>
          <w:lang w:val="uk-UA" w:eastAsia="ru-RU"/>
        </w:rPr>
        <w:t>учасники бойових дій – 64 осіб;</w:t>
      </w:r>
    </w:p>
    <w:p w:rsidR="00034032" w:rsidRPr="00264F35" w:rsidRDefault="00034032" w:rsidP="00034032">
      <w:pPr>
        <w:numPr>
          <w:ilvl w:val="0"/>
          <w:numId w:val="8"/>
        </w:numPr>
        <w:spacing w:after="0" w:line="240" w:lineRule="auto"/>
        <w:jc w:val="both"/>
        <w:rPr>
          <w:rFonts w:ascii="Times New Roman" w:eastAsia="Times New Roman" w:hAnsi="Times New Roman" w:cs="Times New Roman"/>
          <w:sz w:val="25"/>
          <w:szCs w:val="25"/>
          <w:lang w:val="uk-UA" w:eastAsia="ru-RU"/>
        </w:rPr>
      </w:pPr>
      <w:r w:rsidRPr="00264F35">
        <w:rPr>
          <w:rFonts w:ascii="Times New Roman" w:eastAsia="Times New Roman" w:hAnsi="Times New Roman" w:cs="Times New Roman"/>
          <w:sz w:val="25"/>
          <w:szCs w:val="25"/>
          <w:lang w:val="uk-UA" w:eastAsia="ru-RU"/>
        </w:rPr>
        <w:t>аварії на ЧАЕС - 8;</w:t>
      </w:r>
    </w:p>
    <w:p w:rsidR="00034032" w:rsidRPr="00264F35" w:rsidRDefault="00034032" w:rsidP="00034032">
      <w:pPr>
        <w:numPr>
          <w:ilvl w:val="0"/>
          <w:numId w:val="8"/>
        </w:numPr>
        <w:spacing w:after="0" w:line="240" w:lineRule="auto"/>
        <w:jc w:val="both"/>
        <w:rPr>
          <w:rFonts w:ascii="Times New Roman" w:eastAsia="Times New Roman" w:hAnsi="Times New Roman" w:cs="Times New Roman"/>
          <w:sz w:val="25"/>
          <w:szCs w:val="25"/>
          <w:lang w:val="uk-UA" w:eastAsia="ru-RU"/>
        </w:rPr>
      </w:pPr>
      <w:r w:rsidRPr="00264F35">
        <w:rPr>
          <w:rFonts w:ascii="Times New Roman" w:eastAsia="Times New Roman" w:hAnsi="Times New Roman" w:cs="Times New Roman"/>
          <w:sz w:val="25"/>
          <w:szCs w:val="25"/>
          <w:lang w:val="uk-UA" w:eastAsia="ru-RU"/>
        </w:rPr>
        <w:t>особи, потерпілі від наслідків аварії на ЧАЕС – 14;</w:t>
      </w:r>
    </w:p>
    <w:p w:rsidR="00034032" w:rsidRPr="00264F35" w:rsidRDefault="00034032" w:rsidP="00034032">
      <w:pPr>
        <w:numPr>
          <w:ilvl w:val="0"/>
          <w:numId w:val="8"/>
        </w:numPr>
        <w:spacing w:after="0" w:line="240" w:lineRule="auto"/>
        <w:jc w:val="both"/>
        <w:rPr>
          <w:rFonts w:ascii="Times New Roman" w:eastAsia="Times New Roman" w:hAnsi="Times New Roman" w:cs="Times New Roman"/>
          <w:sz w:val="25"/>
          <w:szCs w:val="25"/>
          <w:lang w:val="uk-UA" w:eastAsia="ru-RU"/>
        </w:rPr>
      </w:pPr>
      <w:r w:rsidRPr="00264F35">
        <w:rPr>
          <w:rFonts w:ascii="Times New Roman" w:eastAsia="Times New Roman" w:hAnsi="Times New Roman" w:cs="Times New Roman"/>
          <w:sz w:val="25"/>
          <w:szCs w:val="25"/>
          <w:lang w:val="uk-UA" w:eastAsia="ru-RU"/>
        </w:rPr>
        <w:t>діти-сироти – 6 осіб;</w:t>
      </w:r>
    </w:p>
    <w:p w:rsidR="00034032" w:rsidRPr="00264F35" w:rsidRDefault="00034032" w:rsidP="00034032">
      <w:pPr>
        <w:numPr>
          <w:ilvl w:val="0"/>
          <w:numId w:val="8"/>
        </w:numPr>
        <w:spacing w:after="0" w:line="240" w:lineRule="auto"/>
        <w:jc w:val="both"/>
        <w:rPr>
          <w:rFonts w:ascii="Times New Roman" w:eastAsia="Times New Roman" w:hAnsi="Times New Roman" w:cs="Times New Roman"/>
          <w:sz w:val="25"/>
          <w:szCs w:val="25"/>
          <w:lang w:val="uk-UA" w:eastAsia="ru-RU"/>
        </w:rPr>
      </w:pPr>
      <w:r w:rsidRPr="00264F35">
        <w:rPr>
          <w:rFonts w:ascii="Times New Roman" w:eastAsia="Times New Roman" w:hAnsi="Times New Roman" w:cs="Times New Roman"/>
          <w:sz w:val="25"/>
          <w:szCs w:val="25"/>
          <w:lang w:val="uk-UA" w:eastAsia="ru-RU"/>
        </w:rPr>
        <w:t>діти, позбавлені батьківського піклування – 15;</w:t>
      </w:r>
    </w:p>
    <w:p w:rsidR="00034032" w:rsidRPr="00264F35" w:rsidRDefault="00034032" w:rsidP="00034032">
      <w:pPr>
        <w:numPr>
          <w:ilvl w:val="0"/>
          <w:numId w:val="8"/>
        </w:numPr>
        <w:spacing w:after="0" w:line="240" w:lineRule="auto"/>
        <w:jc w:val="both"/>
        <w:rPr>
          <w:rFonts w:ascii="Times New Roman" w:eastAsia="Times New Roman" w:hAnsi="Times New Roman" w:cs="Times New Roman"/>
          <w:sz w:val="25"/>
          <w:szCs w:val="25"/>
          <w:lang w:val="uk-UA" w:eastAsia="ru-RU"/>
        </w:rPr>
      </w:pPr>
      <w:r w:rsidRPr="00264F35">
        <w:rPr>
          <w:rFonts w:ascii="Times New Roman" w:eastAsia="Times New Roman" w:hAnsi="Times New Roman" w:cs="Times New Roman"/>
          <w:sz w:val="25"/>
          <w:szCs w:val="25"/>
          <w:lang w:val="uk-UA" w:eastAsia="ru-RU"/>
        </w:rPr>
        <w:t>діти, що перебувають в державних закладах – 13;</w:t>
      </w:r>
    </w:p>
    <w:p w:rsidR="00034032" w:rsidRPr="00264F35" w:rsidRDefault="00034032" w:rsidP="00034032">
      <w:pPr>
        <w:spacing w:after="0" w:line="240" w:lineRule="auto"/>
        <w:ind w:firstLine="708"/>
        <w:jc w:val="both"/>
        <w:rPr>
          <w:rFonts w:ascii="Times New Roman" w:eastAsia="Times New Roman" w:hAnsi="Times New Roman" w:cs="Times New Roman"/>
          <w:sz w:val="25"/>
          <w:szCs w:val="25"/>
          <w:lang w:val="uk-UA" w:eastAsia="ru-RU"/>
        </w:rPr>
      </w:pPr>
      <w:r w:rsidRPr="00264F35">
        <w:rPr>
          <w:rFonts w:ascii="Times New Roman" w:eastAsia="Times New Roman" w:hAnsi="Times New Roman" w:cs="Times New Roman"/>
          <w:i/>
          <w:sz w:val="25"/>
          <w:szCs w:val="25"/>
          <w:lang w:val="uk-UA" w:eastAsia="ru-RU"/>
        </w:rPr>
        <w:t xml:space="preserve">  </w:t>
      </w:r>
      <w:r w:rsidRPr="00264F35">
        <w:rPr>
          <w:rFonts w:ascii="Times New Roman" w:eastAsia="Times New Roman" w:hAnsi="Times New Roman" w:cs="Times New Roman"/>
          <w:sz w:val="25"/>
          <w:szCs w:val="25"/>
          <w:lang w:val="uk-UA" w:eastAsia="ru-RU"/>
        </w:rPr>
        <w:t xml:space="preserve">За звітний період фахівцем відділу із соціальної роботи було проведено соціальне інспектування 49 сімей. </w:t>
      </w:r>
    </w:p>
    <w:p w:rsidR="00034032" w:rsidRPr="00264F35" w:rsidRDefault="00034032" w:rsidP="00034032">
      <w:pPr>
        <w:shd w:val="clear" w:color="auto" w:fill="FFFFFF"/>
        <w:tabs>
          <w:tab w:val="left"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iCs/>
          <w:color w:val="000000"/>
          <w:sz w:val="25"/>
          <w:szCs w:val="25"/>
          <w:lang w:val="uk-UA" w:eastAsia="ru-RU"/>
        </w:rPr>
      </w:pPr>
      <w:r w:rsidRPr="00264F35">
        <w:rPr>
          <w:rFonts w:ascii="Times New Roman" w:eastAsia="Times New Roman" w:hAnsi="Times New Roman" w:cs="Times New Roman"/>
          <w:sz w:val="25"/>
          <w:szCs w:val="25"/>
          <w:lang w:val="uk-UA" w:eastAsia="ru-RU"/>
        </w:rPr>
        <w:t xml:space="preserve">   </w:t>
      </w:r>
      <w:r w:rsidRPr="00264F35">
        <w:rPr>
          <w:rFonts w:ascii="Times New Roman" w:eastAsia="Times New Roman" w:hAnsi="Times New Roman" w:cs="Times New Roman"/>
          <w:color w:val="000000"/>
          <w:sz w:val="25"/>
          <w:szCs w:val="25"/>
          <w:lang w:val="uk-UA" w:eastAsia="ru-RU"/>
        </w:rPr>
        <w:t xml:space="preserve">  </w:t>
      </w:r>
      <w:r w:rsidRPr="00264F35">
        <w:rPr>
          <w:rFonts w:ascii="Times New Roman" w:eastAsia="Times New Roman" w:hAnsi="Times New Roman" w:cs="Times New Roman"/>
          <w:color w:val="000000"/>
          <w:sz w:val="25"/>
          <w:szCs w:val="25"/>
          <w:lang w:val="uk-UA" w:eastAsia="ru-RU"/>
        </w:rPr>
        <w:tab/>
      </w:r>
      <w:r w:rsidRPr="00264F35">
        <w:rPr>
          <w:rFonts w:ascii="Times New Roman" w:eastAsia="Times New Roman" w:hAnsi="Times New Roman" w:cs="Times New Roman"/>
          <w:bCs/>
          <w:sz w:val="25"/>
          <w:szCs w:val="25"/>
          <w:lang w:val="uk-UA" w:eastAsia="ru-RU"/>
        </w:rPr>
        <w:t>Н</w:t>
      </w:r>
      <w:r w:rsidRPr="00264F35">
        <w:rPr>
          <w:rFonts w:ascii="Times New Roman" w:eastAsia="Times New Roman" w:hAnsi="Times New Roman" w:cs="Times New Roman"/>
          <w:sz w:val="25"/>
          <w:szCs w:val="25"/>
          <w:lang w:val="uk-UA" w:eastAsia="ru-RU"/>
        </w:rPr>
        <w:t xml:space="preserve">а території громади проживає 39 багатодітних родин, у яких виховується 133 дітей (с. Кароліно-Бугаз – 22 сім’ї, в них – 76  дітей;  смт Затока – 17 сімей, в них – 57 дітей). </w:t>
      </w:r>
    </w:p>
    <w:p w:rsidR="00034032" w:rsidRPr="00264F35" w:rsidRDefault="00034032" w:rsidP="00034032">
      <w:pPr>
        <w:spacing w:after="0" w:line="240" w:lineRule="auto"/>
        <w:ind w:firstLine="708"/>
        <w:jc w:val="both"/>
        <w:rPr>
          <w:rFonts w:ascii="Times New Roman" w:eastAsia="Times New Roman" w:hAnsi="Times New Roman" w:cs="Times New Roman"/>
          <w:iCs/>
          <w:color w:val="000000"/>
          <w:sz w:val="25"/>
          <w:szCs w:val="25"/>
          <w:lang w:val="uk-UA" w:eastAsia="ru-RU"/>
        </w:rPr>
      </w:pPr>
      <w:r w:rsidRPr="00264F35">
        <w:rPr>
          <w:rFonts w:ascii="Times New Roman" w:eastAsia="Times New Roman" w:hAnsi="Times New Roman" w:cs="Times New Roman"/>
          <w:iCs/>
          <w:color w:val="000000"/>
          <w:sz w:val="25"/>
          <w:szCs w:val="25"/>
          <w:lang w:val="uk-UA" w:eastAsia="ru-RU"/>
        </w:rPr>
        <w:t xml:space="preserve">Вищезазначені багатодітні родини перебувають на обліку у відділі соціального </w:t>
      </w:r>
      <w:r w:rsidRPr="00264F35">
        <w:rPr>
          <w:rFonts w:ascii="Times New Roman" w:eastAsia="Times New Roman" w:hAnsi="Times New Roman" w:cs="Times New Roman"/>
          <w:color w:val="000000"/>
          <w:sz w:val="25"/>
          <w:szCs w:val="25"/>
          <w:lang w:val="uk-UA" w:eastAsia="ru-RU"/>
        </w:rPr>
        <w:t>захисту та охорони здоров’я населення, користуються пільгами та  державними допомогами згідно чинного законодавства України. Також багатодітні родини внесені до електронного Реєстру посвідчень батьків багатодітної сім’ї та дитини з багатодітної сім’ї Мінсоцполітики.</w:t>
      </w:r>
    </w:p>
    <w:p w:rsidR="00034032" w:rsidRPr="00264F35" w:rsidRDefault="00034032" w:rsidP="00034032">
      <w:pPr>
        <w:tabs>
          <w:tab w:val="left" w:pos="720"/>
        </w:tabs>
        <w:spacing w:after="0" w:line="240" w:lineRule="auto"/>
        <w:jc w:val="both"/>
        <w:rPr>
          <w:rFonts w:ascii="Times New Roman" w:eastAsia="Times New Roman" w:hAnsi="Times New Roman" w:cs="Times New Roman"/>
          <w:sz w:val="25"/>
          <w:szCs w:val="25"/>
          <w:lang w:val="uk-UA" w:eastAsia="ru-RU"/>
        </w:rPr>
      </w:pPr>
      <w:r w:rsidRPr="00264F35">
        <w:rPr>
          <w:rFonts w:ascii="Times New Roman" w:eastAsia="Times New Roman" w:hAnsi="Times New Roman" w:cs="Times New Roman"/>
          <w:sz w:val="25"/>
          <w:szCs w:val="25"/>
          <w:lang w:val="uk-UA" w:eastAsia="ru-RU"/>
        </w:rPr>
        <w:t xml:space="preserve">         </w:t>
      </w:r>
      <w:r w:rsidRPr="00264F35">
        <w:rPr>
          <w:rFonts w:ascii="Times New Roman" w:eastAsia="Times New Roman" w:hAnsi="Times New Roman" w:cs="Times New Roman"/>
          <w:sz w:val="25"/>
          <w:szCs w:val="25"/>
          <w:lang w:val="uk-UA" w:eastAsia="ru-RU"/>
        </w:rPr>
        <w:tab/>
        <w:t xml:space="preserve">Відповідно до постанови Кабінету Міністрів України від 2 березня 2010 року № 209 «Деякі питання виготовлення і видачі посвідчень батьків багатодітної сім’ї  та дитини з багатодітної сім’ї»  відділ виписує та здійснює видачу </w:t>
      </w:r>
      <w:r w:rsidRPr="00264F35">
        <w:rPr>
          <w:rFonts w:ascii="Times New Roman" w:eastAsia="Times New Roman" w:hAnsi="Times New Roman" w:cs="Times New Roman"/>
          <w:bCs/>
          <w:sz w:val="25"/>
          <w:szCs w:val="25"/>
          <w:lang w:val="uk-UA" w:eastAsia="ru-RU"/>
        </w:rPr>
        <w:t>посвідчень батьків багатодітної сім’ї та дитини з багатодітної сім’ї,</w:t>
      </w:r>
      <w:r w:rsidRPr="00264F35">
        <w:rPr>
          <w:rFonts w:ascii="Times New Roman" w:eastAsia="Times New Roman" w:hAnsi="Times New Roman" w:cs="Times New Roman"/>
          <w:sz w:val="25"/>
          <w:szCs w:val="25"/>
          <w:lang w:val="uk-UA" w:eastAsia="ru-RU"/>
        </w:rPr>
        <w:t xml:space="preserve"> що підтверджують статус багатодітної сім’ї та право на отримання пільг згідно із Законом України «Про охорону дитинства». За звітний період (відповідно до потреби) видано 3 посвідчення батьків багатодітної сім’ї та дитини з багатодітної сім’ї – 15 посвідчень.</w:t>
      </w:r>
    </w:p>
    <w:p w:rsidR="00034032" w:rsidRPr="00264F35" w:rsidRDefault="00034032" w:rsidP="00034032">
      <w:pPr>
        <w:shd w:val="clear" w:color="auto" w:fill="FFFFFF"/>
        <w:spacing w:after="0" w:line="240" w:lineRule="auto"/>
        <w:jc w:val="both"/>
        <w:rPr>
          <w:rFonts w:ascii="Times New Roman" w:eastAsia="Times New Roman" w:hAnsi="Times New Roman" w:cs="Times New Roman"/>
          <w:sz w:val="25"/>
          <w:szCs w:val="25"/>
          <w:lang w:val="uk-UA" w:eastAsia="ru-RU"/>
        </w:rPr>
      </w:pPr>
      <w:r w:rsidRPr="00264F35">
        <w:rPr>
          <w:rFonts w:ascii="Times New Roman" w:eastAsia="Times New Roman" w:hAnsi="Times New Roman" w:cs="Times New Roman"/>
          <w:sz w:val="25"/>
          <w:szCs w:val="25"/>
          <w:lang w:val="uk-UA" w:eastAsia="ru-RU"/>
        </w:rPr>
        <w:tab/>
        <w:t>Згідно постанови КМ України від 23</w:t>
      </w:r>
      <w:r w:rsidRPr="001742CC">
        <w:rPr>
          <w:rFonts w:ascii="Times New Roman" w:eastAsia="Times New Roman" w:hAnsi="Times New Roman" w:cs="Times New Roman"/>
          <w:sz w:val="25"/>
          <w:szCs w:val="25"/>
          <w:lang w:val="uk-UA" w:eastAsia="ru-RU"/>
        </w:rPr>
        <w:t>.09.</w:t>
      </w:r>
      <w:r w:rsidRPr="00264F35">
        <w:rPr>
          <w:rFonts w:ascii="Times New Roman" w:eastAsia="Times New Roman" w:hAnsi="Times New Roman" w:cs="Times New Roman"/>
          <w:sz w:val="25"/>
          <w:szCs w:val="25"/>
          <w:lang w:val="uk-UA" w:eastAsia="ru-RU"/>
        </w:rPr>
        <w:t>2020 р. № 859  «Деякі питання призначення і виплати компенсації фізичним особам, які надають соціальні послуги з догляду на непрофесійній основі» на обліку в 2024 році перебуває 2 особи та 2 особи отримали у 2024р. виплати за рахунок місцевого бюджету в сумі 50,6 тис. грн.</w:t>
      </w:r>
    </w:p>
    <w:p w:rsidR="00034032" w:rsidRPr="00264F35" w:rsidRDefault="00034032" w:rsidP="00034032">
      <w:pPr>
        <w:shd w:val="clear" w:color="auto" w:fill="FFFFFF"/>
        <w:spacing w:after="0" w:line="240" w:lineRule="auto"/>
        <w:jc w:val="both"/>
        <w:rPr>
          <w:rFonts w:ascii="Times New Roman" w:eastAsia="Times New Roman" w:hAnsi="Times New Roman" w:cs="Times New Roman"/>
          <w:sz w:val="25"/>
          <w:szCs w:val="25"/>
          <w:lang w:val="uk-UA" w:eastAsia="ru-RU"/>
        </w:rPr>
      </w:pPr>
      <w:r w:rsidRPr="00264F35">
        <w:rPr>
          <w:rFonts w:ascii="Times New Roman" w:eastAsia="Times New Roman" w:hAnsi="Times New Roman" w:cs="Times New Roman"/>
          <w:sz w:val="25"/>
          <w:szCs w:val="25"/>
          <w:lang w:val="uk-UA" w:eastAsia="ru-RU"/>
        </w:rPr>
        <w:t>          Згідно постанови КМ України від  06</w:t>
      </w:r>
      <w:r w:rsidRPr="001742CC">
        <w:rPr>
          <w:rFonts w:ascii="Times New Roman" w:eastAsia="Times New Roman" w:hAnsi="Times New Roman" w:cs="Times New Roman"/>
          <w:sz w:val="25"/>
          <w:szCs w:val="25"/>
          <w:lang w:val="uk-UA" w:eastAsia="ru-RU"/>
        </w:rPr>
        <w:t>.10.</w:t>
      </w:r>
      <w:r w:rsidRPr="00264F35">
        <w:rPr>
          <w:rFonts w:ascii="Times New Roman" w:eastAsia="Times New Roman" w:hAnsi="Times New Roman" w:cs="Times New Roman"/>
          <w:sz w:val="25"/>
          <w:szCs w:val="25"/>
          <w:lang w:val="uk-UA" w:eastAsia="ru-RU"/>
        </w:rPr>
        <w:t xml:space="preserve">2021 р. № 1040 «Деякі питання призначення і виплати компенсації фізичним особам, які надають соціальні послуги з догляду без здійснення підприємницької діяльності на професійній основі» на обліку в 2024 році </w:t>
      </w:r>
      <w:r w:rsidRPr="00264F35">
        <w:rPr>
          <w:rFonts w:ascii="Times New Roman" w:eastAsia="Times New Roman" w:hAnsi="Times New Roman" w:cs="Times New Roman"/>
          <w:sz w:val="25"/>
          <w:szCs w:val="25"/>
          <w:lang w:val="uk-UA" w:eastAsia="ru-RU"/>
        </w:rPr>
        <w:lastRenderedPageBreak/>
        <w:t>перебуває 1 особа та 1 особа отримала у 2024р. виплати за рахунок місцевого бюджету в</w:t>
      </w:r>
      <w:r w:rsidRPr="001742CC">
        <w:rPr>
          <w:rFonts w:ascii="Times New Roman" w:eastAsia="Times New Roman" w:hAnsi="Times New Roman" w:cs="Times New Roman"/>
          <w:sz w:val="25"/>
          <w:szCs w:val="25"/>
          <w:lang w:val="uk-UA" w:eastAsia="ru-RU"/>
        </w:rPr>
        <w:t xml:space="preserve"> </w:t>
      </w:r>
      <w:r w:rsidRPr="00264F35">
        <w:rPr>
          <w:rFonts w:ascii="Times New Roman" w:eastAsia="Times New Roman" w:hAnsi="Times New Roman" w:cs="Times New Roman"/>
          <w:sz w:val="25"/>
          <w:szCs w:val="25"/>
          <w:lang w:val="uk-UA" w:eastAsia="ru-RU"/>
        </w:rPr>
        <w:t>сумі 20,1 тис. грн.</w:t>
      </w:r>
    </w:p>
    <w:p w:rsidR="00034032" w:rsidRPr="00264F35" w:rsidRDefault="00034032" w:rsidP="0003403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5"/>
          <w:szCs w:val="25"/>
          <w:lang w:val="uk-UA" w:eastAsia="ru-RU"/>
        </w:rPr>
      </w:pPr>
      <w:r w:rsidRPr="00264F35">
        <w:rPr>
          <w:rFonts w:ascii="Times New Roman" w:eastAsia="Times New Roman" w:hAnsi="Times New Roman" w:cs="Times New Roman"/>
          <w:sz w:val="25"/>
          <w:szCs w:val="25"/>
          <w:lang w:val="uk-UA" w:eastAsia="ru-RU"/>
        </w:rPr>
        <w:tab/>
        <w:t xml:space="preserve">Щоденно ведеться прийом громадян та надаються інформаційно-консультативні послуги особисто та   в телефонному режимі. </w:t>
      </w:r>
    </w:p>
    <w:p w:rsidR="00034032" w:rsidRPr="00264F35" w:rsidRDefault="00034032" w:rsidP="0003403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5"/>
          <w:szCs w:val="25"/>
          <w:lang w:val="uk-UA" w:eastAsia="ru-RU"/>
        </w:rPr>
      </w:pPr>
      <w:r w:rsidRPr="00264F35">
        <w:rPr>
          <w:rFonts w:ascii="Times New Roman" w:eastAsia="Times New Roman" w:hAnsi="Times New Roman" w:cs="Times New Roman"/>
          <w:sz w:val="25"/>
          <w:szCs w:val="25"/>
          <w:lang w:val="uk-UA" w:eastAsia="ru-RU"/>
        </w:rPr>
        <w:tab/>
        <w:t>На території громади проживають 114 внутрішньо переміщених осіб, яким надаються консультації та видача гуманітарної допомоги продуктами харчування, одяг (за наявності).</w:t>
      </w:r>
    </w:p>
    <w:p w:rsidR="00034032" w:rsidRPr="00264F35" w:rsidRDefault="00034032" w:rsidP="0003403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5"/>
          <w:szCs w:val="25"/>
          <w:lang w:val="uk-UA" w:eastAsia="ru-RU"/>
        </w:rPr>
      </w:pPr>
      <w:r w:rsidRPr="00264F35">
        <w:rPr>
          <w:rFonts w:ascii="Times New Roman" w:eastAsia="Times New Roman" w:hAnsi="Times New Roman" w:cs="Times New Roman"/>
          <w:sz w:val="25"/>
          <w:szCs w:val="25"/>
          <w:lang w:val="uk-UA" w:eastAsia="ru-RU"/>
        </w:rPr>
        <w:tab/>
        <w:t>У відділі, на  обліку, перебуває пільгова категорія населення, яка згідно КП « Соціальний Захист» отримують допомоги.</w:t>
      </w:r>
    </w:p>
    <w:p w:rsidR="00034032" w:rsidRPr="00264F35" w:rsidRDefault="00034032" w:rsidP="0003403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5"/>
          <w:szCs w:val="25"/>
          <w:lang w:val="uk-UA" w:eastAsia="ru-RU"/>
        </w:rPr>
      </w:pPr>
      <w:r w:rsidRPr="00264F35">
        <w:rPr>
          <w:rFonts w:ascii="Times New Roman" w:eastAsia="Times New Roman" w:hAnsi="Times New Roman" w:cs="Times New Roman"/>
          <w:sz w:val="25"/>
          <w:szCs w:val="25"/>
          <w:lang w:val="uk-UA" w:eastAsia="ru-RU"/>
        </w:rPr>
        <w:tab/>
        <w:t>До дня захисників та захисниць України допомогу отримало 54 осіб у розмірі 2000,00 грн. на особу.</w:t>
      </w:r>
    </w:p>
    <w:p w:rsidR="00034032" w:rsidRPr="00264F35" w:rsidRDefault="00034032" w:rsidP="0003403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5"/>
          <w:szCs w:val="25"/>
          <w:lang w:val="uk-UA" w:eastAsia="ru-RU"/>
        </w:rPr>
      </w:pPr>
      <w:r w:rsidRPr="00264F35">
        <w:rPr>
          <w:rFonts w:ascii="Times New Roman" w:eastAsia="Times New Roman" w:hAnsi="Times New Roman" w:cs="Times New Roman"/>
          <w:sz w:val="25"/>
          <w:szCs w:val="25"/>
          <w:lang w:val="uk-UA" w:eastAsia="ru-RU"/>
        </w:rPr>
        <w:tab/>
        <w:t>Допомогу до Міжнародного дня людей похилого віку отримало      308 осіб у розмірі 1000,00 грн. на особу.</w:t>
      </w:r>
    </w:p>
    <w:p w:rsidR="00034032" w:rsidRPr="00264F35" w:rsidRDefault="00034032" w:rsidP="0003403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5"/>
          <w:szCs w:val="25"/>
          <w:lang w:val="uk-UA" w:eastAsia="ru-RU"/>
        </w:rPr>
      </w:pPr>
      <w:r w:rsidRPr="00264F35">
        <w:rPr>
          <w:rFonts w:ascii="Times New Roman" w:eastAsia="Times New Roman" w:hAnsi="Times New Roman" w:cs="Times New Roman"/>
          <w:sz w:val="25"/>
          <w:szCs w:val="25"/>
          <w:lang w:val="uk-UA" w:eastAsia="ru-RU"/>
        </w:rPr>
        <w:tab/>
        <w:t>Допомогу до Міжнародного дня осіб та дітей з інвалідністю отримало 138 осіб у розмірі 1000,00 грн. на особу.</w:t>
      </w:r>
    </w:p>
    <w:p w:rsidR="00034032" w:rsidRPr="00264F35" w:rsidRDefault="00034032" w:rsidP="0003403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5"/>
          <w:szCs w:val="25"/>
          <w:lang w:val="uk-UA" w:eastAsia="ru-RU"/>
        </w:rPr>
      </w:pPr>
      <w:r w:rsidRPr="00264F35">
        <w:rPr>
          <w:rFonts w:ascii="Times New Roman" w:eastAsia="Times New Roman" w:hAnsi="Times New Roman" w:cs="Times New Roman"/>
          <w:sz w:val="25"/>
          <w:szCs w:val="25"/>
          <w:lang w:val="uk-UA" w:eastAsia="ru-RU"/>
        </w:rPr>
        <w:tab/>
        <w:t>Допомогу жителям громади з нагоди 90-річчя отримало 4 особи у розмірі 3000,00 грн. на особу.</w:t>
      </w:r>
    </w:p>
    <w:p w:rsidR="00034032" w:rsidRPr="00264F35" w:rsidRDefault="00034032" w:rsidP="0003403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5"/>
          <w:szCs w:val="25"/>
          <w:lang w:val="uk-UA" w:eastAsia="ru-RU"/>
        </w:rPr>
      </w:pPr>
      <w:r w:rsidRPr="00264F35">
        <w:rPr>
          <w:rFonts w:ascii="Times New Roman" w:eastAsia="Times New Roman" w:hAnsi="Times New Roman" w:cs="Times New Roman"/>
          <w:sz w:val="25"/>
          <w:szCs w:val="25"/>
          <w:lang w:val="uk-UA" w:eastAsia="ru-RU"/>
        </w:rPr>
        <w:tab/>
        <w:t>Грошову допомогу на лікування військовослужбовців отримало</w:t>
      </w:r>
      <w:r w:rsidRPr="001742CC">
        <w:rPr>
          <w:rFonts w:ascii="Times New Roman" w:eastAsia="Times New Roman" w:hAnsi="Times New Roman" w:cs="Times New Roman"/>
          <w:sz w:val="25"/>
          <w:szCs w:val="25"/>
          <w:lang w:val="uk-UA" w:eastAsia="ru-RU"/>
        </w:rPr>
        <w:t xml:space="preserve"> </w:t>
      </w:r>
      <w:r w:rsidRPr="00264F35">
        <w:rPr>
          <w:rFonts w:ascii="Times New Roman" w:eastAsia="Times New Roman" w:hAnsi="Times New Roman" w:cs="Times New Roman"/>
          <w:sz w:val="25"/>
          <w:szCs w:val="25"/>
          <w:lang w:val="uk-UA" w:eastAsia="ru-RU"/>
        </w:rPr>
        <w:t>9 осіб у розмірі 20000,00 грн. на особу.</w:t>
      </w:r>
    </w:p>
    <w:p w:rsidR="00034032" w:rsidRPr="00264F35" w:rsidRDefault="00034032" w:rsidP="0003403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5"/>
          <w:szCs w:val="25"/>
          <w:lang w:val="uk-UA" w:eastAsia="ru-RU"/>
        </w:rPr>
      </w:pPr>
      <w:r w:rsidRPr="00264F35">
        <w:rPr>
          <w:rFonts w:ascii="Times New Roman" w:eastAsia="Times New Roman" w:hAnsi="Times New Roman" w:cs="Times New Roman"/>
          <w:sz w:val="25"/>
          <w:szCs w:val="25"/>
          <w:lang w:val="uk-UA" w:eastAsia="ru-RU"/>
        </w:rPr>
        <w:tab/>
        <w:t>Допомогу на лікування отримало 321 особа.</w:t>
      </w:r>
    </w:p>
    <w:p w:rsidR="00034032" w:rsidRPr="00264F35" w:rsidRDefault="00034032" w:rsidP="0003403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5"/>
          <w:szCs w:val="25"/>
          <w:lang w:val="uk-UA" w:eastAsia="ru-RU"/>
        </w:rPr>
      </w:pPr>
      <w:r w:rsidRPr="00264F35">
        <w:rPr>
          <w:rFonts w:ascii="Times New Roman" w:eastAsia="Times New Roman" w:hAnsi="Times New Roman" w:cs="Times New Roman"/>
          <w:sz w:val="25"/>
          <w:szCs w:val="25"/>
          <w:lang w:val="uk-UA" w:eastAsia="ru-RU"/>
        </w:rPr>
        <w:tab/>
        <w:t>Допомогу на поховання отримало 39 особи  у розмірі 1000,00 грн. на особу.</w:t>
      </w:r>
    </w:p>
    <w:p w:rsidR="00034032" w:rsidRPr="00264F35" w:rsidRDefault="00034032" w:rsidP="0003403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5"/>
          <w:szCs w:val="25"/>
          <w:lang w:val="uk-UA" w:eastAsia="ru-RU"/>
        </w:rPr>
      </w:pPr>
      <w:r w:rsidRPr="00264F35">
        <w:rPr>
          <w:rFonts w:ascii="Times New Roman" w:eastAsia="Times New Roman" w:hAnsi="Times New Roman" w:cs="Times New Roman"/>
          <w:sz w:val="25"/>
          <w:szCs w:val="25"/>
          <w:lang w:val="uk-UA" w:eastAsia="ru-RU"/>
        </w:rPr>
        <w:tab/>
        <w:t>До дня Св. Миколая та до Різдвяних свят діти віком від 0-5 років, які не відвідують дитячі садочки та діти з числа внутрішньо переміщених осіб отримали солодкі подарунки.</w:t>
      </w:r>
    </w:p>
    <w:p w:rsidR="00034032" w:rsidRPr="00264F35" w:rsidRDefault="00034032" w:rsidP="0003403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5"/>
          <w:szCs w:val="25"/>
          <w:lang w:val="uk-UA" w:eastAsia="ru-RU"/>
        </w:rPr>
      </w:pPr>
      <w:r w:rsidRPr="00264F35">
        <w:rPr>
          <w:rFonts w:ascii="Times New Roman" w:eastAsia="Times New Roman" w:hAnsi="Times New Roman" w:cs="Times New Roman"/>
          <w:sz w:val="25"/>
          <w:szCs w:val="25"/>
          <w:lang w:val="uk-UA" w:eastAsia="ru-RU"/>
        </w:rPr>
        <w:tab/>
        <w:t>Щомісячно до Одеської обласної державної адміністрації  та Білгород-Дністровської РДА направляються звіти щодо організації роботи у сфері соціального захисту в Кароліно-Бугазькій сільській територіальній громаді Білгород-Дністровського району Одеської області, інформація щодо проведення моніторингу суб'єктів упровадження програмного комплексу «Інтегрована інформаційна система «Соціальна громада» на рівні територіальної громади та ін.</w:t>
      </w:r>
    </w:p>
    <w:p w:rsidR="00034032" w:rsidRPr="00264F35" w:rsidRDefault="00034032" w:rsidP="00034032">
      <w:pPr>
        <w:shd w:val="clear" w:color="auto" w:fill="FFFFFF"/>
        <w:spacing w:after="0" w:line="240" w:lineRule="auto"/>
        <w:jc w:val="both"/>
        <w:rPr>
          <w:rFonts w:ascii="Times New Roman" w:eastAsia="Times New Roman" w:hAnsi="Times New Roman" w:cs="Times New Roman"/>
          <w:sz w:val="25"/>
          <w:szCs w:val="25"/>
          <w:lang w:val="uk-UA" w:eastAsia="ru-RU"/>
        </w:rPr>
      </w:pPr>
      <w:r w:rsidRPr="00264F35">
        <w:rPr>
          <w:rFonts w:ascii="Times New Roman" w:eastAsia="Times New Roman" w:hAnsi="Times New Roman" w:cs="Times New Roman"/>
          <w:sz w:val="25"/>
          <w:szCs w:val="25"/>
          <w:lang w:val="uk-UA" w:eastAsia="ru-RU"/>
        </w:rPr>
        <w:tab/>
        <w:t>На території Кароліно-Бугазькій сільської ради діють:</w:t>
      </w:r>
    </w:p>
    <w:p w:rsidR="00034032" w:rsidRPr="00264F35" w:rsidRDefault="00034032" w:rsidP="00034032">
      <w:pPr>
        <w:shd w:val="clear" w:color="auto" w:fill="FFFFFF"/>
        <w:spacing w:after="0" w:line="240" w:lineRule="auto"/>
        <w:ind w:firstLine="708"/>
        <w:jc w:val="both"/>
        <w:rPr>
          <w:rFonts w:ascii="Times New Roman" w:eastAsia="Times New Roman" w:hAnsi="Times New Roman" w:cs="Times New Roman"/>
          <w:sz w:val="25"/>
          <w:szCs w:val="25"/>
          <w:lang w:val="uk-UA" w:eastAsia="ru-RU"/>
        </w:rPr>
      </w:pPr>
      <w:r w:rsidRPr="00264F35">
        <w:rPr>
          <w:rFonts w:ascii="Times New Roman" w:eastAsia="Times New Roman" w:hAnsi="Times New Roman" w:cs="Times New Roman"/>
          <w:sz w:val="25"/>
          <w:szCs w:val="25"/>
          <w:lang w:val="uk-UA" w:eastAsia="ru-RU"/>
        </w:rPr>
        <w:t>- мобільна бригада соціально-психологічної допомоги, які постраждали від домашнього насильства;</w:t>
      </w:r>
    </w:p>
    <w:p w:rsidR="00034032" w:rsidRPr="00264F35" w:rsidRDefault="00034032" w:rsidP="00034032">
      <w:pPr>
        <w:shd w:val="clear" w:color="auto" w:fill="FFFFFF"/>
        <w:spacing w:after="0" w:line="240" w:lineRule="auto"/>
        <w:ind w:firstLine="708"/>
        <w:jc w:val="both"/>
        <w:rPr>
          <w:rFonts w:ascii="Times New Roman" w:eastAsia="Times New Roman" w:hAnsi="Times New Roman" w:cs="Times New Roman"/>
          <w:sz w:val="25"/>
          <w:szCs w:val="25"/>
          <w:lang w:val="uk-UA" w:eastAsia="ru-RU"/>
        </w:rPr>
      </w:pPr>
      <w:r w:rsidRPr="00264F35">
        <w:rPr>
          <w:rFonts w:ascii="Times New Roman" w:eastAsia="Times New Roman" w:hAnsi="Times New Roman" w:cs="Times New Roman"/>
          <w:sz w:val="25"/>
          <w:szCs w:val="25"/>
          <w:lang w:val="uk-UA" w:eastAsia="ru-RU"/>
        </w:rPr>
        <w:t>- Опікунська рада;</w:t>
      </w:r>
    </w:p>
    <w:p w:rsidR="00034032" w:rsidRPr="00264F35" w:rsidRDefault="00034032" w:rsidP="00034032">
      <w:pPr>
        <w:shd w:val="clear" w:color="auto" w:fill="FFFFFF"/>
        <w:spacing w:after="0" w:line="240" w:lineRule="auto"/>
        <w:ind w:firstLine="708"/>
        <w:jc w:val="both"/>
        <w:rPr>
          <w:rFonts w:ascii="Times New Roman" w:eastAsia="Times New Roman" w:hAnsi="Times New Roman" w:cs="Times New Roman"/>
          <w:sz w:val="25"/>
          <w:szCs w:val="25"/>
          <w:lang w:val="uk-UA" w:eastAsia="ru-RU"/>
        </w:rPr>
      </w:pPr>
      <w:r w:rsidRPr="00264F35">
        <w:rPr>
          <w:rFonts w:ascii="Times New Roman" w:eastAsia="Times New Roman" w:hAnsi="Times New Roman" w:cs="Times New Roman"/>
          <w:sz w:val="25"/>
          <w:szCs w:val="25"/>
          <w:lang w:val="uk-UA" w:eastAsia="ru-RU"/>
        </w:rPr>
        <w:t>- Координаційний цент підтримки цивільного населення;</w:t>
      </w:r>
    </w:p>
    <w:p w:rsidR="00034032" w:rsidRPr="00264F35" w:rsidRDefault="00034032" w:rsidP="00F6676D">
      <w:pPr>
        <w:shd w:val="clear" w:color="auto" w:fill="FFFFFF"/>
        <w:spacing w:line="240" w:lineRule="auto"/>
        <w:ind w:firstLine="708"/>
        <w:jc w:val="both"/>
        <w:rPr>
          <w:rFonts w:ascii="Times New Roman" w:eastAsia="Times New Roman" w:hAnsi="Times New Roman" w:cs="Times New Roman"/>
          <w:sz w:val="25"/>
          <w:szCs w:val="25"/>
          <w:lang w:val="uk-UA" w:eastAsia="ru-RU"/>
        </w:rPr>
      </w:pPr>
      <w:r w:rsidRPr="00264F35">
        <w:rPr>
          <w:rFonts w:ascii="Times New Roman" w:eastAsia="Times New Roman" w:hAnsi="Times New Roman" w:cs="Times New Roman"/>
          <w:sz w:val="25"/>
          <w:szCs w:val="25"/>
          <w:lang w:val="uk-UA" w:eastAsia="ru-RU"/>
        </w:rPr>
        <w:t>- Координаційна рада з питань сімейної політики, гендерної рівності, запобігання та протидії домашньому насильству та насильству за ознакою статі, протидії торгівлі людьми.</w:t>
      </w:r>
    </w:p>
    <w:p w:rsidR="00034032" w:rsidRPr="001742CC" w:rsidRDefault="00034032" w:rsidP="00034032">
      <w:pPr>
        <w:spacing w:after="0"/>
        <w:jc w:val="both"/>
        <w:rPr>
          <w:rFonts w:ascii="Times New Roman" w:hAnsi="Times New Roman" w:cs="Times New Roman"/>
          <w:b/>
          <w:bCs/>
          <w:sz w:val="25"/>
          <w:szCs w:val="25"/>
          <w:lang w:val="uk-UA"/>
        </w:rPr>
      </w:pPr>
      <w:r w:rsidRPr="001742CC">
        <w:rPr>
          <w:rFonts w:ascii="Times New Roman" w:hAnsi="Times New Roman" w:cs="Times New Roman"/>
          <w:b/>
          <w:bCs/>
          <w:sz w:val="25"/>
          <w:szCs w:val="25"/>
          <w:lang w:val="uk-UA"/>
        </w:rPr>
        <w:t>Розвиток мережі дитячих будинків сімейного типу та прийомних сімей</w:t>
      </w:r>
    </w:p>
    <w:p w:rsidR="00034032" w:rsidRPr="001742CC" w:rsidRDefault="00034032" w:rsidP="00034032">
      <w:pPr>
        <w:spacing w:after="160" w:line="240" w:lineRule="auto"/>
        <w:ind w:firstLine="709"/>
        <w:contextualSpacing/>
        <w:jc w:val="both"/>
        <w:rPr>
          <w:rFonts w:ascii="Times New Roman" w:eastAsia="Calibri" w:hAnsi="Times New Roman" w:cs="Times New Roman"/>
          <w:sz w:val="25"/>
          <w:szCs w:val="25"/>
          <w:lang w:val="uk-UA"/>
        </w:rPr>
      </w:pPr>
      <w:r w:rsidRPr="001742CC">
        <w:rPr>
          <w:rFonts w:ascii="Times New Roman" w:eastAsia="Calibri" w:hAnsi="Times New Roman" w:cs="Times New Roman"/>
          <w:sz w:val="25"/>
          <w:szCs w:val="25"/>
          <w:lang w:val="uk-UA"/>
        </w:rPr>
        <w:t xml:space="preserve">На первинному обліку у службі у справах дітей Кароліно-Бугазької сільської ради станом на 31.12.2024 року перебуває </w:t>
      </w:r>
      <w:r w:rsidRPr="001742CC">
        <w:rPr>
          <w:rFonts w:ascii="Times New Roman" w:eastAsia="Calibri" w:hAnsi="Times New Roman" w:cs="Times New Roman"/>
          <w:b/>
          <w:sz w:val="25"/>
          <w:szCs w:val="25"/>
          <w:lang w:val="uk-UA"/>
        </w:rPr>
        <w:t>11</w:t>
      </w:r>
      <w:r w:rsidRPr="001742CC">
        <w:rPr>
          <w:rFonts w:ascii="Times New Roman" w:eastAsia="Calibri" w:hAnsi="Times New Roman" w:cs="Times New Roman"/>
          <w:sz w:val="25"/>
          <w:szCs w:val="25"/>
          <w:lang w:val="uk-UA"/>
        </w:rPr>
        <w:t xml:space="preserve"> дітей зі статусом дитини-сироти та дитини, позбавленої батьківського піклування: </w:t>
      </w:r>
      <w:r w:rsidRPr="001742CC">
        <w:rPr>
          <w:rFonts w:ascii="Times New Roman" w:eastAsia="Calibri" w:hAnsi="Times New Roman" w:cs="Times New Roman"/>
          <w:b/>
          <w:sz w:val="25"/>
          <w:szCs w:val="25"/>
          <w:lang w:val="uk-UA"/>
        </w:rPr>
        <w:t>3</w:t>
      </w:r>
      <w:r w:rsidRPr="001742CC">
        <w:rPr>
          <w:rFonts w:ascii="Times New Roman" w:eastAsia="Calibri" w:hAnsi="Times New Roman" w:cs="Times New Roman"/>
          <w:sz w:val="25"/>
          <w:szCs w:val="25"/>
          <w:lang w:val="uk-UA"/>
        </w:rPr>
        <w:t xml:space="preserve"> дітей-сиріт та </w:t>
      </w:r>
      <w:r w:rsidRPr="001742CC">
        <w:rPr>
          <w:rFonts w:ascii="Times New Roman" w:eastAsia="Calibri" w:hAnsi="Times New Roman" w:cs="Times New Roman"/>
          <w:b/>
          <w:sz w:val="25"/>
          <w:szCs w:val="25"/>
          <w:lang w:val="uk-UA"/>
        </w:rPr>
        <w:t>8</w:t>
      </w:r>
      <w:r w:rsidRPr="001742CC">
        <w:rPr>
          <w:rFonts w:ascii="Times New Roman" w:eastAsia="Calibri" w:hAnsi="Times New Roman" w:cs="Times New Roman"/>
          <w:sz w:val="25"/>
          <w:szCs w:val="25"/>
          <w:lang w:val="uk-UA"/>
        </w:rPr>
        <w:t xml:space="preserve"> дітей, позбавлених батьківського піклування. </w:t>
      </w:r>
    </w:p>
    <w:p w:rsidR="00034032" w:rsidRPr="001742CC" w:rsidRDefault="00034032" w:rsidP="00034032">
      <w:pPr>
        <w:spacing w:after="160" w:line="240" w:lineRule="auto"/>
        <w:ind w:firstLine="709"/>
        <w:contextualSpacing/>
        <w:jc w:val="both"/>
        <w:rPr>
          <w:rFonts w:ascii="Times New Roman" w:eastAsia="Calibri" w:hAnsi="Times New Roman" w:cs="Times New Roman"/>
          <w:sz w:val="25"/>
          <w:szCs w:val="25"/>
          <w:lang w:val="uk-UA"/>
        </w:rPr>
      </w:pPr>
      <w:r w:rsidRPr="001742CC">
        <w:rPr>
          <w:rFonts w:ascii="Times New Roman" w:eastAsia="Calibri" w:hAnsi="Times New Roman" w:cs="Times New Roman"/>
          <w:sz w:val="25"/>
          <w:szCs w:val="25"/>
          <w:lang w:val="uk-UA"/>
        </w:rPr>
        <w:t xml:space="preserve">Із них: </w:t>
      </w:r>
      <w:r w:rsidRPr="001742CC">
        <w:rPr>
          <w:rFonts w:ascii="Times New Roman" w:eastAsia="Calibri" w:hAnsi="Times New Roman" w:cs="Times New Roman"/>
          <w:b/>
          <w:sz w:val="25"/>
          <w:szCs w:val="25"/>
        </w:rPr>
        <w:t>5</w:t>
      </w:r>
      <w:r w:rsidRPr="001742CC">
        <w:rPr>
          <w:rFonts w:ascii="Times New Roman" w:eastAsia="Calibri" w:hAnsi="Times New Roman" w:cs="Times New Roman"/>
          <w:b/>
          <w:sz w:val="25"/>
          <w:szCs w:val="25"/>
          <w:lang w:val="uk-UA"/>
        </w:rPr>
        <w:t xml:space="preserve"> </w:t>
      </w:r>
      <w:r w:rsidRPr="001742CC">
        <w:rPr>
          <w:rFonts w:ascii="Times New Roman" w:eastAsia="Calibri" w:hAnsi="Times New Roman" w:cs="Times New Roman"/>
          <w:sz w:val="25"/>
          <w:szCs w:val="25"/>
          <w:lang w:val="uk-UA"/>
        </w:rPr>
        <w:t xml:space="preserve">дітей виховуються під опікою/піклуванням в родинах громадян,                        </w:t>
      </w:r>
      <w:r w:rsidRPr="001742CC">
        <w:rPr>
          <w:rFonts w:ascii="Times New Roman" w:eastAsia="Calibri" w:hAnsi="Times New Roman" w:cs="Times New Roman"/>
          <w:b/>
          <w:sz w:val="25"/>
          <w:szCs w:val="25"/>
          <w:lang w:val="uk-UA"/>
        </w:rPr>
        <w:t>2</w:t>
      </w:r>
      <w:r w:rsidRPr="001742CC">
        <w:rPr>
          <w:rFonts w:ascii="Times New Roman" w:eastAsia="Calibri" w:hAnsi="Times New Roman" w:cs="Times New Roman"/>
          <w:sz w:val="25"/>
          <w:szCs w:val="25"/>
          <w:lang w:val="uk-UA"/>
        </w:rPr>
        <w:t xml:space="preserve"> дітей виховуються в прийомній родині, </w:t>
      </w:r>
      <w:bookmarkStart w:id="0" w:name="_Hlk133243792"/>
      <w:r w:rsidRPr="001742CC">
        <w:rPr>
          <w:rFonts w:ascii="Times New Roman" w:eastAsia="Calibri" w:hAnsi="Times New Roman" w:cs="Times New Roman"/>
          <w:sz w:val="25"/>
          <w:szCs w:val="25"/>
          <w:lang w:val="uk-UA"/>
        </w:rPr>
        <w:t xml:space="preserve"> </w:t>
      </w:r>
      <w:r w:rsidRPr="001742CC">
        <w:rPr>
          <w:rFonts w:ascii="Times New Roman" w:eastAsia="Calibri" w:hAnsi="Times New Roman" w:cs="Times New Roman"/>
          <w:b/>
          <w:sz w:val="25"/>
          <w:szCs w:val="25"/>
          <w:lang w:val="uk-UA"/>
        </w:rPr>
        <w:t xml:space="preserve">3 </w:t>
      </w:r>
      <w:bookmarkEnd w:id="0"/>
      <w:r w:rsidRPr="001742CC">
        <w:rPr>
          <w:rFonts w:ascii="Times New Roman" w:eastAsia="Calibri" w:hAnsi="Times New Roman" w:cs="Times New Roman"/>
          <w:sz w:val="25"/>
          <w:szCs w:val="25"/>
          <w:lang w:val="uk-UA"/>
        </w:rPr>
        <w:t xml:space="preserve">дітей виховуються у КЗ «Кароліно-Бугазький обласний ліцей Одеської обласної ради», який на даний час евакуйований за кордон, </w:t>
      </w:r>
      <w:r w:rsidRPr="001742CC">
        <w:rPr>
          <w:rFonts w:ascii="Times New Roman" w:eastAsia="Calibri" w:hAnsi="Times New Roman" w:cs="Times New Roman"/>
          <w:b/>
          <w:sz w:val="25"/>
          <w:szCs w:val="25"/>
          <w:lang w:val="uk-UA"/>
        </w:rPr>
        <w:t xml:space="preserve">1 </w:t>
      </w:r>
      <w:r w:rsidRPr="001742CC">
        <w:rPr>
          <w:rFonts w:ascii="Times New Roman" w:eastAsia="Calibri" w:hAnsi="Times New Roman" w:cs="Times New Roman"/>
          <w:sz w:val="25"/>
          <w:szCs w:val="25"/>
          <w:lang w:val="uk-UA"/>
        </w:rPr>
        <w:t xml:space="preserve">дитина виховується в Андрієво-Іванівському ліцеї,  </w:t>
      </w:r>
      <w:bookmarkStart w:id="1" w:name="_Hlk133243767"/>
      <w:r w:rsidRPr="001742CC">
        <w:rPr>
          <w:rFonts w:ascii="Times New Roman" w:eastAsia="Calibri" w:hAnsi="Times New Roman" w:cs="Times New Roman"/>
          <w:sz w:val="25"/>
          <w:szCs w:val="25"/>
          <w:lang w:val="uk-UA"/>
        </w:rPr>
        <w:t xml:space="preserve">який на даний час евакуйований за кордон. </w:t>
      </w:r>
    </w:p>
    <w:bookmarkEnd w:id="1"/>
    <w:p w:rsidR="00034032" w:rsidRPr="001742CC" w:rsidRDefault="00034032" w:rsidP="00034032">
      <w:pPr>
        <w:spacing w:after="160" w:line="240" w:lineRule="auto"/>
        <w:ind w:firstLine="709"/>
        <w:contextualSpacing/>
        <w:jc w:val="both"/>
        <w:rPr>
          <w:rFonts w:ascii="Times New Roman" w:eastAsia="Calibri" w:hAnsi="Times New Roman" w:cs="Times New Roman"/>
          <w:sz w:val="25"/>
          <w:szCs w:val="25"/>
          <w:lang w:val="uk-UA"/>
        </w:rPr>
      </w:pPr>
      <w:r w:rsidRPr="001742CC">
        <w:rPr>
          <w:rFonts w:ascii="Times New Roman" w:eastAsia="Calibri" w:hAnsi="Times New Roman" w:cs="Times New Roman"/>
          <w:b/>
          <w:sz w:val="25"/>
          <w:szCs w:val="25"/>
          <w:lang w:val="uk-UA"/>
        </w:rPr>
        <w:t>4</w:t>
      </w:r>
      <w:r w:rsidRPr="001742CC">
        <w:rPr>
          <w:rFonts w:ascii="Times New Roman" w:eastAsia="Calibri" w:hAnsi="Times New Roman" w:cs="Times New Roman"/>
          <w:sz w:val="25"/>
          <w:szCs w:val="25"/>
          <w:lang w:val="uk-UA"/>
        </w:rPr>
        <w:t xml:space="preserve"> дітей які виховуються під опікою, піклуванням, проживають в родинах  опікунів, піклувальників на території сільської ради, 1 дитина разом з родиною опікуна евакуйована за кордон, перебуває на консульському обліку. </w:t>
      </w:r>
    </w:p>
    <w:p w:rsidR="00034032" w:rsidRPr="001742CC" w:rsidRDefault="00034032" w:rsidP="00034032">
      <w:pPr>
        <w:spacing w:after="160" w:line="240" w:lineRule="auto"/>
        <w:ind w:firstLine="709"/>
        <w:contextualSpacing/>
        <w:jc w:val="both"/>
        <w:rPr>
          <w:rFonts w:ascii="Times New Roman" w:eastAsia="Calibri" w:hAnsi="Times New Roman" w:cs="Times New Roman"/>
          <w:sz w:val="25"/>
          <w:szCs w:val="25"/>
          <w:lang w:val="uk-UA"/>
        </w:rPr>
      </w:pPr>
      <w:r w:rsidRPr="001742CC">
        <w:rPr>
          <w:rFonts w:ascii="Times New Roman" w:eastAsia="Calibri" w:hAnsi="Times New Roman" w:cs="Times New Roman"/>
          <w:sz w:val="25"/>
          <w:szCs w:val="25"/>
          <w:lang w:val="uk-UA"/>
        </w:rPr>
        <w:lastRenderedPageBreak/>
        <w:t xml:space="preserve"> Перевірено умови проживання всіх родин опікунів, складені відповідні акти. Підготовлені висновки про стан виховання та утримання дітей, які виховуються в родинах опікунів та прийомних сім’ях. </w:t>
      </w:r>
    </w:p>
    <w:p w:rsidR="00034032" w:rsidRPr="001742CC" w:rsidRDefault="00034032" w:rsidP="00034032">
      <w:pPr>
        <w:spacing w:after="160" w:line="240" w:lineRule="auto"/>
        <w:ind w:firstLine="709"/>
        <w:contextualSpacing/>
        <w:jc w:val="both"/>
        <w:rPr>
          <w:rFonts w:ascii="Times New Roman" w:eastAsia="Calibri" w:hAnsi="Times New Roman" w:cs="Times New Roman"/>
          <w:sz w:val="25"/>
          <w:szCs w:val="25"/>
          <w:lang w:val="uk-UA"/>
        </w:rPr>
      </w:pPr>
      <w:r w:rsidRPr="001742CC">
        <w:rPr>
          <w:rFonts w:ascii="Times New Roman" w:eastAsia="Calibri" w:hAnsi="Times New Roman" w:cs="Times New Roman"/>
          <w:sz w:val="25"/>
          <w:szCs w:val="25"/>
          <w:lang w:val="uk-UA"/>
        </w:rPr>
        <w:t xml:space="preserve">За звітний період встановлено  </w:t>
      </w:r>
      <w:r w:rsidRPr="001742CC">
        <w:rPr>
          <w:rFonts w:ascii="Times New Roman" w:eastAsia="Calibri" w:hAnsi="Times New Roman" w:cs="Times New Roman"/>
          <w:b/>
          <w:sz w:val="25"/>
          <w:szCs w:val="25"/>
          <w:lang w:val="uk-UA"/>
        </w:rPr>
        <w:t>9</w:t>
      </w:r>
      <w:r w:rsidRPr="001742CC">
        <w:rPr>
          <w:rFonts w:ascii="Times New Roman" w:eastAsia="Calibri" w:hAnsi="Times New Roman" w:cs="Times New Roman"/>
          <w:sz w:val="25"/>
          <w:szCs w:val="25"/>
          <w:lang w:val="uk-UA"/>
        </w:rPr>
        <w:t xml:space="preserve"> дітям статус дитини, яка постраждала від воєнних дій та збройних конфліктів.</w:t>
      </w:r>
    </w:p>
    <w:p w:rsidR="00034032" w:rsidRPr="001742CC" w:rsidRDefault="00034032" w:rsidP="00034032">
      <w:pPr>
        <w:spacing w:after="160" w:line="240" w:lineRule="auto"/>
        <w:ind w:firstLine="709"/>
        <w:contextualSpacing/>
        <w:jc w:val="both"/>
        <w:rPr>
          <w:rFonts w:ascii="Times New Roman" w:eastAsia="Calibri" w:hAnsi="Times New Roman" w:cs="Times New Roman"/>
          <w:sz w:val="25"/>
          <w:szCs w:val="25"/>
          <w:lang w:val="uk-UA"/>
        </w:rPr>
      </w:pPr>
      <w:r w:rsidRPr="001742CC">
        <w:rPr>
          <w:rFonts w:ascii="Times New Roman" w:eastAsia="Calibri" w:hAnsi="Times New Roman" w:cs="Times New Roman"/>
          <w:sz w:val="25"/>
          <w:szCs w:val="25"/>
          <w:lang w:val="uk-UA"/>
        </w:rPr>
        <w:t xml:space="preserve">Наказами служби у справах дітей Кароліно-Бугазької сільської ради знято з первинного обліку </w:t>
      </w:r>
      <w:r w:rsidRPr="001742CC">
        <w:rPr>
          <w:rFonts w:ascii="Times New Roman" w:eastAsia="Calibri" w:hAnsi="Times New Roman" w:cs="Times New Roman"/>
          <w:b/>
          <w:sz w:val="25"/>
          <w:szCs w:val="25"/>
          <w:lang w:val="uk-UA"/>
        </w:rPr>
        <w:t>4</w:t>
      </w:r>
      <w:r w:rsidRPr="001742CC">
        <w:rPr>
          <w:rFonts w:ascii="Times New Roman" w:eastAsia="Calibri" w:hAnsi="Times New Roman" w:cs="Times New Roman"/>
          <w:sz w:val="25"/>
          <w:szCs w:val="25"/>
          <w:lang w:val="uk-UA"/>
        </w:rPr>
        <w:t xml:space="preserve"> дитину-сироту у зв’язку повноліттям.</w:t>
      </w:r>
    </w:p>
    <w:p w:rsidR="00034032" w:rsidRPr="001742CC" w:rsidRDefault="00034032" w:rsidP="00034032">
      <w:pPr>
        <w:spacing w:after="160" w:line="240" w:lineRule="auto"/>
        <w:ind w:firstLine="709"/>
        <w:contextualSpacing/>
        <w:jc w:val="both"/>
        <w:rPr>
          <w:rFonts w:ascii="Times New Roman" w:eastAsia="Calibri" w:hAnsi="Times New Roman" w:cs="Times New Roman"/>
          <w:sz w:val="25"/>
          <w:szCs w:val="25"/>
          <w:lang w:val="uk-UA"/>
        </w:rPr>
      </w:pPr>
      <w:r w:rsidRPr="001742CC">
        <w:rPr>
          <w:rFonts w:ascii="Times New Roman" w:eastAsia="Calibri" w:hAnsi="Times New Roman" w:cs="Times New Roman"/>
          <w:sz w:val="25"/>
          <w:szCs w:val="25"/>
          <w:lang w:val="uk-UA"/>
        </w:rPr>
        <w:t xml:space="preserve">Рішенням виконкому сільської ради призначено опіку для </w:t>
      </w:r>
      <w:r w:rsidRPr="001742CC">
        <w:rPr>
          <w:rFonts w:ascii="Times New Roman" w:eastAsia="Calibri" w:hAnsi="Times New Roman" w:cs="Times New Roman"/>
          <w:b/>
          <w:sz w:val="25"/>
          <w:szCs w:val="25"/>
          <w:lang w:val="uk-UA"/>
        </w:rPr>
        <w:t>2</w:t>
      </w:r>
      <w:r w:rsidRPr="001742CC">
        <w:rPr>
          <w:rFonts w:ascii="Times New Roman" w:eastAsia="Calibri" w:hAnsi="Times New Roman" w:cs="Times New Roman"/>
          <w:sz w:val="25"/>
          <w:szCs w:val="25"/>
          <w:lang w:val="uk-UA"/>
        </w:rPr>
        <w:t xml:space="preserve"> дітей-сиріт.    Служба у справах дітей, як представник органу опіки та піклування Кароліно-Бугазької сільської ради  приймала участь у </w:t>
      </w:r>
      <w:r w:rsidRPr="001742CC">
        <w:rPr>
          <w:rFonts w:ascii="Times New Roman" w:eastAsia="Calibri" w:hAnsi="Times New Roman" w:cs="Times New Roman"/>
          <w:b/>
          <w:sz w:val="25"/>
          <w:szCs w:val="25"/>
          <w:lang w:val="uk-UA"/>
        </w:rPr>
        <w:t>6</w:t>
      </w:r>
      <w:r w:rsidRPr="001742CC">
        <w:rPr>
          <w:rFonts w:ascii="Times New Roman" w:eastAsia="Calibri" w:hAnsi="Times New Roman" w:cs="Times New Roman"/>
          <w:sz w:val="25"/>
          <w:szCs w:val="25"/>
          <w:lang w:val="uk-UA"/>
        </w:rPr>
        <w:t xml:space="preserve"> засіданнях суду щодо позбавлення батьківських прав батьків та скоєння кримінального правопорушення дитини, визначення проживання дітей. Були підготовлені </w:t>
      </w:r>
      <w:r w:rsidRPr="001742CC">
        <w:rPr>
          <w:rFonts w:ascii="Times New Roman" w:eastAsia="Calibri" w:hAnsi="Times New Roman" w:cs="Times New Roman"/>
          <w:b/>
          <w:sz w:val="25"/>
          <w:szCs w:val="25"/>
          <w:lang w:val="uk-UA"/>
        </w:rPr>
        <w:t>8</w:t>
      </w:r>
      <w:r w:rsidRPr="001742CC">
        <w:rPr>
          <w:rFonts w:ascii="Times New Roman" w:eastAsia="Calibri" w:hAnsi="Times New Roman" w:cs="Times New Roman"/>
          <w:sz w:val="25"/>
          <w:szCs w:val="25"/>
          <w:lang w:val="uk-UA"/>
        </w:rPr>
        <w:t xml:space="preserve"> листів до суду щодо соціального захисту дітей.</w:t>
      </w:r>
    </w:p>
    <w:p w:rsidR="00034032" w:rsidRPr="001742CC" w:rsidRDefault="00034032" w:rsidP="00034032">
      <w:pPr>
        <w:spacing w:line="240" w:lineRule="auto"/>
        <w:jc w:val="both"/>
        <w:rPr>
          <w:rFonts w:ascii="Times New Roman" w:eastAsia="Calibri" w:hAnsi="Times New Roman" w:cs="Times New Roman"/>
          <w:sz w:val="25"/>
          <w:szCs w:val="25"/>
          <w:lang w:val="uk-UA"/>
        </w:rPr>
      </w:pPr>
      <w:r w:rsidRPr="001742CC">
        <w:rPr>
          <w:rFonts w:ascii="Times New Roman" w:eastAsia="Times New Roman" w:hAnsi="Times New Roman" w:cs="Times New Roman"/>
          <w:sz w:val="25"/>
          <w:szCs w:val="25"/>
          <w:lang w:val="uk-UA" w:eastAsia="ru-RU"/>
        </w:rPr>
        <w:t xml:space="preserve">   </w:t>
      </w:r>
      <w:r w:rsidRPr="001742CC">
        <w:rPr>
          <w:rFonts w:ascii="Times New Roman" w:eastAsia="Times New Roman" w:hAnsi="Times New Roman" w:cs="Times New Roman"/>
          <w:sz w:val="25"/>
          <w:szCs w:val="25"/>
          <w:lang w:val="uk-UA" w:eastAsia="ru-RU"/>
        </w:rPr>
        <w:tab/>
        <w:t>Проведена відповідна робота для забезпечення функціонування комплексної системи захисту інформації      ЄІАС «Діти» служби у справах дітей сільської ради.</w:t>
      </w:r>
    </w:p>
    <w:p w:rsidR="00034032" w:rsidRPr="001742CC" w:rsidRDefault="00034032" w:rsidP="00034032">
      <w:pPr>
        <w:spacing w:after="0"/>
        <w:ind w:firstLine="708"/>
        <w:jc w:val="both"/>
        <w:rPr>
          <w:rFonts w:ascii="Times New Roman" w:eastAsia="Times New Roman" w:hAnsi="Times New Roman" w:cs="Times New Roman"/>
          <w:sz w:val="25"/>
          <w:szCs w:val="25"/>
          <w:lang w:val="uk-UA" w:eastAsia="ru-RU"/>
        </w:rPr>
      </w:pPr>
      <w:r w:rsidRPr="001742CC">
        <w:rPr>
          <w:rFonts w:ascii="Times New Roman" w:eastAsia="Times New Roman" w:hAnsi="Times New Roman" w:cs="Times New Roman"/>
          <w:b/>
          <w:sz w:val="25"/>
          <w:szCs w:val="25"/>
          <w:lang w:val="uk-UA" w:eastAsia="ru-RU"/>
        </w:rPr>
        <w:t>Доходна частина загального фонду місцевого бюджету</w:t>
      </w:r>
      <w:r w:rsidRPr="001742CC">
        <w:rPr>
          <w:rFonts w:ascii="Times New Roman" w:eastAsia="Times New Roman" w:hAnsi="Times New Roman" w:cs="Times New Roman"/>
          <w:sz w:val="25"/>
          <w:szCs w:val="25"/>
          <w:lang w:val="uk-UA" w:eastAsia="ru-RU"/>
        </w:rPr>
        <w:t xml:space="preserve"> склала 81 361,6 тис. грн. </w:t>
      </w:r>
      <w:r>
        <w:rPr>
          <w:rFonts w:ascii="Times New Roman" w:eastAsia="Times New Roman" w:hAnsi="Times New Roman" w:cs="Times New Roman"/>
          <w:sz w:val="25"/>
          <w:szCs w:val="25"/>
          <w:lang w:val="uk-UA" w:eastAsia="ru-RU"/>
        </w:rPr>
        <w:t xml:space="preserve">      </w:t>
      </w:r>
      <w:r w:rsidRPr="001742CC">
        <w:rPr>
          <w:rFonts w:ascii="Times New Roman" w:eastAsia="Times New Roman" w:hAnsi="Times New Roman" w:cs="Times New Roman"/>
          <w:sz w:val="25"/>
          <w:szCs w:val="25"/>
          <w:lang w:val="uk-UA" w:eastAsia="ru-RU"/>
        </w:rPr>
        <w:t>Збільшення до минулого року відбулося у зв’язку із погашенням заборгованості платниками податків за минулі роки та становить 24 757,2 тис. грн., або на 43,7%. У порівнянні з 2021 роком зменшення складає 2 916,5 тис. грн. або на 3,5%.</w:t>
      </w:r>
      <w:r w:rsidRPr="001742CC">
        <w:rPr>
          <w:rFonts w:ascii="Times New Roman" w:hAnsi="Times New Roman" w:cs="Times New Roman"/>
          <w:sz w:val="25"/>
          <w:szCs w:val="25"/>
          <w:lang w:val="uk-UA"/>
        </w:rPr>
        <w:t xml:space="preserve"> Основною причиною є самостійне отримання суб’єктами господарювання нової нормативно-грошової оцінки землі, що зумовило зменшення надходжень у 2024 році до місцевого бюджету.</w:t>
      </w:r>
    </w:p>
    <w:p w:rsidR="00034032" w:rsidRPr="001742CC" w:rsidRDefault="00034032" w:rsidP="00034032">
      <w:pPr>
        <w:spacing w:after="0"/>
        <w:ind w:firstLine="720"/>
        <w:jc w:val="both"/>
        <w:rPr>
          <w:rFonts w:ascii="Times New Roman" w:eastAsia="Times New Roman" w:hAnsi="Times New Roman" w:cs="Times New Roman"/>
          <w:color w:val="FF0000"/>
          <w:sz w:val="25"/>
          <w:szCs w:val="25"/>
          <w:lang w:val="uk-UA" w:eastAsia="ru-RU"/>
        </w:rPr>
      </w:pPr>
      <w:r w:rsidRPr="001742CC">
        <w:rPr>
          <w:rFonts w:ascii="Times New Roman" w:eastAsia="Times New Roman" w:hAnsi="Times New Roman" w:cs="Times New Roman"/>
          <w:b/>
          <w:sz w:val="25"/>
          <w:szCs w:val="25"/>
          <w:lang w:val="uk-UA" w:eastAsia="ru-RU"/>
        </w:rPr>
        <w:t>Податок на доходи фізичних осіб</w:t>
      </w:r>
      <w:r w:rsidRPr="001742CC">
        <w:rPr>
          <w:rFonts w:ascii="Times New Roman" w:eastAsia="Times New Roman" w:hAnsi="Times New Roman" w:cs="Times New Roman"/>
          <w:sz w:val="25"/>
          <w:szCs w:val="25"/>
          <w:lang w:val="uk-UA" w:eastAsia="ru-RU"/>
        </w:rPr>
        <w:t xml:space="preserve"> місцевого бюджету Кароліно-Бугазької сільської ТГ надійшов </w:t>
      </w:r>
      <w:r w:rsidRPr="001742CC">
        <w:rPr>
          <w:rFonts w:ascii="Times New Roman" w:eastAsia="Times New Roman" w:hAnsi="Times New Roman" w:cs="Times New Roman"/>
          <w:spacing w:val="-3"/>
          <w:sz w:val="25"/>
          <w:szCs w:val="25"/>
          <w:lang w:val="uk-UA" w:eastAsia="ru-RU"/>
        </w:rPr>
        <w:t xml:space="preserve">у сумі </w:t>
      </w:r>
      <w:r w:rsidRPr="001742CC">
        <w:rPr>
          <w:rFonts w:ascii="Times New Roman" w:eastAsia="Times New Roman" w:hAnsi="Times New Roman" w:cs="Times New Roman"/>
          <w:spacing w:val="1"/>
          <w:sz w:val="25"/>
          <w:szCs w:val="25"/>
          <w:lang w:val="uk-UA" w:eastAsia="ru-RU"/>
        </w:rPr>
        <w:t>11 821,9 тис. грн.</w:t>
      </w:r>
      <w:r w:rsidRPr="001742CC">
        <w:rPr>
          <w:rFonts w:ascii="Times New Roman" w:eastAsia="Times New Roman" w:hAnsi="Times New Roman" w:cs="Times New Roman"/>
          <w:spacing w:val="-3"/>
          <w:sz w:val="25"/>
          <w:szCs w:val="25"/>
          <w:lang w:val="uk-UA" w:eastAsia="ru-RU"/>
        </w:rPr>
        <w:t xml:space="preserve">, що на 3 886,0 тис. грн. або 24,7% менше до аналогічного періоду минулого року. </w:t>
      </w:r>
      <w:r w:rsidRPr="001742CC">
        <w:rPr>
          <w:rFonts w:ascii="Times New Roman" w:eastAsia="Times New Roman" w:hAnsi="Times New Roman" w:cs="Times New Roman"/>
          <w:sz w:val="25"/>
          <w:szCs w:val="25"/>
          <w:lang w:val="uk-UA" w:eastAsia="ru-RU"/>
        </w:rPr>
        <w:t xml:space="preserve">На це вплинули зміни в законодавстві щодо вилучення ПДФО, </w:t>
      </w:r>
      <w:r w:rsidRPr="001742CC">
        <w:rPr>
          <w:rFonts w:ascii="Times New Roman" w:hAnsi="Times New Roman" w:cs="Times New Roman"/>
          <w:sz w:val="25"/>
          <w:szCs w:val="25"/>
          <w:lang w:val="uk-UA"/>
        </w:rPr>
        <w:t>внаслідок перенаправлення, з 01 жовтня до 31 грудня 2023 року та весь наступний рік, Податку на доходи фізичних осіб з грошового забезпечення, грошових винагород та інших виплат, одержаних військовослужбовцями та особами рядового і начальницького складу, що сплачується податковими агентами до спеціального фонду Державного бюджету.</w:t>
      </w:r>
      <w:r w:rsidRPr="001742CC">
        <w:rPr>
          <w:rFonts w:ascii="Times New Roman" w:eastAsia="Times New Roman" w:hAnsi="Times New Roman" w:cs="Times New Roman"/>
          <w:color w:val="FF0000"/>
          <w:sz w:val="25"/>
          <w:szCs w:val="25"/>
          <w:lang w:val="uk-UA" w:eastAsia="ru-RU"/>
        </w:rPr>
        <w:t xml:space="preserve"> </w:t>
      </w:r>
      <w:r w:rsidRPr="001742CC">
        <w:rPr>
          <w:rFonts w:ascii="Times New Roman" w:eastAsia="Times New Roman" w:hAnsi="Times New Roman" w:cs="Times New Roman"/>
          <w:sz w:val="25"/>
          <w:szCs w:val="25"/>
          <w:lang w:val="uk-UA" w:eastAsia="ru-RU"/>
        </w:rPr>
        <w:t>А порівнюючи надходження по даному виду податку з 2021 роком, спостерігається також зменшення, а саме 4 131,2 тис. грн., не враховуючи той фактор, що у 2021 році частка надходжень ПДФО до місцевого бюджету складала 60%, а у 2022-2024 роках – 64%.</w:t>
      </w:r>
    </w:p>
    <w:p w:rsidR="00034032" w:rsidRPr="001742CC" w:rsidRDefault="00034032" w:rsidP="00034032">
      <w:pPr>
        <w:spacing w:after="0"/>
        <w:ind w:firstLine="720"/>
        <w:jc w:val="both"/>
        <w:rPr>
          <w:rFonts w:ascii="Times New Roman" w:eastAsia="Times New Roman" w:hAnsi="Times New Roman" w:cs="Times New Roman"/>
          <w:sz w:val="25"/>
          <w:szCs w:val="25"/>
          <w:lang w:val="uk-UA" w:eastAsia="ru-RU"/>
        </w:rPr>
      </w:pPr>
      <w:r w:rsidRPr="001742CC">
        <w:rPr>
          <w:rFonts w:ascii="Times New Roman" w:eastAsia="Times New Roman" w:hAnsi="Times New Roman" w:cs="Times New Roman"/>
          <w:b/>
          <w:sz w:val="25"/>
          <w:szCs w:val="25"/>
          <w:lang w:val="uk-UA" w:eastAsia="ru-RU"/>
        </w:rPr>
        <w:t xml:space="preserve">Рентна плата </w:t>
      </w:r>
      <w:r w:rsidRPr="001742CC">
        <w:rPr>
          <w:rFonts w:ascii="Times New Roman" w:eastAsia="Times New Roman" w:hAnsi="Times New Roman" w:cs="Times New Roman"/>
          <w:sz w:val="25"/>
          <w:szCs w:val="25"/>
          <w:lang w:val="uk-UA" w:eastAsia="ru-RU"/>
        </w:rPr>
        <w:t>за 2024 рік надійшла у сумі 1,6 тис. грн. В порівнянні з відповідним періодом минулого року ці надходження до місцевого бюджету зменшилися на -5,6 тис. грн.</w:t>
      </w:r>
      <w:r w:rsidRPr="001742CC">
        <w:rPr>
          <w:rFonts w:ascii="Times New Roman" w:eastAsia="Times New Roman" w:hAnsi="Times New Roman" w:cs="Times New Roman"/>
          <w:spacing w:val="-3"/>
          <w:sz w:val="25"/>
          <w:szCs w:val="25"/>
          <w:lang w:val="uk-UA" w:eastAsia="ru-RU"/>
        </w:rPr>
        <w:t xml:space="preserve"> (висновок у 2024 році щодо повернення помилково зарахованих коштів до місцевого бюджету за минулі періоди)</w:t>
      </w:r>
      <w:r w:rsidRPr="001742CC">
        <w:rPr>
          <w:rFonts w:ascii="Times New Roman" w:eastAsia="Times New Roman" w:hAnsi="Times New Roman" w:cs="Times New Roman"/>
          <w:sz w:val="25"/>
          <w:szCs w:val="25"/>
          <w:lang w:val="uk-UA" w:eastAsia="ru-RU"/>
        </w:rPr>
        <w:t>, а порівнюючи з 2021 роком, вони зменшилися на 8,9 тис. грн., внаслідок зменшення обсягу видобування корисних копалин.</w:t>
      </w:r>
    </w:p>
    <w:p w:rsidR="00034032" w:rsidRPr="001742CC" w:rsidRDefault="00034032" w:rsidP="00034032">
      <w:pPr>
        <w:spacing w:after="0"/>
        <w:ind w:firstLine="720"/>
        <w:jc w:val="both"/>
        <w:rPr>
          <w:rFonts w:ascii="Times New Roman" w:eastAsia="Times New Roman" w:hAnsi="Times New Roman" w:cs="Times New Roman"/>
          <w:color w:val="FF0000"/>
          <w:sz w:val="25"/>
          <w:szCs w:val="25"/>
          <w:lang w:val="uk-UA" w:eastAsia="ru-RU"/>
        </w:rPr>
      </w:pPr>
      <w:r w:rsidRPr="001742CC">
        <w:rPr>
          <w:rFonts w:ascii="Times New Roman" w:eastAsia="Times New Roman" w:hAnsi="Times New Roman" w:cs="Times New Roman"/>
          <w:b/>
          <w:spacing w:val="-3"/>
          <w:sz w:val="25"/>
          <w:szCs w:val="25"/>
          <w:lang w:val="uk-UA" w:eastAsia="ru-RU"/>
        </w:rPr>
        <w:t>Акцизний податок з вироблених та ввезених на митну територію України підакцизних товарів (продукції) пальне</w:t>
      </w:r>
      <w:r w:rsidRPr="001742CC">
        <w:rPr>
          <w:rFonts w:ascii="Times New Roman" w:eastAsia="Times New Roman" w:hAnsi="Times New Roman" w:cs="Times New Roman"/>
          <w:spacing w:val="-3"/>
          <w:sz w:val="25"/>
          <w:szCs w:val="25"/>
          <w:lang w:val="uk-UA" w:eastAsia="ru-RU"/>
        </w:rPr>
        <w:t xml:space="preserve"> – 87,7 тис. грн. що на 720,5 тис. грн. або 89,1% менше за попередній період минулого року та на 1 005,2 тис. грн. або 92% в порівнянні з 2021 роком. На це вплинуло закриття автозаправної станції та зменшення обсягу продажів.</w:t>
      </w:r>
    </w:p>
    <w:p w:rsidR="00034032" w:rsidRPr="001742CC" w:rsidRDefault="00034032" w:rsidP="00034032">
      <w:pPr>
        <w:spacing w:after="0"/>
        <w:ind w:firstLine="709"/>
        <w:jc w:val="both"/>
        <w:rPr>
          <w:rFonts w:ascii="Times New Roman" w:eastAsia="Times New Roman" w:hAnsi="Times New Roman" w:cs="Times New Roman"/>
          <w:color w:val="FF0000"/>
          <w:sz w:val="25"/>
          <w:szCs w:val="25"/>
          <w:lang w:val="uk-UA" w:eastAsia="ru-RU"/>
        </w:rPr>
      </w:pPr>
      <w:r w:rsidRPr="001742CC">
        <w:rPr>
          <w:rFonts w:ascii="Times New Roman" w:eastAsia="Times New Roman" w:hAnsi="Times New Roman" w:cs="Times New Roman"/>
          <w:b/>
          <w:sz w:val="25"/>
          <w:szCs w:val="25"/>
          <w:lang w:val="uk-UA" w:eastAsia="ru-RU"/>
        </w:rPr>
        <w:t>Акцизний податок з реалізації суб’єктами господарювання роздрібної торгівлі підакцизних товарів</w:t>
      </w:r>
      <w:r w:rsidRPr="001742CC">
        <w:rPr>
          <w:rFonts w:ascii="Times New Roman" w:eastAsia="Times New Roman" w:hAnsi="Times New Roman" w:cs="Times New Roman"/>
          <w:sz w:val="25"/>
          <w:szCs w:val="25"/>
          <w:lang w:val="uk-UA" w:eastAsia="ru-RU"/>
        </w:rPr>
        <w:t xml:space="preserve"> надійшов у сумі 1 460,5 тис. грн. У порівнянні з минулим роком цей показник збільшився у 2,9 рази або на 962,1 тис. грн. На це вплинуло відкриття супермаркету «Сусіди!» на території Кароліно-Бугазької сільської ради. У порівнянні з 2021 році спостерігається значне зменшення, у сумі 3 604,2 тис. грн. або 71,2%. Дана тенденція </w:t>
      </w:r>
      <w:r w:rsidRPr="001742CC">
        <w:rPr>
          <w:rFonts w:ascii="Times New Roman" w:eastAsia="Times New Roman" w:hAnsi="Times New Roman" w:cs="Times New Roman"/>
          <w:sz w:val="25"/>
          <w:szCs w:val="25"/>
          <w:lang w:val="uk-UA" w:eastAsia="ru-RU"/>
        </w:rPr>
        <w:lastRenderedPageBreak/>
        <w:t>склалася внаслідок зниження обертів продажу товарів та значне зменшення кількості туристів через несприятливі умови для відпочинку.</w:t>
      </w:r>
    </w:p>
    <w:p w:rsidR="00034032" w:rsidRPr="001742CC" w:rsidRDefault="00034032" w:rsidP="00034032">
      <w:pPr>
        <w:spacing w:after="0"/>
        <w:ind w:firstLine="708"/>
        <w:jc w:val="both"/>
        <w:rPr>
          <w:rFonts w:ascii="Times New Roman" w:eastAsia="Times New Roman" w:hAnsi="Times New Roman" w:cs="Times New Roman"/>
          <w:sz w:val="25"/>
          <w:szCs w:val="25"/>
          <w:lang w:val="uk-UA" w:eastAsia="ru-RU"/>
        </w:rPr>
      </w:pPr>
      <w:r w:rsidRPr="001742CC">
        <w:rPr>
          <w:rFonts w:ascii="Times New Roman" w:eastAsia="Times New Roman" w:hAnsi="Times New Roman" w:cs="Times New Roman"/>
          <w:sz w:val="25"/>
          <w:szCs w:val="25"/>
          <w:lang w:val="uk-UA" w:eastAsia="ru-RU"/>
        </w:rPr>
        <w:t>Податок на майно - основне бюджетоутворююче джерело по наповненню місцевого бюджету Кароліно-Бугазької сільської ТГ. Його частка в загальному обсязі надходжень місцевого бюджету за 2024 рік склала 75,8%.</w:t>
      </w:r>
    </w:p>
    <w:p w:rsidR="00034032" w:rsidRPr="001742CC" w:rsidRDefault="00034032" w:rsidP="00034032">
      <w:pPr>
        <w:spacing w:after="0"/>
        <w:ind w:firstLine="720"/>
        <w:jc w:val="both"/>
        <w:rPr>
          <w:rFonts w:ascii="Times New Roman" w:eastAsia="Times New Roman" w:hAnsi="Times New Roman" w:cs="Times New Roman"/>
          <w:sz w:val="25"/>
          <w:szCs w:val="25"/>
          <w:lang w:val="uk-UA" w:eastAsia="ru-RU"/>
        </w:rPr>
      </w:pPr>
      <w:r w:rsidRPr="001742CC">
        <w:rPr>
          <w:rFonts w:ascii="Times New Roman" w:eastAsia="Times New Roman" w:hAnsi="Times New Roman" w:cs="Times New Roman"/>
          <w:b/>
          <w:sz w:val="25"/>
          <w:szCs w:val="25"/>
          <w:lang w:val="uk-UA" w:eastAsia="ru-RU"/>
        </w:rPr>
        <w:t>Податок на майно</w:t>
      </w:r>
      <w:r w:rsidRPr="001742CC">
        <w:rPr>
          <w:rFonts w:ascii="Times New Roman" w:eastAsia="Times New Roman" w:hAnsi="Times New Roman" w:cs="Times New Roman"/>
          <w:sz w:val="25"/>
          <w:szCs w:val="25"/>
          <w:lang w:val="uk-UA" w:eastAsia="ru-RU"/>
        </w:rPr>
        <w:t xml:space="preserve"> надійшов у сумі 62 631,5 тис. грн., в тому числі:</w:t>
      </w:r>
    </w:p>
    <w:p w:rsidR="00034032" w:rsidRPr="001742CC" w:rsidRDefault="00034032" w:rsidP="00034032">
      <w:pPr>
        <w:spacing w:after="0"/>
        <w:jc w:val="both"/>
        <w:rPr>
          <w:rFonts w:ascii="Times New Roman" w:eastAsia="Times New Roman" w:hAnsi="Times New Roman" w:cs="Times New Roman"/>
          <w:sz w:val="25"/>
          <w:szCs w:val="25"/>
          <w:lang w:val="uk-UA" w:eastAsia="ru-RU"/>
        </w:rPr>
      </w:pPr>
      <w:r w:rsidRPr="001742CC">
        <w:rPr>
          <w:rFonts w:ascii="Times New Roman" w:eastAsia="Times New Roman" w:hAnsi="Times New Roman" w:cs="Times New Roman"/>
          <w:sz w:val="25"/>
          <w:szCs w:val="25"/>
          <w:lang w:val="uk-UA" w:eastAsia="ru-RU"/>
        </w:rPr>
        <w:t xml:space="preserve">- Податок на нерухоме майно фактично надійшов у сумі 33 997,5 тис. грн.        </w:t>
      </w:r>
      <w:r w:rsidRPr="001742CC">
        <w:rPr>
          <w:rFonts w:ascii="Times New Roman" w:hAnsi="Times New Roman" w:cs="Times New Roman"/>
          <w:sz w:val="25"/>
          <w:szCs w:val="25"/>
          <w:lang w:val="uk-UA"/>
        </w:rPr>
        <w:t>В порівнянні з відповідним періодом 2023 року ці надходження збільшились на 20 865,8 тис. грн., або у 2,6 рази, а з 2021 роком – на 23 059,4 тис. грн., або у 3,1 рази. На це вплинуло збільшення відсоткової ставки податку з 2021 року та погашення заборгованості перед місцевим бюджетом за 2021-2023 роки;</w:t>
      </w:r>
    </w:p>
    <w:p w:rsidR="00034032" w:rsidRPr="001742CC" w:rsidRDefault="00034032" w:rsidP="00034032">
      <w:pPr>
        <w:spacing w:after="0"/>
        <w:jc w:val="both"/>
        <w:rPr>
          <w:rFonts w:ascii="Times New Roman" w:eastAsia="Times New Roman" w:hAnsi="Times New Roman" w:cs="Times New Roman"/>
          <w:sz w:val="25"/>
          <w:szCs w:val="25"/>
          <w:lang w:val="uk-UA" w:eastAsia="ru-RU"/>
        </w:rPr>
      </w:pPr>
      <w:r w:rsidRPr="001742CC">
        <w:rPr>
          <w:rFonts w:ascii="Times New Roman" w:eastAsia="Times New Roman" w:hAnsi="Times New Roman" w:cs="Times New Roman"/>
          <w:sz w:val="25"/>
          <w:szCs w:val="25"/>
          <w:lang w:val="uk-UA" w:eastAsia="ru-RU"/>
        </w:rPr>
        <w:t xml:space="preserve">- Плати за землю фактично надійшло 28 609,0 тис. грн., що у порівнянні з  відповідним періодом 2023 року ці надходження збільшились на 5 464,1 тис. грн., або на 23,6%. На це вплинуло погашення орендарями заборгованості за минулі роки відповідно до судових рішень. В порівнянні з 2021 роком спостерігається значне зменшення у сумі 9 782,6 тис. грн., або на 25,5%. </w:t>
      </w:r>
      <w:r w:rsidRPr="001742CC">
        <w:rPr>
          <w:rFonts w:ascii="Times New Roman" w:hAnsi="Times New Roman" w:cs="Times New Roman"/>
          <w:sz w:val="25"/>
          <w:szCs w:val="25"/>
          <w:lang w:val="uk-UA"/>
        </w:rPr>
        <w:t>Основною причиною є самостійне отримання суб’єктами господарювання нової нормативно-грошової оцінки землі, яка значно менша</w:t>
      </w:r>
      <w:r w:rsidRPr="001742CC">
        <w:rPr>
          <w:rFonts w:ascii="Times New Roman" w:eastAsia="Times New Roman" w:hAnsi="Times New Roman" w:cs="Times New Roman"/>
          <w:sz w:val="25"/>
          <w:szCs w:val="25"/>
          <w:lang w:val="uk-UA" w:eastAsia="ru-RU"/>
        </w:rPr>
        <w:t>;</w:t>
      </w:r>
    </w:p>
    <w:p w:rsidR="00034032" w:rsidRPr="001742CC" w:rsidRDefault="00034032" w:rsidP="00034032">
      <w:pPr>
        <w:spacing w:after="0"/>
        <w:jc w:val="both"/>
        <w:rPr>
          <w:rFonts w:ascii="Times New Roman" w:eastAsia="Times New Roman" w:hAnsi="Times New Roman" w:cs="Times New Roman"/>
          <w:sz w:val="25"/>
          <w:szCs w:val="25"/>
          <w:lang w:val="uk-UA" w:eastAsia="ru-RU"/>
        </w:rPr>
      </w:pPr>
      <w:r w:rsidRPr="001742CC">
        <w:rPr>
          <w:rFonts w:ascii="Times New Roman" w:eastAsia="Times New Roman" w:hAnsi="Times New Roman" w:cs="Times New Roman"/>
          <w:sz w:val="25"/>
          <w:szCs w:val="25"/>
          <w:lang w:val="uk-UA" w:eastAsia="ru-RU"/>
        </w:rPr>
        <w:t>- Транспортний податок з фізичних осіб другий рік поспіль надійшов у сумі 25,0 тис. грн.</w:t>
      </w:r>
    </w:p>
    <w:p w:rsidR="00034032" w:rsidRPr="001742CC" w:rsidRDefault="00034032" w:rsidP="00034032">
      <w:pPr>
        <w:spacing w:after="0"/>
        <w:ind w:firstLine="720"/>
        <w:jc w:val="both"/>
        <w:rPr>
          <w:rFonts w:ascii="Times New Roman" w:eastAsia="Times New Roman" w:hAnsi="Times New Roman" w:cs="Times New Roman"/>
          <w:color w:val="FF0000"/>
          <w:sz w:val="25"/>
          <w:szCs w:val="25"/>
          <w:lang w:val="uk-UA" w:eastAsia="ru-RU"/>
        </w:rPr>
      </w:pPr>
      <w:r w:rsidRPr="001742CC">
        <w:rPr>
          <w:rFonts w:ascii="Times New Roman" w:eastAsia="Times New Roman" w:hAnsi="Times New Roman" w:cs="Times New Roman"/>
          <w:b/>
          <w:sz w:val="25"/>
          <w:szCs w:val="25"/>
          <w:lang w:val="uk-UA" w:eastAsia="ru-RU"/>
        </w:rPr>
        <w:t>Туристичний збір</w:t>
      </w:r>
      <w:r w:rsidRPr="001742CC">
        <w:rPr>
          <w:rFonts w:ascii="Times New Roman" w:eastAsia="Times New Roman" w:hAnsi="Times New Roman" w:cs="Times New Roman"/>
          <w:sz w:val="25"/>
          <w:szCs w:val="25"/>
          <w:lang w:val="uk-UA" w:eastAsia="ru-RU"/>
        </w:rPr>
        <w:t xml:space="preserve"> за 2024 рік надійшов лише у сумі 167,0 тис. грн.                          В порівнянні з відповідним періодом минулого року ці надходження збільшились у 20,4 рази, або на 158,8 тис. грн. Дана ситуація склалась внаслідок притоку відпочиваючих у літній період. У порівнянні з 2021 роком надходження від туристичного збору зменшилися на 5 476,1 тис. грн., або 97,0%. Це сталося внаслідок відсутності курортного сезону через збройну агресію </w:t>
      </w:r>
      <w:proofErr w:type="spellStart"/>
      <w:r w:rsidRPr="001742CC">
        <w:rPr>
          <w:rFonts w:ascii="Times New Roman" w:eastAsia="Times New Roman" w:hAnsi="Times New Roman" w:cs="Times New Roman"/>
          <w:sz w:val="25"/>
          <w:szCs w:val="25"/>
          <w:lang w:val="uk-UA" w:eastAsia="ru-RU"/>
        </w:rPr>
        <w:t>рф</w:t>
      </w:r>
      <w:proofErr w:type="spellEnd"/>
      <w:r w:rsidRPr="001742CC">
        <w:rPr>
          <w:rFonts w:ascii="Times New Roman" w:eastAsia="Times New Roman" w:hAnsi="Times New Roman" w:cs="Times New Roman"/>
          <w:sz w:val="25"/>
          <w:szCs w:val="25"/>
          <w:lang w:val="uk-UA" w:eastAsia="ru-RU"/>
        </w:rPr>
        <w:t xml:space="preserve">. </w:t>
      </w:r>
    </w:p>
    <w:p w:rsidR="00034032" w:rsidRPr="001742CC" w:rsidRDefault="00034032" w:rsidP="00034032">
      <w:pPr>
        <w:spacing w:after="0"/>
        <w:ind w:firstLine="720"/>
        <w:jc w:val="both"/>
        <w:rPr>
          <w:rFonts w:ascii="Times New Roman" w:eastAsia="Times New Roman" w:hAnsi="Times New Roman" w:cs="Times New Roman"/>
          <w:sz w:val="25"/>
          <w:szCs w:val="25"/>
          <w:lang w:val="uk-UA" w:eastAsia="ru-RU"/>
        </w:rPr>
      </w:pPr>
      <w:r w:rsidRPr="001742CC">
        <w:rPr>
          <w:rFonts w:ascii="Times New Roman" w:eastAsia="Times New Roman" w:hAnsi="Times New Roman" w:cs="Times New Roman"/>
          <w:b/>
          <w:sz w:val="25"/>
          <w:szCs w:val="25"/>
          <w:lang w:val="uk-UA" w:eastAsia="ru-RU"/>
        </w:rPr>
        <w:t xml:space="preserve">Єдиний податок </w:t>
      </w:r>
      <w:r w:rsidRPr="001742CC">
        <w:rPr>
          <w:rFonts w:ascii="Times New Roman" w:eastAsia="Times New Roman" w:hAnsi="Times New Roman" w:cs="Times New Roman"/>
          <w:sz w:val="25"/>
          <w:szCs w:val="25"/>
          <w:lang w:val="uk-UA" w:eastAsia="ru-RU"/>
        </w:rPr>
        <w:t xml:space="preserve">за 2024 рік надійшов у сумі 4 953,8 тис. грн. В порівнянні з відповідним періодом минулого року ці надходження збільшились на 54,3 %, або на 1 743,8 тис. грн., а у порівнянні з 2021 роком зменшення надходжень становить 1 041,4 тис. грн., або 17,4%, внаслідок несприятливої обстановки в країні для ведення бізнесу через збройну агресію </w:t>
      </w:r>
      <w:proofErr w:type="spellStart"/>
      <w:r w:rsidRPr="001742CC">
        <w:rPr>
          <w:rFonts w:ascii="Times New Roman" w:eastAsia="Times New Roman" w:hAnsi="Times New Roman" w:cs="Times New Roman"/>
          <w:sz w:val="25"/>
          <w:szCs w:val="25"/>
          <w:lang w:val="uk-UA" w:eastAsia="ru-RU"/>
        </w:rPr>
        <w:t>рф</w:t>
      </w:r>
      <w:proofErr w:type="spellEnd"/>
      <w:r w:rsidRPr="001742CC">
        <w:rPr>
          <w:rFonts w:ascii="Times New Roman" w:eastAsia="Times New Roman" w:hAnsi="Times New Roman" w:cs="Times New Roman"/>
          <w:sz w:val="25"/>
          <w:szCs w:val="25"/>
          <w:lang w:val="uk-UA" w:eastAsia="ru-RU"/>
        </w:rPr>
        <w:t>.</w:t>
      </w:r>
    </w:p>
    <w:p w:rsidR="00034032" w:rsidRPr="001742CC" w:rsidRDefault="00034032" w:rsidP="00034032">
      <w:pPr>
        <w:spacing w:after="0"/>
        <w:ind w:firstLine="720"/>
        <w:jc w:val="both"/>
        <w:rPr>
          <w:rFonts w:ascii="Times New Roman" w:eastAsia="Times New Roman" w:hAnsi="Times New Roman" w:cs="Times New Roman"/>
          <w:sz w:val="25"/>
          <w:szCs w:val="25"/>
          <w:lang w:val="uk-UA" w:eastAsia="ru-RU"/>
        </w:rPr>
      </w:pPr>
      <w:r w:rsidRPr="001742CC">
        <w:rPr>
          <w:rFonts w:ascii="Times New Roman" w:eastAsia="Times New Roman" w:hAnsi="Times New Roman" w:cs="Times New Roman"/>
          <w:b/>
          <w:sz w:val="25"/>
          <w:szCs w:val="25"/>
          <w:lang w:val="uk-UA" w:eastAsia="ru-RU"/>
        </w:rPr>
        <w:t>Плата за надання інших адміністративних послуг</w:t>
      </w:r>
      <w:r w:rsidRPr="001742CC">
        <w:rPr>
          <w:rFonts w:ascii="Times New Roman" w:eastAsia="Times New Roman" w:hAnsi="Times New Roman" w:cs="Times New Roman"/>
          <w:sz w:val="25"/>
          <w:szCs w:val="25"/>
          <w:lang w:val="uk-UA" w:eastAsia="ru-RU"/>
        </w:rPr>
        <w:t xml:space="preserve"> надійшла  у сумі                 10,4 тис. грн. Збільшення надходжень у порівнянні з 2023 роком складає 0,8 тис. грн., або 8,3%, а з 2021 роком – 5,1 тис. грн., або 96,2%. Дана тенденція спостерігається внаслідок збільшення кількості наданих послуг.</w:t>
      </w:r>
    </w:p>
    <w:p w:rsidR="00034032" w:rsidRPr="001742CC" w:rsidRDefault="00034032" w:rsidP="00034032">
      <w:pPr>
        <w:spacing w:after="0"/>
        <w:ind w:firstLine="720"/>
        <w:jc w:val="both"/>
        <w:rPr>
          <w:rFonts w:ascii="Times New Roman" w:eastAsia="Times New Roman" w:hAnsi="Times New Roman" w:cs="Times New Roman"/>
          <w:sz w:val="25"/>
          <w:szCs w:val="25"/>
          <w:lang w:val="uk-UA" w:eastAsia="ru-RU"/>
        </w:rPr>
      </w:pPr>
      <w:r w:rsidRPr="001742CC">
        <w:rPr>
          <w:rFonts w:ascii="Times New Roman" w:eastAsia="Times New Roman" w:hAnsi="Times New Roman" w:cs="Times New Roman"/>
          <w:b/>
          <w:sz w:val="25"/>
          <w:szCs w:val="25"/>
          <w:lang w:val="uk-UA" w:eastAsia="ru-RU"/>
        </w:rPr>
        <w:t>Плата за оренду майна комунальної власності</w:t>
      </w:r>
      <w:r w:rsidRPr="001742CC">
        <w:rPr>
          <w:rFonts w:ascii="Times New Roman" w:eastAsia="Times New Roman" w:hAnsi="Times New Roman" w:cs="Times New Roman"/>
          <w:sz w:val="25"/>
          <w:szCs w:val="25"/>
          <w:lang w:val="uk-UA" w:eastAsia="ru-RU"/>
        </w:rPr>
        <w:t xml:space="preserve"> надійшла у сумі 23,0 тис. грн. В порівнянні з відповідним періодом минулого року ці надходження зменшились                на 4,2%, або на 1,0 тис. грн. (внаслідок неповної сплати), а з 2021 роком – на 80% або 91,9 тис. грн. (через зменшення кількості договорів оренди).</w:t>
      </w:r>
    </w:p>
    <w:p w:rsidR="00034032" w:rsidRPr="001742CC" w:rsidRDefault="00034032" w:rsidP="00034032">
      <w:pPr>
        <w:ind w:firstLine="720"/>
        <w:jc w:val="both"/>
        <w:rPr>
          <w:rFonts w:ascii="Times New Roman" w:eastAsia="Times New Roman" w:hAnsi="Times New Roman" w:cs="Times New Roman"/>
          <w:sz w:val="25"/>
          <w:szCs w:val="25"/>
          <w:lang w:val="uk-UA" w:eastAsia="ru-RU"/>
        </w:rPr>
      </w:pPr>
      <w:r w:rsidRPr="001742CC">
        <w:rPr>
          <w:rFonts w:ascii="Times New Roman" w:eastAsia="Times New Roman" w:hAnsi="Times New Roman" w:cs="Times New Roman"/>
          <w:b/>
          <w:sz w:val="25"/>
          <w:szCs w:val="25"/>
          <w:lang w:val="uk-UA" w:eastAsia="ru-RU"/>
        </w:rPr>
        <w:t>Інші доходи</w:t>
      </w:r>
      <w:r w:rsidRPr="001742CC">
        <w:rPr>
          <w:rFonts w:ascii="Times New Roman" w:eastAsia="Times New Roman" w:hAnsi="Times New Roman" w:cs="Times New Roman"/>
          <w:sz w:val="25"/>
          <w:szCs w:val="25"/>
          <w:lang w:val="uk-UA" w:eastAsia="ru-RU"/>
        </w:rPr>
        <w:t xml:space="preserve"> у 2024 році становили 204,2 тис. грн., збільшення в порівнянні з 2023 роком зумовлена сплатою значної суми судового збору у 2024 році. Зменшення у порівнянні з 2021 роком зумовлено надходженням коштів у відповідному році згідно актів перевірки КРУ.</w:t>
      </w:r>
    </w:p>
    <w:p w:rsidR="00034032" w:rsidRPr="001742CC" w:rsidRDefault="00034032" w:rsidP="00034032">
      <w:pPr>
        <w:spacing w:after="0"/>
        <w:ind w:firstLine="720"/>
        <w:jc w:val="both"/>
        <w:rPr>
          <w:rFonts w:ascii="Times New Roman" w:hAnsi="Times New Roman" w:cs="Times New Roman"/>
          <w:sz w:val="25"/>
          <w:szCs w:val="25"/>
          <w:lang w:val="uk-UA"/>
        </w:rPr>
      </w:pPr>
      <w:r w:rsidRPr="001742CC">
        <w:rPr>
          <w:rFonts w:ascii="Times New Roman" w:eastAsia="Times New Roman" w:hAnsi="Times New Roman" w:cs="Times New Roman"/>
          <w:sz w:val="25"/>
          <w:szCs w:val="25"/>
          <w:lang w:val="uk-UA" w:eastAsia="ru-RU"/>
        </w:rPr>
        <w:t xml:space="preserve">До </w:t>
      </w:r>
      <w:r w:rsidRPr="001742CC">
        <w:rPr>
          <w:rFonts w:ascii="Times New Roman" w:eastAsia="Times New Roman" w:hAnsi="Times New Roman" w:cs="Times New Roman"/>
          <w:b/>
          <w:sz w:val="25"/>
          <w:szCs w:val="25"/>
          <w:u w:val="single"/>
          <w:lang w:val="uk-UA" w:eastAsia="ru-RU"/>
        </w:rPr>
        <w:t>спеціального фонду місцевого бюджету</w:t>
      </w:r>
      <w:r w:rsidRPr="001742CC">
        <w:rPr>
          <w:rFonts w:ascii="Times New Roman" w:eastAsia="Times New Roman" w:hAnsi="Times New Roman" w:cs="Times New Roman"/>
          <w:sz w:val="25"/>
          <w:szCs w:val="25"/>
          <w:lang w:val="uk-UA" w:eastAsia="ru-RU"/>
        </w:rPr>
        <w:t xml:space="preserve"> за 2024 рік фактично надійшло 1 238,0 тис. грн. </w:t>
      </w:r>
      <w:r w:rsidRPr="001742CC">
        <w:rPr>
          <w:rFonts w:ascii="Times New Roman" w:hAnsi="Times New Roman" w:cs="Times New Roman"/>
          <w:sz w:val="25"/>
          <w:szCs w:val="25"/>
          <w:lang w:val="uk-UA"/>
        </w:rPr>
        <w:t xml:space="preserve">темп росту до минулого року склав  0,2%, або більше на 2,0 тис. грн. У порівнянні з 2021 роком надходження зменшились на 863,7 тис. грн. або 41,1%. </w:t>
      </w:r>
    </w:p>
    <w:p w:rsidR="00034032" w:rsidRPr="001742CC" w:rsidRDefault="00034032" w:rsidP="00034032">
      <w:pPr>
        <w:spacing w:after="0"/>
        <w:ind w:firstLine="720"/>
        <w:jc w:val="both"/>
        <w:rPr>
          <w:rFonts w:ascii="Times New Roman" w:eastAsia="Times New Roman" w:hAnsi="Times New Roman" w:cs="Times New Roman"/>
          <w:sz w:val="25"/>
          <w:szCs w:val="25"/>
          <w:lang w:val="uk-UA" w:eastAsia="ru-RU"/>
        </w:rPr>
      </w:pPr>
      <w:r w:rsidRPr="001742CC">
        <w:rPr>
          <w:rFonts w:ascii="Times New Roman" w:eastAsia="Times New Roman" w:hAnsi="Times New Roman" w:cs="Times New Roman"/>
          <w:b/>
          <w:sz w:val="25"/>
          <w:szCs w:val="25"/>
          <w:lang w:val="uk-UA" w:eastAsia="ru-RU"/>
        </w:rPr>
        <w:lastRenderedPageBreak/>
        <w:t>Екологічний податок</w:t>
      </w:r>
      <w:r w:rsidRPr="001742CC">
        <w:rPr>
          <w:rFonts w:ascii="Times New Roman" w:eastAsia="Times New Roman" w:hAnsi="Times New Roman" w:cs="Times New Roman"/>
          <w:sz w:val="25"/>
          <w:szCs w:val="25"/>
          <w:lang w:val="uk-UA" w:eastAsia="ru-RU"/>
        </w:rPr>
        <w:t xml:space="preserve"> за 2024 рік надійшов у сумі 115,9 тис. грн.</w:t>
      </w:r>
      <w:r w:rsidRPr="001742CC">
        <w:rPr>
          <w:rFonts w:ascii="Times New Roman" w:hAnsi="Times New Roman" w:cs="Times New Roman"/>
          <w:sz w:val="25"/>
          <w:szCs w:val="25"/>
          <w:lang w:val="uk-UA"/>
        </w:rPr>
        <w:t xml:space="preserve"> </w:t>
      </w:r>
      <w:r w:rsidRPr="001742CC">
        <w:rPr>
          <w:rFonts w:ascii="Times New Roman" w:eastAsia="Times New Roman" w:hAnsi="Times New Roman" w:cs="Times New Roman"/>
          <w:sz w:val="25"/>
          <w:szCs w:val="25"/>
          <w:lang w:val="uk-UA" w:eastAsia="ru-RU"/>
        </w:rPr>
        <w:t>В порівнянні з відповідним періодом минулого року ці надходження збільшились на 42,5 тис. грн., або на 57,9%, а з 2021 роком – на 78,5 тис. грн. або на 2,1 раз.</w:t>
      </w:r>
    </w:p>
    <w:p w:rsidR="00034032" w:rsidRPr="001742CC" w:rsidRDefault="00034032" w:rsidP="00034032">
      <w:pPr>
        <w:spacing w:after="0"/>
        <w:ind w:firstLine="720"/>
        <w:jc w:val="both"/>
        <w:rPr>
          <w:rFonts w:ascii="Times New Roman" w:eastAsia="Times New Roman" w:hAnsi="Times New Roman" w:cs="Times New Roman"/>
          <w:sz w:val="25"/>
          <w:szCs w:val="25"/>
          <w:lang w:val="uk-UA" w:eastAsia="ru-RU"/>
        </w:rPr>
      </w:pPr>
      <w:r w:rsidRPr="001742CC">
        <w:rPr>
          <w:rFonts w:ascii="Times New Roman" w:eastAsia="Times New Roman" w:hAnsi="Times New Roman" w:cs="Times New Roman"/>
          <w:b/>
          <w:sz w:val="25"/>
          <w:szCs w:val="25"/>
          <w:lang w:val="uk-UA" w:eastAsia="ru-RU"/>
        </w:rPr>
        <w:t>Власні надходження бюджетних установ</w:t>
      </w:r>
      <w:r w:rsidRPr="001742CC">
        <w:rPr>
          <w:rFonts w:ascii="Times New Roman" w:eastAsia="Times New Roman" w:hAnsi="Times New Roman" w:cs="Times New Roman"/>
          <w:sz w:val="25"/>
          <w:szCs w:val="25"/>
          <w:lang w:val="uk-UA" w:eastAsia="ru-RU"/>
        </w:rPr>
        <w:t xml:space="preserve"> надійшли у сумі 738,8 тис. грн. В порівнянні з відповідним періодом минулого року ці надходження зменшились на 62,4 тис. грн., або 7,8 %, а з 2021 роком збільшились у 3,1 рази або на 497,2 тис. грн. внаслідок благодійних внесків до закладів освіти.</w:t>
      </w:r>
    </w:p>
    <w:p w:rsidR="00034032" w:rsidRPr="001742CC" w:rsidRDefault="00034032" w:rsidP="00034032">
      <w:pPr>
        <w:ind w:firstLine="720"/>
        <w:jc w:val="both"/>
        <w:rPr>
          <w:rFonts w:ascii="Times New Roman" w:hAnsi="Times New Roman" w:cs="Times New Roman"/>
          <w:sz w:val="25"/>
          <w:szCs w:val="25"/>
          <w:lang w:val="uk-UA"/>
        </w:rPr>
      </w:pPr>
      <w:r w:rsidRPr="001742CC">
        <w:rPr>
          <w:rFonts w:ascii="Times New Roman" w:hAnsi="Times New Roman" w:cs="Times New Roman"/>
          <w:b/>
          <w:sz w:val="25"/>
          <w:szCs w:val="25"/>
          <w:lang w:val="uk-UA"/>
        </w:rPr>
        <w:t>Кошти від продажу земельних ділянок</w:t>
      </w:r>
      <w:r w:rsidRPr="001742CC">
        <w:rPr>
          <w:rFonts w:ascii="Times New Roman" w:hAnsi="Times New Roman" w:cs="Times New Roman"/>
          <w:sz w:val="25"/>
          <w:szCs w:val="25"/>
          <w:lang w:val="uk-UA"/>
        </w:rPr>
        <w:t xml:space="preserve"> надійшли у сумі 333,8 тис. грн. В порівнянні з відповідним періодом минулого року ці надходження зменшились на      27,6 тис. грн., або на 7,6%, а з 2021 роком – 906,6 тис. грн., або на 73,1%. Це пов’язано із відсутністю нових договорів з продажу земельних ділянок на території Кароліно-Бугазької сільської територіальної громади.</w:t>
      </w:r>
    </w:p>
    <w:p w:rsidR="00034032" w:rsidRPr="001742CC" w:rsidRDefault="00034032" w:rsidP="00034032">
      <w:pPr>
        <w:spacing w:after="0"/>
        <w:ind w:firstLine="720"/>
        <w:jc w:val="both"/>
        <w:rPr>
          <w:rFonts w:ascii="Times New Roman" w:hAnsi="Times New Roman" w:cs="Times New Roman"/>
          <w:bCs/>
          <w:color w:val="C00000"/>
          <w:sz w:val="25"/>
          <w:szCs w:val="25"/>
          <w:lang w:val="uk-UA"/>
        </w:rPr>
      </w:pPr>
      <w:r w:rsidRPr="00D307AF">
        <w:rPr>
          <w:rFonts w:ascii="Times New Roman" w:hAnsi="Times New Roman" w:cs="Times New Roman"/>
          <w:b/>
          <w:color w:val="000000" w:themeColor="text1"/>
          <w:sz w:val="25"/>
          <w:szCs w:val="25"/>
          <w:lang w:val="uk-UA"/>
        </w:rPr>
        <w:t>Видаткова частина бюджету</w:t>
      </w:r>
      <w:r w:rsidRPr="00D307AF">
        <w:rPr>
          <w:rFonts w:ascii="Times New Roman" w:hAnsi="Times New Roman" w:cs="Times New Roman"/>
          <w:color w:val="000000" w:themeColor="text1"/>
          <w:sz w:val="25"/>
          <w:szCs w:val="25"/>
          <w:lang w:val="uk-UA"/>
        </w:rPr>
        <w:t xml:space="preserve"> сільської територіальної громади</w:t>
      </w:r>
      <w:r w:rsidRPr="00D307AF">
        <w:rPr>
          <w:rFonts w:ascii="Times New Roman" w:hAnsi="Times New Roman" w:cs="Times New Roman"/>
          <w:sz w:val="25"/>
          <w:szCs w:val="25"/>
          <w:lang w:val="uk-UA"/>
        </w:rPr>
        <w:t> за 2024 рік (з урахуванням міжбюджетних трансфертів) виконана в сумі </w:t>
      </w:r>
      <w:r w:rsidRPr="00D307AF">
        <w:rPr>
          <w:rFonts w:ascii="Times New Roman" w:hAnsi="Times New Roman" w:cs="Times New Roman"/>
          <w:bCs/>
          <w:sz w:val="25"/>
          <w:szCs w:val="25"/>
          <w:lang w:val="uk-UA"/>
        </w:rPr>
        <w:t>84 652,6</w:t>
      </w:r>
      <w:r w:rsidRPr="00D307AF">
        <w:rPr>
          <w:rFonts w:ascii="Times New Roman" w:hAnsi="Times New Roman" w:cs="Times New Roman"/>
          <w:sz w:val="25"/>
          <w:szCs w:val="25"/>
          <w:lang w:val="uk-UA"/>
        </w:rPr>
        <w:t> тис. грн., в тому числі по загальному фонду – </w:t>
      </w:r>
      <w:r w:rsidRPr="00D307AF">
        <w:rPr>
          <w:rFonts w:ascii="Times New Roman" w:hAnsi="Times New Roman" w:cs="Times New Roman"/>
          <w:bCs/>
          <w:sz w:val="25"/>
          <w:szCs w:val="25"/>
          <w:lang w:val="uk-UA"/>
        </w:rPr>
        <w:t xml:space="preserve">83 971,7 </w:t>
      </w:r>
      <w:r w:rsidRPr="00D307AF">
        <w:rPr>
          <w:rFonts w:ascii="Times New Roman" w:hAnsi="Times New Roman" w:cs="Times New Roman"/>
          <w:sz w:val="25"/>
          <w:szCs w:val="25"/>
          <w:lang w:val="uk-UA"/>
        </w:rPr>
        <w:t xml:space="preserve">тис. грн. та спеціальному фонду – </w:t>
      </w:r>
      <w:r w:rsidRPr="00D307AF">
        <w:rPr>
          <w:rFonts w:ascii="Times New Roman" w:hAnsi="Times New Roman" w:cs="Times New Roman"/>
          <w:bCs/>
          <w:sz w:val="25"/>
          <w:szCs w:val="25"/>
          <w:lang w:val="uk-UA"/>
        </w:rPr>
        <w:t>680,9</w:t>
      </w:r>
      <w:r w:rsidRPr="00D307AF">
        <w:rPr>
          <w:rFonts w:ascii="Times New Roman" w:hAnsi="Times New Roman" w:cs="Times New Roman"/>
          <w:sz w:val="25"/>
          <w:szCs w:val="25"/>
          <w:lang w:val="uk-UA"/>
        </w:rPr>
        <w:t> тис. грн., що становить відповідно 85,4 та 0,9 відсотки до уточнених призначень на звітний період. Зменшення в порівнянні</w:t>
      </w:r>
      <w:r w:rsidRPr="001742CC">
        <w:rPr>
          <w:rFonts w:ascii="Times New Roman" w:hAnsi="Times New Roman" w:cs="Times New Roman"/>
          <w:sz w:val="25"/>
          <w:szCs w:val="25"/>
          <w:lang w:val="uk-UA"/>
        </w:rPr>
        <w:t xml:space="preserve"> з аналогічним періодом минулого року становить 8 980,4 тис. грн.</w:t>
      </w:r>
    </w:p>
    <w:p w:rsidR="00034032" w:rsidRPr="001742CC" w:rsidRDefault="00034032" w:rsidP="00034032">
      <w:pPr>
        <w:spacing w:after="0"/>
        <w:ind w:firstLine="708"/>
        <w:jc w:val="both"/>
        <w:rPr>
          <w:rFonts w:ascii="Times New Roman" w:hAnsi="Times New Roman" w:cs="Times New Roman"/>
          <w:sz w:val="25"/>
          <w:szCs w:val="25"/>
          <w:lang w:val="uk-UA"/>
        </w:rPr>
      </w:pPr>
      <w:r w:rsidRPr="001742CC">
        <w:rPr>
          <w:rFonts w:ascii="Times New Roman" w:hAnsi="Times New Roman" w:cs="Times New Roman"/>
          <w:sz w:val="25"/>
          <w:szCs w:val="25"/>
          <w:lang w:val="uk-UA"/>
        </w:rPr>
        <w:t>Наявний фінансовий ресурс дозволив забезпечити:</w:t>
      </w:r>
    </w:p>
    <w:p w:rsidR="00034032" w:rsidRPr="001742CC" w:rsidRDefault="00034032" w:rsidP="00034032">
      <w:pPr>
        <w:spacing w:after="0"/>
        <w:jc w:val="both"/>
        <w:rPr>
          <w:rFonts w:ascii="Times New Roman" w:hAnsi="Times New Roman" w:cs="Times New Roman"/>
          <w:sz w:val="25"/>
          <w:szCs w:val="25"/>
          <w:lang w:val="uk-UA"/>
        </w:rPr>
      </w:pPr>
      <w:r w:rsidRPr="001742CC">
        <w:rPr>
          <w:rFonts w:ascii="Times New Roman" w:hAnsi="Times New Roman" w:cs="Times New Roman"/>
          <w:sz w:val="25"/>
          <w:szCs w:val="25"/>
          <w:lang w:val="uk-UA"/>
        </w:rPr>
        <w:t>- своєчасну виплату заробітної плати працівникам бюджетних установ з нарахуваннями;</w:t>
      </w:r>
    </w:p>
    <w:p w:rsidR="00034032" w:rsidRPr="001742CC" w:rsidRDefault="00034032" w:rsidP="00034032">
      <w:pPr>
        <w:spacing w:after="0"/>
        <w:jc w:val="both"/>
        <w:rPr>
          <w:rFonts w:ascii="Times New Roman" w:hAnsi="Times New Roman" w:cs="Times New Roman"/>
          <w:sz w:val="25"/>
          <w:szCs w:val="25"/>
          <w:lang w:val="uk-UA"/>
        </w:rPr>
      </w:pPr>
      <w:r w:rsidRPr="001742CC">
        <w:rPr>
          <w:rFonts w:ascii="Times New Roman" w:hAnsi="Times New Roman" w:cs="Times New Roman"/>
          <w:sz w:val="25"/>
          <w:szCs w:val="25"/>
          <w:lang w:val="uk-UA"/>
        </w:rPr>
        <w:t>- оплату за спожиті бюджетними установами та організаціями енергоносії та комунальні послуги;</w:t>
      </w:r>
    </w:p>
    <w:p w:rsidR="00034032" w:rsidRPr="001742CC" w:rsidRDefault="00034032" w:rsidP="00034032">
      <w:pPr>
        <w:spacing w:after="0"/>
        <w:jc w:val="both"/>
        <w:rPr>
          <w:rFonts w:ascii="Times New Roman" w:hAnsi="Times New Roman" w:cs="Times New Roman"/>
          <w:sz w:val="25"/>
          <w:szCs w:val="25"/>
          <w:lang w:val="uk-UA"/>
        </w:rPr>
      </w:pPr>
      <w:r w:rsidRPr="001742CC">
        <w:rPr>
          <w:rFonts w:ascii="Times New Roman" w:hAnsi="Times New Roman" w:cs="Times New Roman"/>
          <w:sz w:val="25"/>
          <w:szCs w:val="25"/>
          <w:lang w:val="uk-UA"/>
        </w:rPr>
        <w:t>- оплату видатків на придбання продуктів харчування та медикаментів;</w:t>
      </w:r>
    </w:p>
    <w:p w:rsidR="00034032" w:rsidRPr="001742CC" w:rsidRDefault="00034032" w:rsidP="00034032">
      <w:pPr>
        <w:spacing w:after="0"/>
        <w:jc w:val="both"/>
        <w:rPr>
          <w:rFonts w:ascii="Times New Roman" w:hAnsi="Times New Roman" w:cs="Times New Roman"/>
          <w:sz w:val="25"/>
          <w:szCs w:val="25"/>
          <w:lang w:val="uk-UA"/>
        </w:rPr>
      </w:pPr>
      <w:r w:rsidRPr="001742CC">
        <w:rPr>
          <w:rFonts w:ascii="Times New Roman" w:hAnsi="Times New Roman" w:cs="Times New Roman"/>
          <w:sz w:val="25"/>
          <w:szCs w:val="25"/>
          <w:lang w:val="uk-UA"/>
        </w:rPr>
        <w:t>- поточні трансферти місцевим бюджетам;</w:t>
      </w:r>
    </w:p>
    <w:p w:rsidR="00034032" w:rsidRPr="001742CC" w:rsidRDefault="00034032" w:rsidP="00034032">
      <w:pPr>
        <w:spacing w:after="0"/>
        <w:jc w:val="both"/>
        <w:rPr>
          <w:rFonts w:ascii="Times New Roman" w:hAnsi="Times New Roman" w:cs="Times New Roman"/>
          <w:sz w:val="25"/>
          <w:szCs w:val="25"/>
          <w:lang w:val="uk-UA"/>
        </w:rPr>
      </w:pPr>
      <w:r w:rsidRPr="001742CC">
        <w:rPr>
          <w:rFonts w:ascii="Times New Roman" w:hAnsi="Times New Roman" w:cs="Times New Roman"/>
          <w:sz w:val="25"/>
          <w:szCs w:val="25"/>
          <w:lang w:val="uk-UA"/>
        </w:rPr>
        <w:t>- фінансування інших видатків, що забезпечують виконання бюджетними установами своїх функцій;</w:t>
      </w:r>
    </w:p>
    <w:p w:rsidR="00034032" w:rsidRPr="001742CC" w:rsidRDefault="00034032" w:rsidP="00034032">
      <w:pPr>
        <w:spacing w:after="0"/>
        <w:jc w:val="both"/>
        <w:rPr>
          <w:rFonts w:ascii="Times New Roman" w:hAnsi="Times New Roman" w:cs="Times New Roman"/>
          <w:sz w:val="25"/>
          <w:szCs w:val="25"/>
          <w:lang w:val="uk-UA"/>
        </w:rPr>
      </w:pPr>
      <w:r w:rsidRPr="001742CC">
        <w:rPr>
          <w:rFonts w:ascii="Times New Roman" w:hAnsi="Times New Roman" w:cs="Times New Roman"/>
          <w:sz w:val="25"/>
          <w:szCs w:val="25"/>
          <w:lang w:val="uk-UA"/>
        </w:rPr>
        <w:t>- дотримано соціальну спрямованість бюджету.</w:t>
      </w:r>
    </w:p>
    <w:p w:rsidR="00034032" w:rsidRPr="001742CC" w:rsidRDefault="00034032" w:rsidP="00034032">
      <w:pPr>
        <w:spacing w:after="0"/>
        <w:ind w:firstLine="708"/>
        <w:jc w:val="both"/>
        <w:rPr>
          <w:rFonts w:ascii="Times New Roman" w:hAnsi="Times New Roman" w:cs="Times New Roman"/>
          <w:sz w:val="25"/>
          <w:szCs w:val="25"/>
          <w:lang w:val="uk-UA"/>
        </w:rPr>
      </w:pPr>
      <w:r w:rsidRPr="001742CC">
        <w:rPr>
          <w:rFonts w:ascii="Times New Roman" w:hAnsi="Times New Roman" w:cs="Times New Roman"/>
          <w:iCs/>
          <w:sz w:val="25"/>
          <w:szCs w:val="25"/>
          <w:lang w:val="uk-UA"/>
        </w:rPr>
        <w:t>В загальному обсязі видатки </w:t>
      </w:r>
      <w:r w:rsidRPr="001742CC">
        <w:rPr>
          <w:rFonts w:ascii="Times New Roman" w:hAnsi="Times New Roman" w:cs="Times New Roman"/>
          <w:sz w:val="25"/>
          <w:szCs w:val="25"/>
          <w:lang w:val="uk-UA"/>
        </w:rPr>
        <w:t>використано на:</w:t>
      </w:r>
    </w:p>
    <w:p w:rsidR="00034032" w:rsidRPr="001742CC" w:rsidRDefault="00034032" w:rsidP="00034032">
      <w:pPr>
        <w:spacing w:after="0"/>
        <w:jc w:val="both"/>
        <w:rPr>
          <w:rFonts w:ascii="Times New Roman" w:hAnsi="Times New Roman" w:cs="Times New Roman"/>
          <w:sz w:val="25"/>
          <w:szCs w:val="25"/>
          <w:lang w:val="uk-UA"/>
        </w:rPr>
      </w:pPr>
      <w:r w:rsidRPr="001742CC">
        <w:rPr>
          <w:rFonts w:ascii="Times New Roman" w:hAnsi="Times New Roman" w:cs="Times New Roman"/>
          <w:iCs/>
          <w:sz w:val="25"/>
          <w:szCs w:val="25"/>
          <w:lang w:val="uk-UA"/>
        </w:rPr>
        <w:t>- державне управління</w:t>
      </w:r>
      <w:r w:rsidRPr="001742CC">
        <w:rPr>
          <w:rFonts w:ascii="Times New Roman" w:hAnsi="Times New Roman" w:cs="Times New Roman"/>
          <w:sz w:val="25"/>
          <w:szCs w:val="25"/>
          <w:lang w:val="uk-UA"/>
        </w:rPr>
        <w:t> – 22 057,6 тис. грн. (26,1 відсотка до загального обсягу видатків загального та спеціального фондів);</w:t>
      </w:r>
    </w:p>
    <w:p w:rsidR="00034032" w:rsidRPr="001742CC" w:rsidRDefault="00034032" w:rsidP="00034032">
      <w:pPr>
        <w:spacing w:after="0"/>
        <w:jc w:val="both"/>
        <w:rPr>
          <w:rFonts w:ascii="Times New Roman" w:hAnsi="Times New Roman" w:cs="Times New Roman"/>
          <w:sz w:val="25"/>
          <w:szCs w:val="25"/>
          <w:lang w:val="uk-UA"/>
        </w:rPr>
      </w:pPr>
      <w:r w:rsidRPr="001742CC">
        <w:rPr>
          <w:rFonts w:ascii="Times New Roman" w:hAnsi="Times New Roman" w:cs="Times New Roman"/>
          <w:iCs/>
          <w:sz w:val="25"/>
          <w:szCs w:val="25"/>
          <w:lang w:val="uk-UA"/>
        </w:rPr>
        <w:t>- освіту</w:t>
      </w:r>
      <w:r w:rsidRPr="001742CC">
        <w:rPr>
          <w:rFonts w:ascii="Times New Roman" w:hAnsi="Times New Roman" w:cs="Times New Roman"/>
          <w:sz w:val="25"/>
          <w:szCs w:val="25"/>
          <w:lang w:val="uk-UA"/>
        </w:rPr>
        <w:t> </w:t>
      </w:r>
      <w:r w:rsidRPr="001742CC">
        <w:rPr>
          <w:rFonts w:ascii="Times New Roman" w:hAnsi="Times New Roman" w:cs="Times New Roman"/>
          <w:iCs/>
          <w:sz w:val="25"/>
          <w:szCs w:val="25"/>
          <w:lang w:val="uk-UA"/>
        </w:rPr>
        <w:t>(надання дошкільної освіти, загальної середньої освіти загальноосвітніми навчальними закладами, спеціальної освіти Кароліно-Бугазької дитячою музичною школою)</w:t>
      </w:r>
      <w:r w:rsidRPr="001742CC">
        <w:rPr>
          <w:rFonts w:ascii="Times New Roman" w:hAnsi="Times New Roman" w:cs="Times New Roman"/>
          <w:sz w:val="25"/>
          <w:szCs w:val="25"/>
          <w:lang w:val="uk-UA"/>
        </w:rPr>
        <w:t> – витрачено 25 903,1 тис. грн. (з урахуванням міжбюджетних трансфертів) або 30,6 відсотка до загального обсягу видатків загального та спеціального фондів;</w:t>
      </w:r>
    </w:p>
    <w:p w:rsidR="00034032" w:rsidRPr="001742CC" w:rsidRDefault="00034032" w:rsidP="00034032">
      <w:pPr>
        <w:spacing w:after="0"/>
        <w:jc w:val="both"/>
        <w:rPr>
          <w:rFonts w:ascii="Times New Roman" w:hAnsi="Times New Roman" w:cs="Times New Roman"/>
          <w:sz w:val="25"/>
          <w:szCs w:val="25"/>
          <w:lang w:val="uk-UA"/>
        </w:rPr>
      </w:pPr>
      <w:r w:rsidRPr="001742CC">
        <w:rPr>
          <w:rFonts w:ascii="Times New Roman" w:hAnsi="Times New Roman" w:cs="Times New Roman"/>
          <w:iCs/>
          <w:sz w:val="25"/>
          <w:szCs w:val="25"/>
          <w:lang w:val="uk-UA"/>
        </w:rPr>
        <w:t>- утримання закладів культури</w:t>
      </w:r>
      <w:r w:rsidRPr="001742CC">
        <w:rPr>
          <w:rFonts w:ascii="Times New Roman" w:hAnsi="Times New Roman" w:cs="Times New Roman"/>
          <w:sz w:val="25"/>
          <w:szCs w:val="25"/>
          <w:lang w:val="uk-UA"/>
        </w:rPr>
        <w:t> – 2 208,1 тис. грн. (2,6 відсотка в загальному обсязі видатків);</w:t>
      </w:r>
    </w:p>
    <w:p w:rsidR="00034032" w:rsidRPr="001742CC" w:rsidRDefault="00034032" w:rsidP="00034032">
      <w:pPr>
        <w:spacing w:after="0"/>
        <w:jc w:val="both"/>
        <w:rPr>
          <w:rFonts w:ascii="Times New Roman" w:hAnsi="Times New Roman" w:cs="Times New Roman"/>
          <w:sz w:val="25"/>
          <w:szCs w:val="25"/>
          <w:lang w:val="uk-UA"/>
        </w:rPr>
      </w:pPr>
      <w:r w:rsidRPr="001742CC">
        <w:rPr>
          <w:rFonts w:ascii="Times New Roman" w:hAnsi="Times New Roman" w:cs="Times New Roman"/>
          <w:iCs/>
          <w:sz w:val="25"/>
          <w:szCs w:val="25"/>
          <w:lang w:val="uk-UA"/>
        </w:rPr>
        <w:t>- забезпечення діяльності комунальних підприємств Кароліно-Бугазької сільської ради  </w:t>
      </w:r>
      <w:r w:rsidRPr="001742CC">
        <w:rPr>
          <w:rFonts w:ascii="Times New Roman" w:hAnsi="Times New Roman" w:cs="Times New Roman"/>
          <w:sz w:val="25"/>
          <w:szCs w:val="25"/>
          <w:lang w:val="uk-UA"/>
        </w:rPr>
        <w:t> – 18 852,9 тис. грн. (22,3 відсотка в загальному обсязі видатків);</w:t>
      </w:r>
    </w:p>
    <w:p w:rsidR="00034032" w:rsidRPr="001742CC" w:rsidRDefault="00034032" w:rsidP="00034032">
      <w:pPr>
        <w:spacing w:after="0"/>
        <w:jc w:val="both"/>
        <w:rPr>
          <w:rFonts w:ascii="Times New Roman" w:hAnsi="Times New Roman" w:cs="Times New Roman"/>
          <w:sz w:val="25"/>
          <w:szCs w:val="25"/>
          <w:lang w:val="uk-UA"/>
        </w:rPr>
      </w:pPr>
      <w:r w:rsidRPr="001742CC">
        <w:rPr>
          <w:rFonts w:ascii="Times New Roman" w:hAnsi="Times New Roman" w:cs="Times New Roman"/>
          <w:sz w:val="25"/>
          <w:szCs w:val="25"/>
          <w:lang w:val="uk-UA"/>
        </w:rPr>
        <w:t>- утримання закладів охорони здоров’я (з урахуванням міжбюджетних трансфертів) – 3 566,00 тис. грн. (4,2 відсотка в загальному обсязі видатків);</w:t>
      </w:r>
    </w:p>
    <w:p w:rsidR="00034032" w:rsidRPr="001742CC" w:rsidRDefault="00034032" w:rsidP="00034032">
      <w:pPr>
        <w:spacing w:after="0"/>
        <w:jc w:val="both"/>
        <w:rPr>
          <w:rFonts w:ascii="Times New Roman" w:hAnsi="Times New Roman" w:cs="Times New Roman"/>
          <w:sz w:val="25"/>
          <w:szCs w:val="25"/>
          <w:lang w:val="uk-UA"/>
        </w:rPr>
      </w:pPr>
      <w:r w:rsidRPr="001742CC">
        <w:rPr>
          <w:rFonts w:ascii="Times New Roman" w:hAnsi="Times New Roman" w:cs="Times New Roman"/>
          <w:iCs/>
          <w:sz w:val="25"/>
          <w:szCs w:val="25"/>
          <w:lang w:val="uk-UA"/>
        </w:rPr>
        <w:t>- організацію благоустрою населених пунктів – 5 274,7</w:t>
      </w:r>
      <w:r w:rsidRPr="001742CC">
        <w:rPr>
          <w:rFonts w:ascii="Times New Roman" w:hAnsi="Times New Roman" w:cs="Times New Roman"/>
          <w:sz w:val="25"/>
          <w:szCs w:val="25"/>
          <w:lang w:val="uk-UA"/>
        </w:rPr>
        <w:t> тис. грн. або 6,2 відсотка в загальному обсязі видатків;</w:t>
      </w:r>
    </w:p>
    <w:p w:rsidR="00034032" w:rsidRPr="001742CC" w:rsidRDefault="00034032" w:rsidP="00034032">
      <w:pPr>
        <w:spacing w:after="0"/>
        <w:jc w:val="both"/>
        <w:rPr>
          <w:rFonts w:ascii="Times New Roman" w:hAnsi="Times New Roman" w:cs="Times New Roman"/>
          <w:sz w:val="25"/>
          <w:szCs w:val="25"/>
          <w:lang w:val="uk-UA"/>
        </w:rPr>
      </w:pPr>
      <w:r w:rsidRPr="001742CC">
        <w:rPr>
          <w:rFonts w:ascii="Times New Roman" w:hAnsi="Times New Roman" w:cs="Times New Roman"/>
          <w:iCs/>
          <w:sz w:val="25"/>
          <w:szCs w:val="25"/>
          <w:lang w:val="uk-UA"/>
        </w:rPr>
        <w:t>- забезпечення діяльності місцевої пожежної охорони – </w:t>
      </w:r>
      <w:r w:rsidRPr="001742CC">
        <w:rPr>
          <w:rFonts w:ascii="Times New Roman" w:hAnsi="Times New Roman" w:cs="Times New Roman"/>
          <w:sz w:val="25"/>
          <w:szCs w:val="25"/>
          <w:lang w:val="uk-UA"/>
        </w:rPr>
        <w:t>2 286,4 тис. грн. або 2,7 відсотка в загальному обсязі видатків;</w:t>
      </w:r>
    </w:p>
    <w:p w:rsidR="00034032" w:rsidRPr="001742CC" w:rsidRDefault="00034032" w:rsidP="00034032">
      <w:pPr>
        <w:spacing w:after="0"/>
        <w:jc w:val="both"/>
        <w:rPr>
          <w:rFonts w:ascii="Times New Roman" w:hAnsi="Times New Roman" w:cs="Times New Roman"/>
          <w:sz w:val="25"/>
          <w:szCs w:val="25"/>
          <w:lang w:val="uk-UA"/>
        </w:rPr>
      </w:pPr>
      <w:r w:rsidRPr="001742CC">
        <w:rPr>
          <w:rFonts w:ascii="Times New Roman" w:hAnsi="Times New Roman" w:cs="Times New Roman"/>
          <w:sz w:val="25"/>
          <w:szCs w:val="25"/>
          <w:lang w:val="uk-UA"/>
        </w:rPr>
        <w:lastRenderedPageBreak/>
        <w:t>- видатки на інші заходи у сфері соціального захисту і соціального забезпечення –2 741,3 тис. грн. (3,2 відсотка в загальному обсязі видатків);</w:t>
      </w:r>
    </w:p>
    <w:p w:rsidR="00034032" w:rsidRPr="001742CC" w:rsidRDefault="00034032" w:rsidP="00034032">
      <w:pPr>
        <w:spacing w:after="0"/>
        <w:jc w:val="both"/>
        <w:rPr>
          <w:rFonts w:ascii="Times New Roman" w:hAnsi="Times New Roman" w:cs="Times New Roman"/>
          <w:sz w:val="25"/>
          <w:szCs w:val="25"/>
          <w:lang w:val="uk-UA"/>
        </w:rPr>
      </w:pPr>
      <w:r w:rsidRPr="001742CC">
        <w:rPr>
          <w:rFonts w:ascii="Times New Roman" w:hAnsi="Times New Roman" w:cs="Times New Roman"/>
          <w:sz w:val="25"/>
          <w:szCs w:val="25"/>
          <w:lang w:val="uk-UA"/>
        </w:rPr>
        <w:t>- інші субвенції з місцевого бюджету 64,3 тис. грн. (0,1</w:t>
      </w:r>
      <w:r w:rsidRPr="001742CC">
        <w:rPr>
          <w:rFonts w:ascii="Times New Roman" w:hAnsi="Times New Roman" w:cs="Times New Roman"/>
          <w:sz w:val="25"/>
          <w:szCs w:val="25"/>
        </w:rPr>
        <w:t xml:space="preserve"> </w:t>
      </w:r>
      <w:r w:rsidRPr="001742CC">
        <w:rPr>
          <w:rFonts w:ascii="Times New Roman" w:hAnsi="Times New Roman" w:cs="Times New Roman"/>
          <w:sz w:val="25"/>
          <w:szCs w:val="25"/>
          <w:lang w:val="uk-UA"/>
        </w:rPr>
        <w:t>відсотка в загальному обсязі видатків);</w:t>
      </w:r>
    </w:p>
    <w:p w:rsidR="00034032" w:rsidRPr="001742CC" w:rsidRDefault="00034032" w:rsidP="00034032">
      <w:pPr>
        <w:spacing w:after="0"/>
        <w:jc w:val="both"/>
        <w:rPr>
          <w:rFonts w:ascii="Times New Roman" w:hAnsi="Times New Roman" w:cs="Times New Roman"/>
          <w:sz w:val="25"/>
          <w:szCs w:val="25"/>
          <w:lang w:val="uk-UA"/>
        </w:rPr>
      </w:pPr>
      <w:r w:rsidRPr="001742CC">
        <w:rPr>
          <w:rFonts w:ascii="Times New Roman" w:hAnsi="Times New Roman" w:cs="Times New Roman"/>
          <w:sz w:val="25"/>
          <w:szCs w:val="25"/>
          <w:lang w:val="uk-UA"/>
        </w:rPr>
        <w:t>- субвенцію з місцевого бюджету державному бюджету на виконання програм соціально-економічного розвитку регіонів 1 698,2 тис. грн. (2,0</w:t>
      </w:r>
      <w:r w:rsidRPr="001742CC">
        <w:rPr>
          <w:rFonts w:ascii="Times New Roman" w:hAnsi="Times New Roman" w:cs="Times New Roman"/>
          <w:sz w:val="25"/>
          <w:szCs w:val="25"/>
        </w:rPr>
        <w:t xml:space="preserve"> </w:t>
      </w:r>
      <w:r w:rsidRPr="001742CC">
        <w:rPr>
          <w:rFonts w:ascii="Times New Roman" w:hAnsi="Times New Roman" w:cs="Times New Roman"/>
          <w:sz w:val="25"/>
          <w:szCs w:val="25"/>
          <w:lang w:val="uk-UA"/>
        </w:rPr>
        <w:t>відсотка в загальному обсязі видатків).</w:t>
      </w:r>
    </w:p>
    <w:p w:rsidR="00034032" w:rsidRPr="001742CC" w:rsidRDefault="00034032" w:rsidP="00034032">
      <w:pPr>
        <w:spacing w:after="0"/>
        <w:ind w:firstLine="360"/>
        <w:jc w:val="both"/>
        <w:rPr>
          <w:rFonts w:ascii="Times New Roman" w:hAnsi="Times New Roman" w:cs="Times New Roman"/>
          <w:color w:val="C00000"/>
          <w:sz w:val="25"/>
          <w:szCs w:val="25"/>
          <w:lang w:val="uk-UA"/>
        </w:rPr>
      </w:pPr>
      <w:r w:rsidRPr="001742CC">
        <w:rPr>
          <w:rFonts w:ascii="Times New Roman" w:hAnsi="Times New Roman" w:cs="Times New Roman"/>
          <w:b/>
          <w:sz w:val="25"/>
          <w:szCs w:val="25"/>
          <w:lang w:val="uk-UA"/>
        </w:rPr>
        <w:t>За економічною структурою</w:t>
      </w:r>
      <w:r w:rsidRPr="001742CC">
        <w:rPr>
          <w:rFonts w:ascii="Times New Roman" w:hAnsi="Times New Roman" w:cs="Times New Roman"/>
          <w:sz w:val="25"/>
          <w:szCs w:val="25"/>
          <w:lang w:val="uk-UA"/>
        </w:rPr>
        <w:t xml:space="preserve"> в бюджеті сільської територіальної громади видатки розподіляються наступним чином: 43 397,6 тис. грн. – видатки на заробітну плату з нарахуваннями (51,3 відсотка загального обсягу видатків), на оплату комунальних послуг та енергоносіїв – 2 923,2 тис. грн. (3,5 відсотка відповідно), продукти харчування – 1 899,5 тис. грн. (2,2 відсоток),  поточні трансферти – 24 815,3 тис. грн. (29,3 відсотка), інші поточні видатки – 11 239,8 тис. грн. (13,3 відсотка),  капітальні видатки – 362,4 тис. грн. (0,4 відсотка відповідно).</w:t>
      </w:r>
    </w:p>
    <w:p w:rsidR="00034032" w:rsidRPr="001742CC" w:rsidRDefault="00034032" w:rsidP="00034032">
      <w:pPr>
        <w:ind w:firstLine="360"/>
        <w:jc w:val="both"/>
        <w:rPr>
          <w:rFonts w:ascii="Times New Roman" w:hAnsi="Times New Roman" w:cs="Times New Roman"/>
          <w:sz w:val="25"/>
          <w:szCs w:val="25"/>
          <w:lang w:val="uk-UA"/>
        </w:rPr>
      </w:pPr>
      <w:r w:rsidRPr="001742CC">
        <w:rPr>
          <w:rFonts w:ascii="Times New Roman" w:hAnsi="Times New Roman" w:cs="Times New Roman"/>
          <w:sz w:val="25"/>
          <w:szCs w:val="25"/>
          <w:lang w:val="uk-UA"/>
        </w:rPr>
        <w:t>Всього на захищенні статті видатків бюджету сільської територіальної громади за 2024 рік спрямовано 48 236,2 тис. грн. або 57,0 відсотка загального обсягу видатків.</w:t>
      </w:r>
    </w:p>
    <w:p w:rsidR="00034032" w:rsidRPr="00D307AF" w:rsidRDefault="00034032" w:rsidP="00034032">
      <w:pPr>
        <w:spacing w:after="0"/>
        <w:jc w:val="center"/>
        <w:rPr>
          <w:rFonts w:ascii="Times New Roman" w:eastAsia="Times New Roman" w:hAnsi="Times New Roman" w:cs="Times New Roman"/>
          <w:b/>
          <w:color w:val="000000" w:themeColor="text1"/>
          <w:sz w:val="25"/>
          <w:szCs w:val="25"/>
          <w:lang w:val="uk-UA" w:eastAsia="ru-RU"/>
        </w:rPr>
      </w:pPr>
      <w:r w:rsidRPr="00D307AF">
        <w:rPr>
          <w:rFonts w:ascii="Times New Roman" w:hAnsi="Times New Roman" w:cs="Times New Roman"/>
          <w:b/>
          <w:color w:val="000000" w:themeColor="text1"/>
          <w:sz w:val="25"/>
          <w:szCs w:val="25"/>
          <w:lang w:val="uk-UA"/>
        </w:rPr>
        <w:t>Фінансування</w:t>
      </w:r>
      <w:r w:rsidRPr="00D307AF">
        <w:rPr>
          <w:rFonts w:ascii="Times New Roman" w:eastAsia="Times New Roman" w:hAnsi="Times New Roman" w:cs="Times New Roman"/>
          <w:b/>
          <w:color w:val="000000" w:themeColor="text1"/>
          <w:sz w:val="25"/>
          <w:szCs w:val="25"/>
          <w:lang w:val="uk-UA" w:eastAsia="ru-RU"/>
        </w:rPr>
        <w:t xml:space="preserve"> місцевого бюджету </w:t>
      </w:r>
      <w:r>
        <w:rPr>
          <w:rFonts w:ascii="Times New Roman" w:eastAsia="Times New Roman" w:hAnsi="Times New Roman" w:cs="Times New Roman"/>
          <w:b/>
          <w:color w:val="000000" w:themeColor="text1"/>
          <w:sz w:val="25"/>
          <w:szCs w:val="25"/>
          <w:lang w:val="uk-UA" w:eastAsia="ru-RU"/>
        </w:rPr>
        <w:t xml:space="preserve">Кароліно-Бугазької сільської ТГ </w:t>
      </w:r>
      <w:r w:rsidRPr="00D307AF">
        <w:rPr>
          <w:rFonts w:ascii="Times New Roman" w:hAnsi="Times New Roman" w:cs="Times New Roman"/>
          <w:b/>
          <w:color w:val="000000" w:themeColor="text1"/>
          <w:sz w:val="25"/>
          <w:szCs w:val="25"/>
          <w:lang w:val="uk-UA"/>
        </w:rPr>
        <w:t xml:space="preserve">за </w:t>
      </w:r>
      <w:r w:rsidRPr="00D307AF">
        <w:rPr>
          <w:rFonts w:ascii="Times New Roman" w:eastAsia="Times New Roman" w:hAnsi="Times New Roman" w:cs="Times New Roman"/>
          <w:b/>
          <w:color w:val="000000" w:themeColor="text1"/>
          <w:sz w:val="25"/>
          <w:szCs w:val="25"/>
          <w:lang w:val="uk-UA" w:eastAsia="ru-RU"/>
        </w:rPr>
        <w:t>2024 рік</w:t>
      </w:r>
    </w:p>
    <w:p w:rsidR="00034032" w:rsidRPr="001742CC" w:rsidRDefault="00034032" w:rsidP="00034032">
      <w:pPr>
        <w:spacing w:after="0"/>
        <w:ind w:firstLine="708"/>
        <w:jc w:val="both"/>
        <w:rPr>
          <w:rFonts w:ascii="Times New Roman" w:hAnsi="Times New Roman" w:cs="Times New Roman"/>
          <w:color w:val="000000" w:themeColor="text1"/>
          <w:sz w:val="25"/>
          <w:szCs w:val="25"/>
          <w:lang w:val="uk-UA"/>
        </w:rPr>
      </w:pPr>
      <w:r w:rsidRPr="001742CC">
        <w:rPr>
          <w:rFonts w:ascii="Times New Roman" w:hAnsi="Times New Roman" w:cs="Times New Roman"/>
          <w:color w:val="000000" w:themeColor="text1"/>
          <w:sz w:val="25"/>
          <w:szCs w:val="25"/>
          <w:lang w:val="uk-UA"/>
        </w:rPr>
        <w:t>Загальна сума трансфертів з державного бюджету місцевому бюджету передбачена за поточний рік становить 34 862,1 тис. грн. Найбільшу питому вагу у їх складі займає додаткова дотація з державного бюджету місцевим бюджетам на здійснення повноважень органів місцевого самоврядування на деокупованих, тимчасово окупованих та інших територіях України, що зазнали негативного впливу у зв’язку з повномасштабною збройною агресією Російської Федерації – 57,8% (20 167,3 тис. грн.)</w:t>
      </w:r>
    </w:p>
    <w:p w:rsidR="00034032" w:rsidRPr="001742CC" w:rsidRDefault="00034032" w:rsidP="00034032">
      <w:pPr>
        <w:spacing w:after="0"/>
        <w:ind w:firstLine="708"/>
        <w:jc w:val="both"/>
        <w:rPr>
          <w:rFonts w:ascii="Times New Roman" w:hAnsi="Times New Roman" w:cs="Times New Roman"/>
          <w:color w:val="000000" w:themeColor="text1"/>
          <w:sz w:val="25"/>
          <w:szCs w:val="25"/>
          <w:lang w:val="uk-UA"/>
        </w:rPr>
      </w:pPr>
      <w:r w:rsidRPr="001742CC">
        <w:rPr>
          <w:rFonts w:ascii="Times New Roman" w:hAnsi="Times New Roman" w:cs="Times New Roman"/>
          <w:color w:val="000000" w:themeColor="text1"/>
          <w:sz w:val="25"/>
          <w:szCs w:val="25"/>
          <w:lang w:val="uk-UA"/>
        </w:rPr>
        <w:t>Освітня субвенція – 28,9 % (10 074,4 тис. грн.). та спрямовується на оплату праці педагогічним працівникам загальноосвітніх навчальних закладів усіх типів в частині забезпечення видатків на здобуття повної загальної середньої освіти, а саме на заробітну плату викладачів загальноосвітніх дисциплін.</w:t>
      </w:r>
    </w:p>
    <w:p w:rsidR="00034032" w:rsidRPr="001742CC" w:rsidRDefault="00034032" w:rsidP="00034032">
      <w:pPr>
        <w:spacing w:after="0"/>
        <w:ind w:firstLine="708"/>
        <w:jc w:val="both"/>
        <w:rPr>
          <w:rFonts w:ascii="Times New Roman" w:hAnsi="Times New Roman" w:cs="Times New Roman"/>
          <w:color w:val="000000" w:themeColor="text1"/>
          <w:sz w:val="25"/>
          <w:szCs w:val="25"/>
          <w:lang w:val="uk-UA"/>
        </w:rPr>
      </w:pPr>
      <w:r w:rsidRPr="001742CC">
        <w:rPr>
          <w:rFonts w:ascii="Times New Roman" w:hAnsi="Times New Roman" w:cs="Times New Roman"/>
          <w:color w:val="000000" w:themeColor="text1"/>
          <w:sz w:val="25"/>
          <w:szCs w:val="25"/>
          <w:lang w:val="uk-UA"/>
        </w:rPr>
        <w:t>12,6 % складає базова дотація – 4 375,5 тис. грн., трансферт, що надається з державного бюджету місцевим бюджетам для горизонтального вирівнювання податкоспроможності територій.</w:t>
      </w:r>
    </w:p>
    <w:p w:rsidR="00034032" w:rsidRPr="001742CC" w:rsidRDefault="00034032" w:rsidP="00034032">
      <w:pPr>
        <w:spacing w:after="0"/>
        <w:ind w:firstLine="708"/>
        <w:jc w:val="both"/>
        <w:rPr>
          <w:rFonts w:ascii="Times New Roman" w:hAnsi="Times New Roman" w:cs="Times New Roman"/>
          <w:sz w:val="25"/>
          <w:szCs w:val="25"/>
          <w:lang w:val="uk-UA"/>
        </w:rPr>
      </w:pPr>
      <w:r w:rsidRPr="001742CC">
        <w:rPr>
          <w:rFonts w:ascii="Times New Roman" w:hAnsi="Times New Roman" w:cs="Times New Roman"/>
          <w:sz w:val="25"/>
          <w:szCs w:val="25"/>
          <w:lang w:val="uk-UA"/>
        </w:rPr>
        <w:t>Субвенція з місцевого бюджету на надання державної підтримки особам з особливими освітніми потребами за рахунок відповідної субвенції з державного бюджету становить 19,56 тис. грн., або 0,05 відсотки від загального обсягу отриманих трансфертів.</w:t>
      </w:r>
    </w:p>
    <w:p w:rsidR="00034032" w:rsidRPr="001742CC" w:rsidRDefault="00034032" w:rsidP="00034032">
      <w:pPr>
        <w:spacing w:after="0"/>
        <w:ind w:firstLine="708"/>
        <w:jc w:val="both"/>
        <w:rPr>
          <w:rFonts w:ascii="Times New Roman" w:hAnsi="Times New Roman" w:cs="Times New Roman"/>
          <w:sz w:val="25"/>
          <w:szCs w:val="25"/>
          <w:lang w:val="uk-UA"/>
        </w:rPr>
      </w:pPr>
      <w:r w:rsidRPr="001742CC">
        <w:rPr>
          <w:rFonts w:ascii="Times New Roman" w:hAnsi="Times New Roman" w:cs="Times New Roman"/>
          <w:sz w:val="25"/>
          <w:szCs w:val="25"/>
          <w:lang w:val="uk-UA"/>
        </w:rPr>
        <w:t>Субвенція з місцевого бюджету за рахунок залишку коштів субвенції на надання державної підтримки особам з особливими освітніми потребами, що утворився на початок бюджетного періоду становить 4,422 тис. грн., або 0,02 відсотки від загального обсягу отриманих трансфертів.</w:t>
      </w:r>
    </w:p>
    <w:p w:rsidR="00034032" w:rsidRPr="002D0A42" w:rsidRDefault="00034032" w:rsidP="00034032">
      <w:pPr>
        <w:spacing w:after="0"/>
        <w:ind w:firstLine="708"/>
        <w:jc w:val="both"/>
        <w:rPr>
          <w:rFonts w:ascii="Times New Roman" w:hAnsi="Times New Roman" w:cs="Times New Roman"/>
          <w:sz w:val="25"/>
          <w:szCs w:val="25"/>
          <w:lang w:val="uk-UA"/>
        </w:rPr>
      </w:pPr>
      <w:r w:rsidRPr="001742CC">
        <w:rPr>
          <w:rFonts w:ascii="Times New Roman" w:hAnsi="Times New Roman" w:cs="Times New Roman"/>
          <w:sz w:val="25"/>
          <w:szCs w:val="25"/>
          <w:lang w:val="uk-UA"/>
        </w:rPr>
        <w:t>Субвенція з державного бюджету місцевим бюджетам на забезпечення харчуванням учнів початкових класів закладів загальної середньої освіти становить 220,9 тис. грн., або 0,63 відсотки від загального обсягу отриманих трансфертів.</w:t>
      </w:r>
    </w:p>
    <w:p w:rsidR="00034032" w:rsidRPr="00072238" w:rsidRDefault="00034032" w:rsidP="0003403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0" w:line="240" w:lineRule="auto"/>
        <w:jc w:val="center"/>
        <w:rPr>
          <w:rFonts w:ascii="Times New Roman" w:eastAsia="Times New Roman" w:hAnsi="Times New Roman" w:cs="Times New Roman"/>
          <w:b/>
          <w:sz w:val="28"/>
          <w:szCs w:val="28"/>
          <w:lang w:val="uk-UA" w:eastAsia="ru-RU"/>
        </w:rPr>
      </w:pPr>
      <w:r w:rsidRPr="00072238">
        <w:rPr>
          <w:rFonts w:ascii="Times New Roman" w:eastAsia="Times New Roman" w:hAnsi="Times New Roman" w:cs="Times New Roman"/>
          <w:b/>
          <w:sz w:val="28"/>
          <w:szCs w:val="28"/>
          <w:lang w:val="uk-UA" w:eastAsia="ru-RU"/>
        </w:rPr>
        <w:t>Міжбюджетні трансферти</w:t>
      </w:r>
      <w:r w:rsidRPr="00072238">
        <w:rPr>
          <w:rFonts w:ascii="Times New Roman" w:eastAsia="Times New Roman" w:hAnsi="Times New Roman" w:cs="Times New Roman"/>
          <w:sz w:val="28"/>
          <w:szCs w:val="28"/>
          <w:lang w:val="uk-UA" w:eastAsia="ru-RU"/>
        </w:rPr>
        <w:t xml:space="preserve"> </w:t>
      </w:r>
      <w:r w:rsidRPr="00072238">
        <w:rPr>
          <w:rFonts w:ascii="Times New Roman" w:eastAsia="Times New Roman" w:hAnsi="Times New Roman" w:cs="Times New Roman"/>
          <w:b/>
          <w:sz w:val="28"/>
          <w:szCs w:val="28"/>
          <w:lang w:val="uk-UA" w:eastAsia="ru-RU"/>
        </w:rPr>
        <w:t>місцевого бюджету</w:t>
      </w:r>
    </w:p>
    <w:p w:rsidR="00034032" w:rsidRDefault="00034032" w:rsidP="00034032">
      <w:pPr>
        <w:spacing w:after="0"/>
        <w:jc w:val="both"/>
        <w:rPr>
          <w:rFonts w:ascii="Times New Roman" w:hAnsi="Times New Roman" w:cs="Times New Roman"/>
          <w:sz w:val="25"/>
          <w:szCs w:val="25"/>
          <w:lang w:val="uk-UA"/>
        </w:rPr>
      </w:pPr>
      <w:r w:rsidRPr="001742CC">
        <w:rPr>
          <w:rFonts w:ascii="Times New Roman" w:hAnsi="Times New Roman" w:cs="Times New Roman"/>
          <w:b/>
          <w:bCs/>
          <w:iCs/>
          <w:sz w:val="25"/>
          <w:szCs w:val="25"/>
          <w:lang w:val="uk-UA"/>
        </w:rPr>
        <w:t>По загальному фонду бюджету</w:t>
      </w:r>
      <w:r w:rsidRPr="001742CC">
        <w:rPr>
          <w:rFonts w:ascii="Times New Roman" w:hAnsi="Times New Roman" w:cs="Times New Roman"/>
          <w:sz w:val="25"/>
          <w:szCs w:val="25"/>
          <w:lang w:val="uk-UA"/>
        </w:rPr>
        <w:t> були профінансован</w:t>
      </w:r>
      <w:r>
        <w:rPr>
          <w:rFonts w:ascii="Times New Roman" w:hAnsi="Times New Roman" w:cs="Times New Roman"/>
          <w:sz w:val="25"/>
          <w:szCs w:val="25"/>
          <w:lang w:val="uk-UA"/>
        </w:rPr>
        <w:t>і</w:t>
      </w:r>
      <w:r w:rsidRPr="001742CC">
        <w:rPr>
          <w:rFonts w:ascii="Times New Roman" w:hAnsi="Times New Roman" w:cs="Times New Roman"/>
          <w:sz w:val="25"/>
          <w:szCs w:val="25"/>
          <w:lang w:val="uk-UA"/>
        </w:rPr>
        <w:t xml:space="preserve"> </w:t>
      </w:r>
      <w:r>
        <w:rPr>
          <w:rFonts w:ascii="Times New Roman" w:hAnsi="Times New Roman" w:cs="Times New Roman"/>
          <w:sz w:val="25"/>
          <w:szCs w:val="25"/>
          <w:lang w:val="uk-UA"/>
        </w:rPr>
        <w:t>субвенції:</w:t>
      </w:r>
    </w:p>
    <w:p w:rsidR="00034032" w:rsidRPr="001742CC" w:rsidRDefault="00034032" w:rsidP="00034032">
      <w:pPr>
        <w:spacing w:after="0"/>
        <w:jc w:val="both"/>
        <w:rPr>
          <w:rFonts w:ascii="Times New Roman" w:hAnsi="Times New Roman" w:cs="Times New Roman"/>
          <w:sz w:val="25"/>
          <w:szCs w:val="25"/>
          <w:lang w:val="uk-UA"/>
        </w:rPr>
      </w:pPr>
      <w:r>
        <w:rPr>
          <w:rFonts w:ascii="Times New Roman" w:hAnsi="Times New Roman" w:cs="Times New Roman"/>
          <w:sz w:val="25"/>
          <w:szCs w:val="25"/>
          <w:lang w:val="uk-UA"/>
        </w:rPr>
        <w:lastRenderedPageBreak/>
        <w:t>-</w:t>
      </w:r>
      <w:r w:rsidRPr="001742CC">
        <w:rPr>
          <w:rFonts w:ascii="Times New Roman" w:hAnsi="Times New Roman" w:cs="Times New Roman"/>
          <w:sz w:val="25"/>
          <w:szCs w:val="25"/>
          <w:lang w:val="uk-UA"/>
        </w:rPr>
        <w:t xml:space="preserve"> Комунальній установі «Об’єднаний трудовий архів Овідіопольського району» - 64,3 тис. грн., на утримання установи, що надає послуги мешканцям  Кароліно-Бугазької сільської ТГ.</w:t>
      </w:r>
    </w:p>
    <w:p w:rsidR="00034032" w:rsidRDefault="00034032" w:rsidP="00034032">
      <w:pPr>
        <w:spacing w:after="0" w:line="240" w:lineRule="auto"/>
        <w:jc w:val="both"/>
        <w:rPr>
          <w:rFonts w:ascii="Times New Roman" w:hAnsi="Times New Roman" w:cs="Times New Roman"/>
          <w:sz w:val="25"/>
          <w:szCs w:val="25"/>
          <w:lang w:val="uk-UA"/>
        </w:rPr>
      </w:pPr>
      <w:r w:rsidRPr="001742CC">
        <w:rPr>
          <w:rFonts w:ascii="Times New Roman" w:hAnsi="Times New Roman" w:cs="Times New Roman"/>
          <w:sz w:val="25"/>
          <w:szCs w:val="25"/>
          <w:lang w:val="uk-UA"/>
        </w:rPr>
        <w:t>- Територіальному центру соціального обслуговування КУ «Білгород – Дністровський територіальний центр соціального обслуговування»  на утримання соціальних робітників для надання соціальних послуг громадянам, які проживають на території Кароліно - Бугазької територіа</w:t>
      </w:r>
      <w:r w:rsidR="002A5985">
        <w:rPr>
          <w:rFonts w:ascii="Times New Roman" w:hAnsi="Times New Roman" w:cs="Times New Roman"/>
          <w:sz w:val="25"/>
          <w:szCs w:val="25"/>
          <w:lang w:val="uk-UA"/>
        </w:rPr>
        <w:t>льної громади – 633,8 тис. грн.</w:t>
      </w:r>
    </w:p>
    <w:p w:rsidR="002A5985" w:rsidRPr="001742CC" w:rsidRDefault="002A5985" w:rsidP="00034032">
      <w:pPr>
        <w:spacing w:after="0" w:line="240" w:lineRule="auto"/>
        <w:jc w:val="both"/>
        <w:rPr>
          <w:rFonts w:ascii="Times New Roman" w:hAnsi="Times New Roman" w:cs="Times New Roman"/>
          <w:sz w:val="25"/>
          <w:szCs w:val="25"/>
          <w:lang w:val="uk-UA"/>
        </w:rPr>
      </w:pPr>
      <w:bookmarkStart w:id="2" w:name="_GoBack"/>
      <w:bookmarkEnd w:id="2"/>
    </w:p>
    <w:p w:rsidR="00034032" w:rsidRPr="00D307AF" w:rsidRDefault="00034032" w:rsidP="00034032">
      <w:pPr>
        <w:spacing w:line="240" w:lineRule="auto"/>
        <w:jc w:val="both"/>
        <w:rPr>
          <w:rFonts w:ascii="Times New Roman" w:hAnsi="Times New Roman" w:cs="Times New Roman"/>
          <w:sz w:val="25"/>
          <w:szCs w:val="25"/>
          <w:lang w:val="uk-UA"/>
        </w:rPr>
      </w:pPr>
      <w:r w:rsidRPr="001742CC">
        <w:rPr>
          <w:rFonts w:ascii="Times New Roman" w:eastAsia="Times New Roman" w:hAnsi="Times New Roman" w:cs="Times New Roman"/>
          <w:b/>
          <w:sz w:val="25"/>
          <w:szCs w:val="25"/>
          <w:lang w:val="uk-UA" w:eastAsia="ru-RU"/>
        </w:rPr>
        <w:t>Інша інформація місцевого бюджету</w:t>
      </w:r>
      <w:r>
        <w:rPr>
          <w:rFonts w:ascii="Times New Roman" w:hAnsi="Times New Roman" w:cs="Times New Roman"/>
          <w:sz w:val="25"/>
          <w:szCs w:val="25"/>
          <w:lang w:val="uk-UA"/>
        </w:rPr>
        <w:t xml:space="preserve">  </w:t>
      </w:r>
      <w:r w:rsidRPr="001742CC">
        <w:rPr>
          <w:rFonts w:ascii="Times New Roman" w:eastAsia="Times New Roman" w:hAnsi="Times New Roman" w:cs="Times New Roman"/>
          <w:b/>
          <w:sz w:val="25"/>
          <w:szCs w:val="25"/>
          <w:lang w:val="uk-UA" w:eastAsia="ru-RU"/>
        </w:rPr>
        <w:t xml:space="preserve">Кароліно-Бугазької сільської ТГ </w:t>
      </w:r>
      <w:r w:rsidRPr="001742CC">
        <w:rPr>
          <w:rFonts w:ascii="Times New Roman" w:hAnsi="Times New Roman" w:cs="Times New Roman"/>
          <w:b/>
          <w:sz w:val="25"/>
          <w:szCs w:val="25"/>
          <w:lang w:val="uk-UA"/>
        </w:rPr>
        <w:t xml:space="preserve">за </w:t>
      </w:r>
      <w:r w:rsidRPr="001742CC">
        <w:rPr>
          <w:rFonts w:ascii="Times New Roman" w:eastAsia="Times New Roman" w:hAnsi="Times New Roman" w:cs="Times New Roman"/>
          <w:b/>
          <w:sz w:val="25"/>
          <w:szCs w:val="25"/>
          <w:lang w:val="uk-UA" w:eastAsia="ru-RU"/>
        </w:rPr>
        <w:t>2024 року</w:t>
      </w:r>
    </w:p>
    <w:p w:rsidR="00034032" w:rsidRPr="00B615C6" w:rsidRDefault="00034032" w:rsidP="00034032">
      <w:pPr>
        <w:spacing w:after="0"/>
        <w:ind w:left="75" w:firstLine="633"/>
        <w:jc w:val="both"/>
        <w:rPr>
          <w:rFonts w:ascii="Times New Roman" w:eastAsia="Times New Roman" w:hAnsi="Times New Roman" w:cs="Times New Roman"/>
          <w:sz w:val="25"/>
          <w:szCs w:val="25"/>
          <w:lang w:val="uk-UA" w:eastAsia="ru-RU"/>
        </w:rPr>
      </w:pPr>
      <w:r w:rsidRPr="00B615C6">
        <w:rPr>
          <w:rFonts w:ascii="Times New Roman" w:eastAsia="Times New Roman" w:hAnsi="Times New Roman" w:cs="Times New Roman"/>
          <w:b/>
          <w:sz w:val="25"/>
          <w:szCs w:val="25"/>
          <w:lang w:val="uk-UA" w:eastAsia="ru-RU"/>
        </w:rPr>
        <w:t>Дебіторська заборгованість</w:t>
      </w:r>
      <w:r w:rsidRPr="00B615C6">
        <w:rPr>
          <w:rFonts w:ascii="Times New Roman" w:eastAsia="Times New Roman" w:hAnsi="Times New Roman" w:cs="Times New Roman"/>
          <w:sz w:val="25"/>
          <w:szCs w:val="25"/>
          <w:lang w:val="uk-UA" w:eastAsia="ru-RU"/>
        </w:rPr>
        <w:t xml:space="preserve"> Кароліно-Бугазької сільської територіальної громади станом на 01 січня 2025 року 115,9 тис. грн. по загальному фонду місцевого бюджету проти 41,6 тис. грн. на початок року. Дебіторська заборгованість рахується за КЕКВ 2274 «Оплата природного газу»</w:t>
      </w:r>
    </w:p>
    <w:p w:rsidR="00034032" w:rsidRDefault="00034032" w:rsidP="00034032">
      <w:pPr>
        <w:spacing w:after="0"/>
        <w:ind w:left="75" w:firstLine="633"/>
        <w:jc w:val="both"/>
        <w:rPr>
          <w:rFonts w:ascii="Times New Roman" w:eastAsia="Times New Roman" w:hAnsi="Times New Roman" w:cs="Times New Roman"/>
          <w:sz w:val="25"/>
          <w:szCs w:val="25"/>
          <w:lang w:val="uk-UA" w:eastAsia="ru-RU"/>
        </w:rPr>
      </w:pPr>
      <w:r w:rsidRPr="00B615C6">
        <w:rPr>
          <w:rFonts w:ascii="Times New Roman" w:eastAsia="Times New Roman" w:hAnsi="Times New Roman" w:cs="Times New Roman"/>
          <w:b/>
          <w:sz w:val="25"/>
          <w:szCs w:val="25"/>
          <w:lang w:val="uk-UA" w:eastAsia="ru-RU"/>
        </w:rPr>
        <w:t>Кредиторська заборгованість</w:t>
      </w:r>
      <w:r w:rsidRPr="00B615C6">
        <w:rPr>
          <w:rFonts w:ascii="Times New Roman" w:eastAsia="Times New Roman" w:hAnsi="Times New Roman" w:cs="Times New Roman"/>
          <w:sz w:val="25"/>
          <w:szCs w:val="25"/>
          <w:lang w:val="uk-UA" w:eastAsia="ru-RU"/>
        </w:rPr>
        <w:t xml:space="preserve"> на звітну дату відсутня.</w:t>
      </w:r>
    </w:p>
    <w:p w:rsidR="00034032" w:rsidRPr="00B438C0" w:rsidRDefault="00034032" w:rsidP="00034032">
      <w:pPr>
        <w:spacing w:after="0"/>
        <w:jc w:val="both"/>
        <w:rPr>
          <w:rFonts w:ascii="Times New Roman" w:eastAsia="Times New Roman" w:hAnsi="Times New Roman" w:cs="Times New Roman"/>
          <w:sz w:val="26"/>
          <w:szCs w:val="26"/>
          <w:lang w:val="uk-UA" w:eastAsia="ru-RU"/>
        </w:rPr>
      </w:pPr>
    </w:p>
    <w:p w:rsidR="00C82BED" w:rsidRPr="00B438C0" w:rsidRDefault="00C82BED" w:rsidP="00034032">
      <w:pPr>
        <w:spacing w:after="0" w:line="240" w:lineRule="auto"/>
        <w:jc w:val="center"/>
        <w:rPr>
          <w:rFonts w:ascii="Times New Roman" w:eastAsia="Times New Roman" w:hAnsi="Times New Roman" w:cs="Times New Roman"/>
          <w:sz w:val="26"/>
          <w:szCs w:val="26"/>
          <w:lang w:val="uk-UA" w:eastAsia="ru-RU"/>
        </w:rPr>
      </w:pPr>
    </w:p>
    <w:sectPr w:rsidR="00C82BED" w:rsidRPr="00B438C0" w:rsidSect="008C3AF4">
      <w:footerReference w:type="default" r:id="rId9"/>
      <w:pgSz w:w="11906" w:h="16838"/>
      <w:pgMar w:top="1134" w:right="567" w:bottom="567"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5C38" w:rsidRDefault="009D5C38" w:rsidP="007E5E14">
      <w:pPr>
        <w:spacing w:after="0" w:line="240" w:lineRule="auto"/>
      </w:pPr>
      <w:r>
        <w:separator/>
      </w:r>
    </w:p>
  </w:endnote>
  <w:endnote w:type="continuationSeparator" w:id="0">
    <w:p w:rsidR="009D5C38" w:rsidRDefault="009D5C38" w:rsidP="007E5E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onsolas">
    <w:panose1 w:val="020B0609020204030204"/>
    <w:charset w:val="CC"/>
    <w:family w:val="modern"/>
    <w:pitch w:val="fixed"/>
    <w:sig w:usb0="E00006FF" w:usb1="0000F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37AF" w:rsidRDefault="00A037AF">
    <w:pPr>
      <w:pStyle w:val="a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5C38" w:rsidRDefault="009D5C38" w:rsidP="007E5E14">
      <w:pPr>
        <w:spacing w:after="0" w:line="240" w:lineRule="auto"/>
      </w:pPr>
      <w:r>
        <w:separator/>
      </w:r>
    </w:p>
  </w:footnote>
  <w:footnote w:type="continuationSeparator" w:id="0">
    <w:p w:rsidR="009D5C38" w:rsidRDefault="009D5C38" w:rsidP="007E5E1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63190F"/>
    <w:multiLevelType w:val="hybridMultilevel"/>
    <w:tmpl w:val="5CCC54FA"/>
    <w:lvl w:ilvl="0" w:tplc="1284BC06">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281F692F"/>
    <w:multiLevelType w:val="multilevel"/>
    <w:tmpl w:val="378AFDF0"/>
    <w:lvl w:ilvl="0">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Times New Roman"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Times New Roman"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nsid w:val="3954181B"/>
    <w:multiLevelType w:val="multilevel"/>
    <w:tmpl w:val="189A1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FB37DD8"/>
    <w:multiLevelType w:val="multilevel"/>
    <w:tmpl w:val="4EB60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86D44DB"/>
    <w:multiLevelType w:val="hybridMultilevel"/>
    <w:tmpl w:val="B732A3F4"/>
    <w:lvl w:ilvl="0" w:tplc="31CA5BDE">
      <w:numFmt w:val="bullet"/>
      <w:lvlText w:val="-"/>
      <w:lvlJc w:val="left"/>
      <w:pPr>
        <w:tabs>
          <w:tab w:val="num" w:pos="1275"/>
        </w:tabs>
        <w:ind w:left="1275" w:hanging="360"/>
      </w:pPr>
      <w:rPr>
        <w:rFonts w:ascii="Times New Roman" w:eastAsia="Times New Roman" w:hAnsi="Times New Roman" w:cs="Times New Roman" w:hint="default"/>
      </w:rPr>
    </w:lvl>
    <w:lvl w:ilvl="1" w:tplc="04190003" w:tentative="1">
      <w:start w:val="1"/>
      <w:numFmt w:val="bullet"/>
      <w:lvlText w:val="o"/>
      <w:lvlJc w:val="left"/>
      <w:pPr>
        <w:tabs>
          <w:tab w:val="num" w:pos="1995"/>
        </w:tabs>
        <w:ind w:left="1995" w:hanging="360"/>
      </w:pPr>
      <w:rPr>
        <w:rFonts w:ascii="Courier New" w:hAnsi="Courier New" w:cs="Courier New" w:hint="default"/>
      </w:rPr>
    </w:lvl>
    <w:lvl w:ilvl="2" w:tplc="04190005" w:tentative="1">
      <w:start w:val="1"/>
      <w:numFmt w:val="bullet"/>
      <w:lvlText w:val=""/>
      <w:lvlJc w:val="left"/>
      <w:pPr>
        <w:tabs>
          <w:tab w:val="num" w:pos="2715"/>
        </w:tabs>
        <w:ind w:left="2715" w:hanging="360"/>
      </w:pPr>
      <w:rPr>
        <w:rFonts w:ascii="Wingdings" w:hAnsi="Wingdings" w:hint="default"/>
      </w:rPr>
    </w:lvl>
    <w:lvl w:ilvl="3" w:tplc="04190001" w:tentative="1">
      <w:start w:val="1"/>
      <w:numFmt w:val="bullet"/>
      <w:lvlText w:val=""/>
      <w:lvlJc w:val="left"/>
      <w:pPr>
        <w:tabs>
          <w:tab w:val="num" w:pos="3435"/>
        </w:tabs>
        <w:ind w:left="3435" w:hanging="360"/>
      </w:pPr>
      <w:rPr>
        <w:rFonts w:ascii="Symbol" w:hAnsi="Symbol" w:hint="default"/>
      </w:rPr>
    </w:lvl>
    <w:lvl w:ilvl="4" w:tplc="04190003" w:tentative="1">
      <w:start w:val="1"/>
      <w:numFmt w:val="bullet"/>
      <w:lvlText w:val="o"/>
      <w:lvlJc w:val="left"/>
      <w:pPr>
        <w:tabs>
          <w:tab w:val="num" w:pos="4155"/>
        </w:tabs>
        <w:ind w:left="4155" w:hanging="360"/>
      </w:pPr>
      <w:rPr>
        <w:rFonts w:ascii="Courier New" w:hAnsi="Courier New" w:cs="Courier New" w:hint="default"/>
      </w:rPr>
    </w:lvl>
    <w:lvl w:ilvl="5" w:tplc="04190005" w:tentative="1">
      <w:start w:val="1"/>
      <w:numFmt w:val="bullet"/>
      <w:lvlText w:val=""/>
      <w:lvlJc w:val="left"/>
      <w:pPr>
        <w:tabs>
          <w:tab w:val="num" w:pos="4875"/>
        </w:tabs>
        <w:ind w:left="4875" w:hanging="360"/>
      </w:pPr>
      <w:rPr>
        <w:rFonts w:ascii="Wingdings" w:hAnsi="Wingdings" w:hint="default"/>
      </w:rPr>
    </w:lvl>
    <w:lvl w:ilvl="6" w:tplc="04190001" w:tentative="1">
      <w:start w:val="1"/>
      <w:numFmt w:val="bullet"/>
      <w:lvlText w:val=""/>
      <w:lvlJc w:val="left"/>
      <w:pPr>
        <w:tabs>
          <w:tab w:val="num" w:pos="5595"/>
        </w:tabs>
        <w:ind w:left="5595" w:hanging="360"/>
      </w:pPr>
      <w:rPr>
        <w:rFonts w:ascii="Symbol" w:hAnsi="Symbol" w:hint="default"/>
      </w:rPr>
    </w:lvl>
    <w:lvl w:ilvl="7" w:tplc="04190003" w:tentative="1">
      <w:start w:val="1"/>
      <w:numFmt w:val="bullet"/>
      <w:lvlText w:val="o"/>
      <w:lvlJc w:val="left"/>
      <w:pPr>
        <w:tabs>
          <w:tab w:val="num" w:pos="6315"/>
        </w:tabs>
        <w:ind w:left="6315" w:hanging="360"/>
      </w:pPr>
      <w:rPr>
        <w:rFonts w:ascii="Courier New" w:hAnsi="Courier New" w:cs="Courier New" w:hint="default"/>
      </w:rPr>
    </w:lvl>
    <w:lvl w:ilvl="8" w:tplc="04190005" w:tentative="1">
      <w:start w:val="1"/>
      <w:numFmt w:val="bullet"/>
      <w:lvlText w:val=""/>
      <w:lvlJc w:val="left"/>
      <w:pPr>
        <w:tabs>
          <w:tab w:val="num" w:pos="7035"/>
        </w:tabs>
        <w:ind w:left="7035" w:hanging="360"/>
      </w:pPr>
      <w:rPr>
        <w:rFonts w:ascii="Wingdings" w:hAnsi="Wingdings" w:hint="default"/>
      </w:rPr>
    </w:lvl>
  </w:abstractNum>
  <w:abstractNum w:abstractNumId="5">
    <w:nsid w:val="519F770A"/>
    <w:multiLevelType w:val="multilevel"/>
    <w:tmpl w:val="2C703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6DF7481"/>
    <w:multiLevelType w:val="hybridMultilevel"/>
    <w:tmpl w:val="8CE0D266"/>
    <w:lvl w:ilvl="0" w:tplc="BD3884FE">
      <w:numFmt w:val="bullet"/>
      <w:lvlText w:val="-"/>
      <w:lvlJc w:val="left"/>
      <w:pPr>
        <w:tabs>
          <w:tab w:val="num" w:pos="1260"/>
        </w:tabs>
        <w:ind w:left="1260" w:hanging="360"/>
      </w:pPr>
      <w:rPr>
        <w:rFonts w:hint="default"/>
        <w:b/>
        <w:i w:val="0"/>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5C5D2DAB"/>
    <w:multiLevelType w:val="hybridMultilevel"/>
    <w:tmpl w:val="0F8261BE"/>
    <w:lvl w:ilvl="0" w:tplc="B99C06B8">
      <w:start w:val="7"/>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65287600"/>
    <w:multiLevelType w:val="multilevel"/>
    <w:tmpl w:val="538ED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1326C55"/>
    <w:multiLevelType w:val="multilevel"/>
    <w:tmpl w:val="6AB2A1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79546927"/>
    <w:multiLevelType w:val="hybridMultilevel"/>
    <w:tmpl w:val="11CC3102"/>
    <w:lvl w:ilvl="0" w:tplc="E2B25764">
      <w:numFmt w:val="bullet"/>
      <w:lvlText w:val="-"/>
      <w:lvlJc w:val="left"/>
      <w:pPr>
        <w:ind w:left="435" w:hanging="360"/>
      </w:pPr>
      <w:rPr>
        <w:rFonts w:ascii="Helvetica" w:eastAsiaTheme="minorHAnsi" w:hAnsi="Helvetica" w:cs="Helvetica" w:hint="default"/>
      </w:rPr>
    </w:lvl>
    <w:lvl w:ilvl="1" w:tplc="04220003" w:tentative="1">
      <w:start w:val="1"/>
      <w:numFmt w:val="bullet"/>
      <w:lvlText w:val="o"/>
      <w:lvlJc w:val="left"/>
      <w:pPr>
        <w:ind w:left="1155" w:hanging="360"/>
      </w:pPr>
      <w:rPr>
        <w:rFonts w:ascii="Courier New" w:hAnsi="Courier New" w:cs="Courier New" w:hint="default"/>
      </w:rPr>
    </w:lvl>
    <w:lvl w:ilvl="2" w:tplc="04220005" w:tentative="1">
      <w:start w:val="1"/>
      <w:numFmt w:val="bullet"/>
      <w:lvlText w:val=""/>
      <w:lvlJc w:val="left"/>
      <w:pPr>
        <w:ind w:left="1875" w:hanging="360"/>
      </w:pPr>
      <w:rPr>
        <w:rFonts w:ascii="Wingdings" w:hAnsi="Wingdings" w:hint="default"/>
      </w:rPr>
    </w:lvl>
    <w:lvl w:ilvl="3" w:tplc="04220001" w:tentative="1">
      <w:start w:val="1"/>
      <w:numFmt w:val="bullet"/>
      <w:lvlText w:val=""/>
      <w:lvlJc w:val="left"/>
      <w:pPr>
        <w:ind w:left="2595" w:hanging="360"/>
      </w:pPr>
      <w:rPr>
        <w:rFonts w:ascii="Symbol" w:hAnsi="Symbol" w:hint="default"/>
      </w:rPr>
    </w:lvl>
    <w:lvl w:ilvl="4" w:tplc="04220003" w:tentative="1">
      <w:start w:val="1"/>
      <w:numFmt w:val="bullet"/>
      <w:lvlText w:val="o"/>
      <w:lvlJc w:val="left"/>
      <w:pPr>
        <w:ind w:left="3315" w:hanging="360"/>
      </w:pPr>
      <w:rPr>
        <w:rFonts w:ascii="Courier New" w:hAnsi="Courier New" w:cs="Courier New" w:hint="default"/>
      </w:rPr>
    </w:lvl>
    <w:lvl w:ilvl="5" w:tplc="04220005" w:tentative="1">
      <w:start w:val="1"/>
      <w:numFmt w:val="bullet"/>
      <w:lvlText w:val=""/>
      <w:lvlJc w:val="left"/>
      <w:pPr>
        <w:ind w:left="4035" w:hanging="360"/>
      </w:pPr>
      <w:rPr>
        <w:rFonts w:ascii="Wingdings" w:hAnsi="Wingdings" w:hint="default"/>
      </w:rPr>
    </w:lvl>
    <w:lvl w:ilvl="6" w:tplc="04220001" w:tentative="1">
      <w:start w:val="1"/>
      <w:numFmt w:val="bullet"/>
      <w:lvlText w:val=""/>
      <w:lvlJc w:val="left"/>
      <w:pPr>
        <w:ind w:left="4755" w:hanging="360"/>
      </w:pPr>
      <w:rPr>
        <w:rFonts w:ascii="Symbol" w:hAnsi="Symbol" w:hint="default"/>
      </w:rPr>
    </w:lvl>
    <w:lvl w:ilvl="7" w:tplc="04220003" w:tentative="1">
      <w:start w:val="1"/>
      <w:numFmt w:val="bullet"/>
      <w:lvlText w:val="o"/>
      <w:lvlJc w:val="left"/>
      <w:pPr>
        <w:ind w:left="5475" w:hanging="360"/>
      </w:pPr>
      <w:rPr>
        <w:rFonts w:ascii="Courier New" w:hAnsi="Courier New" w:cs="Courier New" w:hint="default"/>
      </w:rPr>
    </w:lvl>
    <w:lvl w:ilvl="8" w:tplc="04220005" w:tentative="1">
      <w:start w:val="1"/>
      <w:numFmt w:val="bullet"/>
      <w:lvlText w:val=""/>
      <w:lvlJc w:val="left"/>
      <w:pPr>
        <w:ind w:left="6195" w:hanging="360"/>
      </w:pPr>
      <w:rPr>
        <w:rFonts w:ascii="Wingdings" w:hAnsi="Wingdings" w:hint="default"/>
      </w:rPr>
    </w:lvl>
  </w:abstractNum>
  <w:num w:numId="1">
    <w:abstractNumId w:val="5"/>
  </w:num>
  <w:num w:numId="2">
    <w:abstractNumId w:val="8"/>
  </w:num>
  <w:num w:numId="3">
    <w:abstractNumId w:val="3"/>
  </w:num>
  <w:num w:numId="4">
    <w:abstractNumId w:val="0"/>
  </w:num>
  <w:num w:numId="5">
    <w:abstractNumId w:val="9"/>
  </w:num>
  <w:num w:numId="6">
    <w:abstractNumId w:val="2"/>
  </w:num>
  <w:num w:numId="7">
    <w:abstractNumId w:val="6"/>
  </w:num>
  <w:num w:numId="8">
    <w:abstractNumId w:val="7"/>
  </w:num>
  <w:num w:numId="9">
    <w:abstractNumId w:val="4"/>
  </w:num>
  <w:num w:numId="10">
    <w:abstractNumId w:val="10"/>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55A6"/>
    <w:rsid w:val="00016DB7"/>
    <w:rsid w:val="00026D70"/>
    <w:rsid w:val="0003084A"/>
    <w:rsid w:val="00034032"/>
    <w:rsid w:val="00043624"/>
    <w:rsid w:val="00044EF6"/>
    <w:rsid w:val="00050929"/>
    <w:rsid w:val="00052C6E"/>
    <w:rsid w:val="00061C31"/>
    <w:rsid w:val="000652CA"/>
    <w:rsid w:val="00066768"/>
    <w:rsid w:val="00087148"/>
    <w:rsid w:val="000A11A4"/>
    <w:rsid w:val="000B1674"/>
    <w:rsid w:val="000B3493"/>
    <w:rsid w:val="000C4EDF"/>
    <w:rsid w:val="000D14B6"/>
    <w:rsid w:val="000D3B34"/>
    <w:rsid w:val="000E30DB"/>
    <w:rsid w:val="000E75DB"/>
    <w:rsid w:val="00106DB4"/>
    <w:rsid w:val="00107CCE"/>
    <w:rsid w:val="00112525"/>
    <w:rsid w:val="00131C2A"/>
    <w:rsid w:val="0013614E"/>
    <w:rsid w:val="00143F4C"/>
    <w:rsid w:val="00147323"/>
    <w:rsid w:val="001505BE"/>
    <w:rsid w:val="00156593"/>
    <w:rsid w:val="00157949"/>
    <w:rsid w:val="00176020"/>
    <w:rsid w:val="00182595"/>
    <w:rsid w:val="00197580"/>
    <w:rsid w:val="001A5B9A"/>
    <w:rsid w:val="001B33A8"/>
    <w:rsid w:val="001E077C"/>
    <w:rsid w:val="001E07AC"/>
    <w:rsid w:val="001E4D20"/>
    <w:rsid w:val="001F5961"/>
    <w:rsid w:val="001F6F7A"/>
    <w:rsid w:val="00205DA8"/>
    <w:rsid w:val="00205E75"/>
    <w:rsid w:val="00207CA0"/>
    <w:rsid w:val="0022250C"/>
    <w:rsid w:val="00232A96"/>
    <w:rsid w:val="00235F13"/>
    <w:rsid w:val="00246FB6"/>
    <w:rsid w:val="002570DE"/>
    <w:rsid w:val="00260137"/>
    <w:rsid w:val="00260610"/>
    <w:rsid w:val="00261848"/>
    <w:rsid w:val="00263388"/>
    <w:rsid w:val="00265849"/>
    <w:rsid w:val="00273754"/>
    <w:rsid w:val="00273FF4"/>
    <w:rsid w:val="002812C8"/>
    <w:rsid w:val="0028260D"/>
    <w:rsid w:val="00294A0A"/>
    <w:rsid w:val="002A2535"/>
    <w:rsid w:val="002A5985"/>
    <w:rsid w:val="002B4D01"/>
    <w:rsid w:val="002C1ADA"/>
    <w:rsid w:val="002D2A71"/>
    <w:rsid w:val="002E3403"/>
    <w:rsid w:val="002E48A5"/>
    <w:rsid w:val="002F3DCE"/>
    <w:rsid w:val="00304D63"/>
    <w:rsid w:val="00311377"/>
    <w:rsid w:val="00320F37"/>
    <w:rsid w:val="00324430"/>
    <w:rsid w:val="0033628C"/>
    <w:rsid w:val="00340F4D"/>
    <w:rsid w:val="00352FDC"/>
    <w:rsid w:val="00353751"/>
    <w:rsid w:val="003572BA"/>
    <w:rsid w:val="0036534C"/>
    <w:rsid w:val="0037655E"/>
    <w:rsid w:val="00386C9B"/>
    <w:rsid w:val="00390702"/>
    <w:rsid w:val="00391127"/>
    <w:rsid w:val="003A32A6"/>
    <w:rsid w:val="003A7F93"/>
    <w:rsid w:val="003B1196"/>
    <w:rsid w:val="003B1F72"/>
    <w:rsid w:val="003C4044"/>
    <w:rsid w:val="003D1DF5"/>
    <w:rsid w:val="003F1CE8"/>
    <w:rsid w:val="003F2039"/>
    <w:rsid w:val="003F352A"/>
    <w:rsid w:val="003F3616"/>
    <w:rsid w:val="00400CD4"/>
    <w:rsid w:val="00401721"/>
    <w:rsid w:val="00401D1C"/>
    <w:rsid w:val="00403854"/>
    <w:rsid w:val="004055A6"/>
    <w:rsid w:val="00407E75"/>
    <w:rsid w:val="00422A72"/>
    <w:rsid w:val="0042377F"/>
    <w:rsid w:val="00426B4E"/>
    <w:rsid w:val="00432594"/>
    <w:rsid w:val="00436E39"/>
    <w:rsid w:val="00441DC8"/>
    <w:rsid w:val="00450655"/>
    <w:rsid w:val="00451341"/>
    <w:rsid w:val="00451D9D"/>
    <w:rsid w:val="004531A4"/>
    <w:rsid w:val="00453D0D"/>
    <w:rsid w:val="00464717"/>
    <w:rsid w:val="004708F5"/>
    <w:rsid w:val="004866D7"/>
    <w:rsid w:val="00486961"/>
    <w:rsid w:val="004908CD"/>
    <w:rsid w:val="004B5480"/>
    <w:rsid w:val="004B5AB2"/>
    <w:rsid w:val="004B7CB5"/>
    <w:rsid w:val="004C0BEF"/>
    <w:rsid w:val="004D03B9"/>
    <w:rsid w:val="004F099C"/>
    <w:rsid w:val="00500E55"/>
    <w:rsid w:val="005051B0"/>
    <w:rsid w:val="005078A0"/>
    <w:rsid w:val="0051093D"/>
    <w:rsid w:val="00512CA8"/>
    <w:rsid w:val="00514F29"/>
    <w:rsid w:val="00517D7E"/>
    <w:rsid w:val="005222AC"/>
    <w:rsid w:val="00523D7D"/>
    <w:rsid w:val="0053005F"/>
    <w:rsid w:val="00552471"/>
    <w:rsid w:val="005535B8"/>
    <w:rsid w:val="00554ECD"/>
    <w:rsid w:val="00560D88"/>
    <w:rsid w:val="0056642C"/>
    <w:rsid w:val="005769C5"/>
    <w:rsid w:val="005842E4"/>
    <w:rsid w:val="00585D0D"/>
    <w:rsid w:val="00586F2A"/>
    <w:rsid w:val="005942FB"/>
    <w:rsid w:val="00595DCD"/>
    <w:rsid w:val="00596F61"/>
    <w:rsid w:val="005A0F40"/>
    <w:rsid w:val="005A5A0D"/>
    <w:rsid w:val="005A7052"/>
    <w:rsid w:val="005B4EDB"/>
    <w:rsid w:val="005C1EC4"/>
    <w:rsid w:val="005C73A3"/>
    <w:rsid w:val="005D2AD7"/>
    <w:rsid w:val="005D5E43"/>
    <w:rsid w:val="005D6949"/>
    <w:rsid w:val="005E0066"/>
    <w:rsid w:val="005F6BB5"/>
    <w:rsid w:val="006032FF"/>
    <w:rsid w:val="00604611"/>
    <w:rsid w:val="00606C76"/>
    <w:rsid w:val="00612D8F"/>
    <w:rsid w:val="006178E8"/>
    <w:rsid w:val="00620620"/>
    <w:rsid w:val="0062082F"/>
    <w:rsid w:val="0062388C"/>
    <w:rsid w:val="00625918"/>
    <w:rsid w:val="0063422C"/>
    <w:rsid w:val="00646A1C"/>
    <w:rsid w:val="00654CA7"/>
    <w:rsid w:val="00654EC8"/>
    <w:rsid w:val="00661762"/>
    <w:rsid w:val="00663E99"/>
    <w:rsid w:val="006679D9"/>
    <w:rsid w:val="00687EB4"/>
    <w:rsid w:val="0069344B"/>
    <w:rsid w:val="006938B8"/>
    <w:rsid w:val="00695F0A"/>
    <w:rsid w:val="006A5452"/>
    <w:rsid w:val="006B1DAB"/>
    <w:rsid w:val="006B34FD"/>
    <w:rsid w:val="006B460E"/>
    <w:rsid w:val="006B5D87"/>
    <w:rsid w:val="006C2E4E"/>
    <w:rsid w:val="006C4F08"/>
    <w:rsid w:val="006C72A7"/>
    <w:rsid w:val="006D6028"/>
    <w:rsid w:val="006F0C67"/>
    <w:rsid w:val="006F1D02"/>
    <w:rsid w:val="0070055B"/>
    <w:rsid w:val="00703946"/>
    <w:rsid w:val="00703DFA"/>
    <w:rsid w:val="00704A02"/>
    <w:rsid w:val="007125F9"/>
    <w:rsid w:val="00732F22"/>
    <w:rsid w:val="00743931"/>
    <w:rsid w:val="00750F7A"/>
    <w:rsid w:val="00753647"/>
    <w:rsid w:val="0075465C"/>
    <w:rsid w:val="00757518"/>
    <w:rsid w:val="00762404"/>
    <w:rsid w:val="0076477D"/>
    <w:rsid w:val="00773195"/>
    <w:rsid w:val="007821D2"/>
    <w:rsid w:val="007838D8"/>
    <w:rsid w:val="0079568D"/>
    <w:rsid w:val="00796623"/>
    <w:rsid w:val="007A26E4"/>
    <w:rsid w:val="007A71D9"/>
    <w:rsid w:val="007B5645"/>
    <w:rsid w:val="007C26DA"/>
    <w:rsid w:val="007D58FD"/>
    <w:rsid w:val="007D6199"/>
    <w:rsid w:val="007D7A9F"/>
    <w:rsid w:val="007E5BAD"/>
    <w:rsid w:val="007E5CBE"/>
    <w:rsid w:val="007E5E14"/>
    <w:rsid w:val="007E63F4"/>
    <w:rsid w:val="007F07FD"/>
    <w:rsid w:val="007F54E9"/>
    <w:rsid w:val="00807B1A"/>
    <w:rsid w:val="00815C51"/>
    <w:rsid w:val="00816DEC"/>
    <w:rsid w:val="00817DC1"/>
    <w:rsid w:val="008519B9"/>
    <w:rsid w:val="00853F3F"/>
    <w:rsid w:val="00854CA2"/>
    <w:rsid w:val="008633E1"/>
    <w:rsid w:val="008738F6"/>
    <w:rsid w:val="008773AD"/>
    <w:rsid w:val="0088315C"/>
    <w:rsid w:val="0088663E"/>
    <w:rsid w:val="008916DE"/>
    <w:rsid w:val="008919E0"/>
    <w:rsid w:val="008B169A"/>
    <w:rsid w:val="008C3AF4"/>
    <w:rsid w:val="008C5A4E"/>
    <w:rsid w:val="008E2046"/>
    <w:rsid w:val="00900691"/>
    <w:rsid w:val="00900C6E"/>
    <w:rsid w:val="0090772A"/>
    <w:rsid w:val="009104BC"/>
    <w:rsid w:val="00911D88"/>
    <w:rsid w:val="0091262D"/>
    <w:rsid w:val="009130DD"/>
    <w:rsid w:val="009160A3"/>
    <w:rsid w:val="009233C9"/>
    <w:rsid w:val="00924680"/>
    <w:rsid w:val="00927127"/>
    <w:rsid w:val="00936F4F"/>
    <w:rsid w:val="00944A72"/>
    <w:rsid w:val="0094531B"/>
    <w:rsid w:val="009468E7"/>
    <w:rsid w:val="009472FB"/>
    <w:rsid w:val="00953207"/>
    <w:rsid w:val="00962CCC"/>
    <w:rsid w:val="0097039F"/>
    <w:rsid w:val="00970870"/>
    <w:rsid w:val="009732CE"/>
    <w:rsid w:val="00974C17"/>
    <w:rsid w:val="0098044B"/>
    <w:rsid w:val="0098208A"/>
    <w:rsid w:val="00983925"/>
    <w:rsid w:val="0098595C"/>
    <w:rsid w:val="009B6F49"/>
    <w:rsid w:val="009C5AF4"/>
    <w:rsid w:val="009D0201"/>
    <w:rsid w:val="009D03D5"/>
    <w:rsid w:val="009D0806"/>
    <w:rsid w:val="009D5C38"/>
    <w:rsid w:val="009E1239"/>
    <w:rsid w:val="009E2BC0"/>
    <w:rsid w:val="009E7BCD"/>
    <w:rsid w:val="009F2F6F"/>
    <w:rsid w:val="009F7606"/>
    <w:rsid w:val="009F76C7"/>
    <w:rsid w:val="00A037AF"/>
    <w:rsid w:val="00A1121D"/>
    <w:rsid w:val="00A33F6B"/>
    <w:rsid w:val="00A3759B"/>
    <w:rsid w:val="00A42F0D"/>
    <w:rsid w:val="00A51821"/>
    <w:rsid w:val="00A62A8D"/>
    <w:rsid w:val="00A7417F"/>
    <w:rsid w:val="00A76C1F"/>
    <w:rsid w:val="00AA2031"/>
    <w:rsid w:val="00AA3DE9"/>
    <w:rsid w:val="00AB392C"/>
    <w:rsid w:val="00AC0ADD"/>
    <w:rsid w:val="00AC3188"/>
    <w:rsid w:val="00AC443B"/>
    <w:rsid w:val="00AC4497"/>
    <w:rsid w:val="00AC4A52"/>
    <w:rsid w:val="00AD5AA8"/>
    <w:rsid w:val="00AD74EC"/>
    <w:rsid w:val="00AF1C15"/>
    <w:rsid w:val="00B00C62"/>
    <w:rsid w:val="00B119BA"/>
    <w:rsid w:val="00B1414A"/>
    <w:rsid w:val="00B20A24"/>
    <w:rsid w:val="00B428F8"/>
    <w:rsid w:val="00B438C0"/>
    <w:rsid w:val="00B50A01"/>
    <w:rsid w:val="00B534F3"/>
    <w:rsid w:val="00B53B8B"/>
    <w:rsid w:val="00B6319D"/>
    <w:rsid w:val="00B657A1"/>
    <w:rsid w:val="00B705ED"/>
    <w:rsid w:val="00B74C5B"/>
    <w:rsid w:val="00B94D53"/>
    <w:rsid w:val="00B956D5"/>
    <w:rsid w:val="00BA1883"/>
    <w:rsid w:val="00BB207B"/>
    <w:rsid w:val="00BB2889"/>
    <w:rsid w:val="00BB6932"/>
    <w:rsid w:val="00BC53DA"/>
    <w:rsid w:val="00BC55E4"/>
    <w:rsid w:val="00BC7741"/>
    <w:rsid w:val="00BD6CED"/>
    <w:rsid w:val="00BE53C2"/>
    <w:rsid w:val="00BF28A7"/>
    <w:rsid w:val="00BF4C90"/>
    <w:rsid w:val="00C01E7F"/>
    <w:rsid w:val="00C02770"/>
    <w:rsid w:val="00C13BDC"/>
    <w:rsid w:val="00C16DB8"/>
    <w:rsid w:val="00C22CBD"/>
    <w:rsid w:val="00C33C63"/>
    <w:rsid w:val="00C34986"/>
    <w:rsid w:val="00C4521D"/>
    <w:rsid w:val="00C7403D"/>
    <w:rsid w:val="00C81A02"/>
    <w:rsid w:val="00C82BED"/>
    <w:rsid w:val="00C82D0F"/>
    <w:rsid w:val="00C831AF"/>
    <w:rsid w:val="00C90265"/>
    <w:rsid w:val="00CA2C39"/>
    <w:rsid w:val="00CA33CB"/>
    <w:rsid w:val="00CA5F16"/>
    <w:rsid w:val="00CA7434"/>
    <w:rsid w:val="00CB23E2"/>
    <w:rsid w:val="00CB4132"/>
    <w:rsid w:val="00CB488A"/>
    <w:rsid w:val="00CB584F"/>
    <w:rsid w:val="00CB60C8"/>
    <w:rsid w:val="00CC531E"/>
    <w:rsid w:val="00CC7E9E"/>
    <w:rsid w:val="00CD209D"/>
    <w:rsid w:val="00CE1B47"/>
    <w:rsid w:val="00CE1B4E"/>
    <w:rsid w:val="00CF2A0B"/>
    <w:rsid w:val="00CF7D0F"/>
    <w:rsid w:val="00D03C86"/>
    <w:rsid w:val="00D0528B"/>
    <w:rsid w:val="00D07AE1"/>
    <w:rsid w:val="00D14F16"/>
    <w:rsid w:val="00D27854"/>
    <w:rsid w:val="00D31F74"/>
    <w:rsid w:val="00D34369"/>
    <w:rsid w:val="00D3507E"/>
    <w:rsid w:val="00D435EC"/>
    <w:rsid w:val="00D51737"/>
    <w:rsid w:val="00D55F37"/>
    <w:rsid w:val="00D57A13"/>
    <w:rsid w:val="00D653AA"/>
    <w:rsid w:val="00D658D5"/>
    <w:rsid w:val="00D72659"/>
    <w:rsid w:val="00D75C38"/>
    <w:rsid w:val="00D76AEC"/>
    <w:rsid w:val="00D7764E"/>
    <w:rsid w:val="00D80ACD"/>
    <w:rsid w:val="00D80DCD"/>
    <w:rsid w:val="00D822A2"/>
    <w:rsid w:val="00D82336"/>
    <w:rsid w:val="00D91923"/>
    <w:rsid w:val="00DA0B35"/>
    <w:rsid w:val="00DA27D8"/>
    <w:rsid w:val="00DA2C49"/>
    <w:rsid w:val="00DD12F2"/>
    <w:rsid w:val="00DE34DB"/>
    <w:rsid w:val="00E04081"/>
    <w:rsid w:val="00E06BBE"/>
    <w:rsid w:val="00E118E5"/>
    <w:rsid w:val="00E1639E"/>
    <w:rsid w:val="00E21AD2"/>
    <w:rsid w:val="00E24F60"/>
    <w:rsid w:val="00E45516"/>
    <w:rsid w:val="00E45E63"/>
    <w:rsid w:val="00E47543"/>
    <w:rsid w:val="00E50BF4"/>
    <w:rsid w:val="00E622AB"/>
    <w:rsid w:val="00E74902"/>
    <w:rsid w:val="00E815AB"/>
    <w:rsid w:val="00E90707"/>
    <w:rsid w:val="00E95563"/>
    <w:rsid w:val="00EA49E1"/>
    <w:rsid w:val="00EA6432"/>
    <w:rsid w:val="00ED1747"/>
    <w:rsid w:val="00ED7A0E"/>
    <w:rsid w:val="00EE73AF"/>
    <w:rsid w:val="00EE7F1C"/>
    <w:rsid w:val="00EF1D4B"/>
    <w:rsid w:val="00F02820"/>
    <w:rsid w:val="00F03728"/>
    <w:rsid w:val="00F05BDD"/>
    <w:rsid w:val="00F101B1"/>
    <w:rsid w:val="00F13F89"/>
    <w:rsid w:val="00F147A4"/>
    <w:rsid w:val="00F166B4"/>
    <w:rsid w:val="00F52AD6"/>
    <w:rsid w:val="00F52FB3"/>
    <w:rsid w:val="00F53706"/>
    <w:rsid w:val="00F5782F"/>
    <w:rsid w:val="00F60DA0"/>
    <w:rsid w:val="00F63A06"/>
    <w:rsid w:val="00F6676D"/>
    <w:rsid w:val="00F707FE"/>
    <w:rsid w:val="00F8058D"/>
    <w:rsid w:val="00F8232C"/>
    <w:rsid w:val="00F844D3"/>
    <w:rsid w:val="00F85738"/>
    <w:rsid w:val="00FB1924"/>
    <w:rsid w:val="00FD3E03"/>
    <w:rsid w:val="00FD3F5C"/>
    <w:rsid w:val="00FD581E"/>
    <w:rsid w:val="00FE0A06"/>
    <w:rsid w:val="00FE2A4F"/>
    <w:rsid w:val="00FF19DF"/>
    <w:rsid w:val="00FF1FDE"/>
    <w:rsid w:val="00FF53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0" w:unhideWhenUsed="0" w:qFormat="1"/>
    <w:lsdException w:name="Emphasis" w:semiHidden="0" w:uiPriority="20" w:unhideWhenUsed="0" w:qFormat="1"/>
    <w:lsdException w:name="Plain Text"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1"/>
    <w:qFormat/>
    <w:rsid w:val="00BC7741"/>
    <w:pPr>
      <w:keepNext/>
      <w:spacing w:before="240" w:after="60" w:line="240" w:lineRule="auto"/>
      <w:outlineLvl w:val="0"/>
    </w:pPr>
    <w:rPr>
      <w:rFonts w:ascii="Arial" w:eastAsia="Times New Roman" w:hAnsi="Arial" w:cs="Arial"/>
      <w:b/>
      <w:bCs/>
      <w:kern w:val="32"/>
      <w:sz w:val="32"/>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C0BEF"/>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4C0BEF"/>
    <w:rPr>
      <w:rFonts w:ascii="Tahoma" w:hAnsi="Tahoma" w:cs="Tahoma"/>
      <w:sz w:val="16"/>
      <w:szCs w:val="16"/>
    </w:rPr>
  </w:style>
  <w:style w:type="paragraph" w:styleId="a5">
    <w:name w:val="List Paragraph"/>
    <w:basedOn w:val="a"/>
    <w:uiPriority w:val="34"/>
    <w:qFormat/>
    <w:rsid w:val="00CA2C39"/>
    <w:pPr>
      <w:ind w:left="720"/>
      <w:contextualSpacing/>
    </w:pPr>
  </w:style>
  <w:style w:type="paragraph" w:styleId="a6">
    <w:name w:val="Body Text"/>
    <w:aliases w:val="Текст1,bt,bt Знак"/>
    <w:basedOn w:val="a"/>
    <w:link w:val="a7"/>
    <w:rsid w:val="0037655E"/>
    <w:pPr>
      <w:spacing w:after="0" w:line="240" w:lineRule="auto"/>
      <w:jc w:val="center"/>
    </w:pPr>
    <w:rPr>
      <w:rFonts w:ascii="Times New Roman" w:eastAsia="Times New Roman" w:hAnsi="Times New Roman" w:cs="Times New Roman"/>
      <w:b/>
      <w:bCs/>
      <w:i/>
      <w:iCs/>
      <w:sz w:val="24"/>
      <w:szCs w:val="24"/>
      <w:lang w:val="uk-UA" w:eastAsia="ru-RU"/>
    </w:rPr>
  </w:style>
  <w:style w:type="character" w:customStyle="1" w:styleId="a7">
    <w:name w:val="Основной текст Знак"/>
    <w:aliases w:val="Текст1 Знак,bt Знак1,bt Знак Знак"/>
    <w:basedOn w:val="a0"/>
    <w:link w:val="a6"/>
    <w:rsid w:val="0037655E"/>
    <w:rPr>
      <w:rFonts w:ascii="Times New Roman" w:eastAsia="Times New Roman" w:hAnsi="Times New Roman" w:cs="Times New Roman"/>
      <w:b/>
      <w:bCs/>
      <w:i/>
      <w:iCs/>
      <w:sz w:val="24"/>
      <w:szCs w:val="24"/>
      <w:lang w:val="uk-UA" w:eastAsia="ru-RU"/>
    </w:rPr>
  </w:style>
  <w:style w:type="character" w:customStyle="1" w:styleId="10">
    <w:name w:val="Заголовок 1 Знак"/>
    <w:basedOn w:val="a0"/>
    <w:uiPriority w:val="9"/>
    <w:rsid w:val="00BC7741"/>
    <w:rPr>
      <w:rFonts w:asciiTheme="majorHAnsi" w:eastAsiaTheme="majorEastAsia" w:hAnsiTheme="majorHAnsi" w:cstheme="majorBidi"/>
      <w:b/>
      <w:bCs/>
      <w:color w:val="365F91" w:themeColor="accent1" w:themeShade="BF"/>
      <w:sz w:val="28"/>
      <w:szCs w:val="28"/>
    </w:rPr>
  </w:style>
  <w:style w:type="paragraph" w:styleId="a8">
    <w:name w:val="Body Text Indent"/>
    <w:basedOn w:val="a"/>
    <w:link w:val="a9"/>
    <w:rsid w:val="00BC7741"/>
    <w:pPr>
      <w:spacing w:after="120" w:line="240" w:lineRule="auto"/>
      <w:ind w:left="283"/>
    </w:pPr>
    <w:rPr>
      <w:rFonts w:ascii="Times New Roman" w:eastAsia="Times New Roman" w:hAnsi="Times New Roman" w:cs="Times New Roman"/>
      <w:sz w:val="24"/>
      <w:szCs w:val="24"/>
      <w:lang w:eastAsia="ru-RU"/>
    </w:rPr>
  </w:style>
  <w:style w:type="character" w:customStyle="1" w:styleId="a9">
    <w:name w:val="Основной текст с отступом Знак"/>
    <w:basedOn w:val="a0"/>
    <w:link w:val="a8"/>
    <w:rsid w:val="00BC7741"/>
    <w:rPr>
      <w:rFonts w:ascii="Times New Roman" w:eastAsia="Times New Roman" w:hAnsi="Times New Roman" w:cs="Times New Roman"/>
      <w:sz w:val="24"/>
      <w:szCs w:val="24"/>
      <w:lang w:eastAsia="ru-RU"/>
    </w:rPr>
  </w:style>
  <w:style w:type="character" w:customStyle="1" w:styleId="11">
    <w:name w:val="Заголовок 1 Знак1"/>
    <w:link w:val="1"/>
    <w:rsid w:val="00BC7741"/>
    <w:rPr>
      <w:rFonts w:ascii="Arial" w:eastAsia="Times New Roman" w:hAnsi="Arial" w:cs="Arial"/>
      <w:b/>
      <w:bCs/>
      <w:kern w:val="32"/>
      <w:sz w:val="32"/>
      <w:szCs w:val="32"/>
      <w:lang w:eastAsia="ru-RU"/>
    </w:rPr>
  </w:style>
  <w:style w:type="character" w:customStyle="1" w:styleId="apple-converted-space">
    <w:name w:val="apple-converted-space"/>
    <w:basedOn w:val="a0"/>
    <w:rsid w:val="00BC7741"/>
  </w:style>
  <w:style w:type="character" w:styleId="aa">
    <w:name w:val="Strong"/>
    <w:qFormat/>
    <w:rsid w:val="00BC7741"/>
    <w:rPr>
      <w:b/>
      <w:bCs/>
    </w:rPr>
  </w:style>
  <w:style w:type="paragraph" w:styleId="2">
    <w:name w:val="Body Text Indent 2"/>
    <w:basedOn w:val="a"/>
    <w:link w:val="20"/>
    <w:uiPriority w:val="99"/>
    <w:semiHidden/>
    <w:unhideWhenUsed/>
    <w:rsid w:val="007F54E9"/>
    <w:pPr>
      <w:spacing w:after="120" w:line="480" w:lineRule="auto"/>
      <w:ind w:left="283"/>
    </w:pPr>
  </w:style>
  <w:style w:type="character" w:customStyle="1" w:styleId="20">
    <w:name w:val="Основной текст с отступом 2 Знак"/>
    <w:basedOn w:val="a0"/>
    <w:link w:val="2"/>
    <w:uiPriority w:val="99"/>
    <w:semiHidden/>
    <w:rsid w:val="007F54E9"/>
  </w:style>
  <w:style w:type="paragraph" w:styleId="HTML">
    <w:name w:val="HTML Preformatted"/>
    <w:basedOn w:val="a"/>
    <w:link w:val="HTML0"/>
    <w:rsid w:val="00E163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rsid w:val="00E1639E"/>
    <w:rPr>
      <w:rFonts w:ascii="Courier New" w:eastAsia="Times New Roman" w:hAnsi="Courier New" w:cs="Courier New"/>
      <w:sz w:val="20"/>
      <w:szCs w:val="20"/>
      <w:lang w:eastAsia="ru-RU"/>
    </w:rPr>
  </w:style>
  <w:style w:type="paragraph" w:styleId="ab">
    <w:name w:val="Plain Text"/>
    <w:basedOn w:val="a"/>
    <w:link w:val="ac"/>
    <w:unhideWhenUsed/>
    <w:rsid w:val="002C1ADA"/>
    <w:pPr>
      <w:spacing w:after="0" w:line="240" w:lineRule="auto"/>
    </w:pPr>
    <w:rPr>
      <w:rFonts w:ascii="Consolas" w:hAnsi="Consolas"/>
      <w:sz w:val="21"/>
      <w:szCs w:val="21"/>
    </w:rPr>
  </w:style>
  <w:style w:type="character" w:customStyle="1" w:styleId="ac">
    <w:name w:val="Текст Знак"/>
    <w:basedOn w:val="a0"/>
    <w:link w:val="ab"/>
    <w:rsid w:val="002C1ADA"/>
    <w:rPr>
      <w:rFonts w:ascii="Consolas" w:hAnsi="Consolas"/>
      <w:sz w:val="21"/>
      <w:szCs w:val="21"/>
    </w:rPr>
  </w:style>
  <w:style w:type="paragraph" w:styleId="ad">
    <w:name w:val="header"/>
    <w:basedOn w:val="a"/>
    <w:link w:val="ae"/>
    <w:uiPriority w:val="99"/>
    <w:unhideWhenUsed/>
    <w:rsid w:val="007E5E14"/>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7E5E14"/>
  </w:style>
  <w:style w:type="paragraph" w:styleId="af">
    <w:name w:val="footer"/>
    <w:basedOn w:val="a"/>
    <w:link w:val="af0"/>
    <w:uiPriority w:val="99"/>
    <w:unhideWhenUsed/>
    <w:rsid w:val="007E5E14"/>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7E5E14"/>
  </w:style>
  <w:style w:type="paragraph" w:styleId="3">
    <w:name w:val="Body Text Indent 3"/>
    <w:basedOn w:val="a"/>
    <w:link w:val="30"/>
    <w:uiPriority w:val="99"/>
    <w:semiHidden/>
    <w:unhideWhenUsed/>
    <w:rsid w:val="00586F2A"/>
    <w:pPr>
      <w:spacing w:after="120"/>
      <w:ind w:left="283"/>
    </w:pPr>
    <w:rPr>
      <w:sz w:val="16"/>
      <w:szCs w:val="16"/>
    </w:rPr>
  </w:style>
  <w:style w:type="character" w:customStyle="1" w:styleId="30">
    <w:name w:val="Основной текст с отступом 3 Знак"/>
    <w:basedOn w:val="a0"/>
    <w:link w:val="3"/>
    <w:uiPriority w:val="99"/>
    <w:semiHidden/>
    <w:rsid w:val="00586F2A"/>
    <w:rPr>
      <w:sz w:val="16"/>
      <w:szCs w:val="16"/>
    </w:rPr>
  </w:style>
  <w:style w:type="paragraph" w:styleId="af1">
    <w:name w:val="Normal (Web)"/>
    <w:basedOn w:val="a"/>
    <w:uiPriority w:val="99"/>
    <w:semiHidden/>
    <w:unhideWhenUsed/>
    <w:rsid w:val="00034032"/>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0" w:unhideWhenUsed="0" w:qFormat="1"/>
    <w:lsdException w:name="Emphasis" w:semiHidden="0" w:uiPriority="20" w:unhideWhenUsed="0" w:qFormat="1"/>
    <w:lsdException w:name="Plain Text"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1"/>
    <w:qFormat/>
    <w:rsid w:val="00BC7741"/>
    <w:pPr>
      <w:keepNext/>
      <w:spacing w:before="240" w:after="60" w:line="240" w:lineRule="auto"/>
      <w:outlineLvl w:val="0"/>
    </w:pPr>
    <w:rPr>
      <w:rFonts w:ascii="Arial" w:eastAsia="Times New Roman" w:hAnsi="Arial" w:cs="Arial"/>
      <w:b/>
      <w:bCs/>
      <w:kern w:val="32"/>
      <w:sz w:val="32"/>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C0BEF"/>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4C0BEF"/>
    <w:rPr>
      <w:rFonts w:ascii="Tahoma" w:hAnsi="Tahoma" w:cs="Tahoma"/>
      <w:sz w:val="16"/>
      <w:szCs w:val="16"/>
    </w:rPr>
  </w:style>
  <w:style w:type="paragraph" w:styleId="a5">
    <w:name w:val="List Paragraph"/>
    <w:basedOn w:val="a"/>
    <w:uiPriority w:val="34"/>
    <w:qFormat/>
    <w:rsid w:val="00CA2C39"/>
    <w:pPr>
      <w:ind w:left="720"/>
      <w:contextualSpacing/>
    </w:pPr>
  </w:style>
  <w:style w:type="paragraph" w:styleId="a6">
    <w:name w:val="Body Text"/>
    <w:aliases w:val="Текст1,bt,bt Знак"/>
    <w:basedOn w:val="a"/>
    <w:link w:val="a7"/>
    <w:rsid w:val="0037655E"/>
    <w:pPr>
      <w:spacing w:after="0" w:line="240" w:lineRule="auto"/>
      <w:jc w:val="center"/>
    </w:pPr>
    <w:rPr>
      <w:rFonts w:ascii="Times New Roman" w:eastAsia="Times New Roman" w:hAnsi="Times New Roman" w:cs="Times New Roman"/>
      <w:b/>
      <w:bCs/>
      <w:i/>
      <w:iCs/>
      <w:sz w:val="24"/>
      <w:szCs w:val="24"/>
      <w:lang w:val="uk-UA" w:eastAsia="ru-RU"/>
    </w:rPr>
  </w:style>
  <w:style w:type="character" w:customStyle="1" w:styleId="a7">
    <w:name w:val="Основной текст Знак"/>
    <w:aliases w:val="Текст1 Знак,bt Знак1,bt Знак Знак"/>
    <w:basedOn w:val="a0"/>
    <w:link w:val="a6"/>
    <w:rsid w:val="0037655E"/>
    <w:rPr>
      <w:rFonts w:ascii="Times New Roman" w:eastAsia="Times New Roman" w:hAnsi="Times New Roman" w:cs="Times New Roman"/>
      <w:b/>
      <w:bCs/>
      <w:i/>
      <w:iCs/>
      <w:sz w:val="24"/>
      <w:szCs w:val="24"/>
      <w:lang w:val="uk-UA" w:eastAsia="ru-RU"/>
    </w:rPr>
  </w:style>
  <w:style w:type="character" w:customStyle="1" w:styleId="10">
    <w:name w:val="Заголовок 1 Знак"/>
    <w:basedOn w:val="a0"/>
    <w:uiPriority w:val="9"/>
    <w:rsid w:val="00BC7741"/>
    <w:rPr>
      <w:rFonts w:asciiTheme="majorHAnsi" w:eastAsiaTheme="majorEastAsia" w:hAnsiTheme="majorHAnsi" w:cstheme="majorBidi"/>
      <w:b/>
      <w:bCs/>
      <w:color w:val="365F91" w:themeColor="accent1" w:themeShade="BF"/>
      <w:sz w:val="28"/>
      <w:szCs w:val="28"/>
    </w:rPr>
  </w:style>
  <w:style w:type="paragraph" w:styleId="a8">
    <w:name w:val="Body Text Indent"/>
    <w:basedOn w:val="a"/>
    <w:link w:val="a9"/>
    <w:rsid w:val="00BC7741"/>
    <w:pPr>
      <w:spacing w:after="120" w:line="240" w:lineRule="auto"/>
      <w:ind w:left="283"/>
    </w:pPr>
    <w:rPr>
      <w:rFonts w:ascii="Times New Roman" w:eastAsia="Times New Roman" w:hAnsi="Times New Roman" w:cs="Times New Roman"/>
      <w:sz w:val="24"/>
      <w:szCs w:val="24"/>
      <w:lang w:eastAsia="ru-RU"/>
    </w:rPr>
  </w:style>
  <w:style w:type="character" w:customStyle="1" w:styleId="a9">
    <w:name w:val="Основной текст с отступом Знак"/>
    <w:basedOn w:val="a0"/>
    <w:link w:val="a8"/>
    <w:rsid w:val="00BC7741"/>
    <w:rPr>
      <w:rFonts w:ascii="Times New Roman" w:eastAsia="Times New Roman" w:hAnsi="Times New Roman" w:cs="Times New Roman"/>
      <w:sz w:val="24"/>
      <w:szCs w:val="24"/>
      <w:lang w:eastAsia="ru-RU"/>
    </w:rPr>
  </w:style>
  <w:style w:type="character" w:customStyle="1" w:styleId="11">
    <w:name w:val="Заголовок 1 Знак1"/>
    <w:link w:val="1"/>
    <w:rsid w:val="00BC7741"/>
    <w:rPr>
      <w:rFonts w:ascii="Arial" w:eastAsia="Times New Roman" w:hAnsi="Arial" w:cs="Arial"/>
      <w:b/>
      <w:bCs/>
      <w:kern w:val="32"/>
      <w:sz w:val="32"/>
      <w:szCs w:val="32"/>
      <w:lang w:eastAsia="ru-RU"/>
    </w:rPr>
  </w:style>
  <w:style w:type="character" w:customStyle="1" w:styleId="apple-converted-space">
    <w:name w:val="apple-converted-space"/>
    <w:basedOn w:val="a0"/>
    <w:rsid w:val="00BC7741"/>
  </w:style>
  <w:style w:type="character" w:styleId="aa">
    <w:name w:val="Strong"/>
    <w:qFormat/>
    <w:rsid w:val="00BC7741"/>
    <w:rPr>
      <w:b/>
      <w:bCs/>
    </w:rPr>
  </w:style>
  <w:style w:type="paragraph" w:styleId="2">
    <w:name w:val="Body Text Indent 2"/>
    <w:basedOn w:val="a"/>
    <w:link w:val="20"/>
    <w:uiPriority w:val="99"/>
    <w:semiHidden/>
    <w:unhideWhenUsed/>
    <w:rsid w:val="007F54E9"/>
    <w:pPr>
      <w:spacing w:after="120" w:line="480" w:lineRule="auto"/>
      <w:ind w:left="283"/>
    </w:pPr>
  </w:style>
  <w:style w:type="character" w:customStyle="1" w:styleId="20">
    <w:name w:val="Основной текст с отступом 2 Знак"/>
    <w:basedOn w:val="a0"/>
    <w:link w:val="2"/>
    <w:uiPriority w:val="99"/>
    <w:semiHidden/>
    <w:rsid w:val="007F54E9"/>
  </w:style>
  <w:style w:type="paragraph" w:styleId="HTML">
    <w:name w:val="HTML Preformatted"/>
    <w:basedOn w:val="a"/>
    <w:link w:val="HTML0"/>
    <w:rsid w:val="00E163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rsid w:val="00E1639E"/>
    <w:rPr>
      <w:rFonts w:ascii="Courier New" w:eastAsia="Times New Roman" w:hAnsi="Courier New" w:cs="Courier New"/>
      <w:sz w:val="20"/>
      <w:szCs w:val="20"/>
      <w:lang w:eastAsia="ru-RU"/>
    </w:rPr>
  </w:style>
  <w:style w:type="paragraph" w:styleId="ab">
    <w:name w:val="Plain Text"/>
    <w:basedOn w:val="a"/>
    <w:link w:val="ac"/>
    <w:unhideWhenUsed/>
    <w:rsid w:val="002C1ADA"/>
    <w:pPr>
      <w:spacing w:after="0" w:line="240" w:lineRule="auto"/>
    </w:pPr>
    <w:rPr>
      <w:rFonts w:ascii="Consolas" w:hAnsi="Consolas"/>
      <w:sz w:val="21"/>
      <w:szCs w:val="21"/>
    </w:rPr>
  </w:style>
  <w:style w:type="character" w:customStyle="1" w:styleId="ac">
    <w:name w:val="Текст Знак"/>
    <w:basedOn w:val="a0"/>
    <w:link w:val="ab"/>
    <w:rsid w:val="002C1ADA"/>
    <w:rPr>
      <w:rFonts w:ascii="Consolas" w:hAnsi="Consolas"/>
      <w:sz w:val="21"/>
      <w:szCs w:val="21"/>
    </w:rPr>
  </w:style>
  <w:style w:type="paragraph" w:styleId="ad">
    <w:name w:val="header"/>
    <w:basedOn w:val="a"/>
    <w:link w:val="ae"/>
    <w:uiPriority w:val="99"/>
    <w:unhideWhenUsed/>
    <w:rsid w:val="007E5E14"/>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7E5E14"/>
  </w:style>
  <w:style w:type="paragraph" w:styleId="af">
    <w:name w:val="footer"/>
    <w:basedOn w:val="a"/>
    <w:link w:val="af0"/>
    <w:uiPriority w:val="99"/>
    <w:unhideWhenUsed/>
    <w:rsid w:val="007E5E14"/>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7E5E14"/>
  </w:style>
  <w:style w:type="paragraph" w:styleId="3">
    <w:name w:val="Body Text Indent 3"/>
    <w:basedOn w:val="a"/>
    <w:link w:val="30"/>
    <w:uiPriority w:val="99"/>
    <w:semiHidden/>
    <w:unhideWhenUsed/>
    <w:rsid w:val="00586F2A"/>
    <w:pPr>
      <w:spacing w:after="120"/>
      <w:ind w:left="283"/>
    </w:pPr>
    <w:rPr>
      <w:sz w:val="16"/>
      <w:szCs w:val="16"/>
    </w:rPr>
  </w:style>
  <w:style w:type="character" w:customStyle="1" w:styleId="30">
    <w:name w:val="Основной текст с отступом 3 Знак"/>
    <w:basedOn w:val="a0"/>
    <w:link w:val="3"/>
    <w:uiPriority w:val="99"/>
    <w:semiHidden/>
    <w:rsid w:val="00586F2A"/>
    <w:rPr>
      <w:sz w:val="16"/>
      <w:szCs w:val="16"/>
    </w:rPr>
  </w:style>
  <w:style w:type="paragraph" w:styleId="af1">
    <w:name w:val="Normal (Web)"/>
    <w:basedOn w:val="a"/>
    <w:uiPriority w:val="99"/>
    <w:semiHidden/>
    <w:unhideWhenUsed/>
    <w:rsid w:val="00034032"/>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2901525">
      <w:bodyDiv w:val="1"/>
      <w:marLeft w:val="0"/>
      <w:marRight w:val="0"/>
      <w:marTop w:val="0"/>
      <w:marBottom w:val="0"/>
      <w:divBdr>
        <w:top w:val="none" w:sz="0" w:space="0" w:color="auto"/>
        <w:left w:val="none" w:sz="0" w:space="0" w:color="auto"/>
        <w:bottom w:val="none" w:sz="0" w:space="0" w:color="auto"/>
        <w:right w:val="none" w:sz="0" w:space="0" w:color="auto"/>
      </w:divBdr>
      <w:divsChild>
        <w:div w:id="1938908328">
          <w:marLeft w:val="0"/>
          <w:marRight w:val="0"/>
          <w:marTop w:val="0"/>
          <w:marBottom w:val="0"/>
          <w:divBdr>
            <w:top w:val="none" w:sz="0" w:space="0" w:color="auto"/>
            <w:left w:val="none" w:sz="0" w:space="0" w:color="auto"/>
            <w:bottom w:val="none" w:sz="0" w:space="0" w:color="auto"/>
            <w:right w:val="none" w:sz="0" w:space="0" w:color="auto"/>
          </w:divBdr>
          <w:divsChild>
            <w:div w:id="138886261">
              <w:marLeft w:val="0"/>
              <w:marRight w:val="0"/>
              <w:marTop w:val="0"/>
              <w:marBottom w:val="0"/>
              <w:divBdr>
                <w:top w:val="none" w:sz="0" w:space="0" w:color="auto"/>
                <w:left w:val="none" w:sz="0" w:space="0" w:color="auto"/>
                <w:bottom w:val="none" w:sz="0" w:space="0" w:color="auto"/>
                <w:right w:val="none" w:sz="0" w:space="0" w:color="auto"/>
              </w:divBdr>
            </w:div>
          </w:divsChild>
        </w:div>
        <w:div w:id="854920932">
          <w:marLeft w:val="0"/>
          <w:marRight w:val="0"/>
          <w:marTop w:val="0"/>
          <w:marBottom w:val="0"/>
          <w:divBdr>
            <w:top w:val="none" w:sz="0" w:space="0" w:color="auto"/>
            <w:left w:val="none" w:sz="0" w:space="0" w:color="auto"/>
            <w:bottom w:val="none" w:sz="0" w:space="0" w:color="auto"/>
            <w:right w:val="none" w:sz="0" w:space="0" w:color="auto"/>
          </w:divBdr>
          <w:divsChild>
            <w:div w:id="650985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0410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D601C8-F55B-4065-A520-9CE6081D46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1793</TotalTime>
  <Pages>11</Pages>
  <Words>18797</Words>
  <Characters>10715</Characters>
  <Application>Microsoft Office Word</Application>
  <DocSecurity>0</DocSecurity>
  <Lines>89</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29454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Dell</cp:lastModifiedBy>
  <cp:revision>75</cp:revision>
  <cp:lastPrinted>2025-03-27T09:37:00Z</cp:lastPrinted>
  <dcterms:created xsi:type="dcterms:W3CDTF">2023-01-17T13:42:00Z</dcterms:created>
  <dcterms:modified xsi:type="dcterms:W3CDTF">2026-09-08T07:59:00Z</dcterms:modified>
</cp:coreProperties>
</file>