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E2" w:rsidRPr="002E43E2" w:rsidRDefault="0006559D" w:rsidP="00626933">
      <w:pPr>
        <w:widowControl w:val="0"/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Додаток     </w:t>
      </w:r>
    </w:p>
    <w:p w:rsidR="002E43E2" w:rsidRPr="002E43E2" w:rsidRDefault="0006559D" w:rsidP="00626933">
      <w:pPr>
        <w:widowControl w:val="0"/>
        <w:autoSpaceDE w:val="0"/>
        <w:autoSpaceDN w:val="0"/>
        <w:spacing w:after="0" w:line="240" w:lineRule="auto"/>
        <w:ind w:left="5664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до </w:t>
      </w:r>
      <w:r w:rsidR="00B91970">
        <w:rPr>
          <w:rFonts w:ascii="Times New Roman" w:eastAsia="Times New Roman" w:hAnsi="Times New Roman" w:cs="Times New Roman"/>
          <w:sz w:val="26"/>
          <w:szCs w:val="26"/>
          <w:lang w:val="uk-UA"/>
        </w:rPr>
        <w:t>р</w:t>
      </w:r>
      <w:r w:rsidR="00626933">
        <w:rPr>
          <w:rFonts w:ascii="Times New Roman" w:eastAsia="Times New Roman" w:hAnsi="Times New Roman" w:cs="Times New Roman"/>
          <w:sz w:val="26"/>
          <w:szCs w:val="26"/>
          <w:lang w:val="uk-UA"/>
        </w:rPr>
        <w:t>ішення</w:t>
      </w:r>
      <w:r w:rsidR="00626933">
        <w:rPr>
          <w:rFonts w:ascii="Times New Roman" w:eastAsia="Times New Roman" w:hAnsi="Times New Roman" w:cs="Times New Roman"/>
          <w:spacing w:val="-6"/>
          <w:sz w:val="26"/>
          <w:szCs w:val="26"/>
          <w:lang w:val="uk-UA"/>
        </w:rPr>
        <w:t xml:space="preserve"> </w:t>
      </w:r>
      <w:r w:rsidR="00B91970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Кароліно-Буга</w:t>
      </w:r>
      <w:r w:rsidR="00B91970">
        <w:rPr>
          <w:rFonts w:ascii="Times New Roman" w:eastAsia="Times New Roman" w:hAnsi="Times New Roman" w:cs="Times New Roman"/>
          <w:noProof/>
          <w:sz w:val="26"/>
          <w:szCs w:val="26"/>
          <w:lang w:val="uk-UA" w:eastAsia="ru-RU"/>
        </w:rPr>
        <w:t>з</w:t>
      </w:r>
      <w:r w:rsidR="00626933" w:rsidRPr="002E43E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ької</w:t>
      </w:r>
      <w:r w:rsidR="00626933" w:rsidRPr="002E43E2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сільської</w:t>
      </w:r>
      <w:r w:rsidR="00626933" w:rsidRPr="002E43E2">
        <w:rPr>
          <w:rFonts w:ascii="Times New Roman" w:eastAsia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626933" w:rsidRPr="002E43E2">
        <w:rPr>
          <w:rFonts w:ascii="Times New Roman" w:eastAsia="Times New Roman" w:hAnsi="Times New Roman" w:cs="Times New Roman"/>
          <w:sz w:val="26"/>
          <w:szCs w:val="26"/>
          <w:lang w:val="uk-UA"/>
        </w:rPr>
        <w:t>ради</w:t>
      </w:r>
    </w:p>
    <w:p w:rsidR="0037518E" w:rsidRDefault="0006559D" w:rsidP="00626933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                     </w:t>
      </w:r>
      <w:r w:rsidR="0037518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від </w:t>
      </w:r>
      <w:r w:rsidR="0037518E">
        <w:rPr>
          <w:rFonts w:ascii="Times New Roman" w:eastAsia="Times New Roman" w:hAnsi="Times New Roman" w:cs="Times New Roman"/>
          <w:sz w:val="26"/>
          <w:szCs w:val="26"/>
          <w:lang w:val="uk-UA"/>
        </w:rPr>
        <w:t>25.08.2026 року</w:t>
      </w:r>
    </w:p>
    <w:p w:rsidR="002E43E2" w:rsidRPr="00D335FD" w:rsidRDefault="0006559D" w:rsidP="0037518E">
      <w:pPr>
        <w:widowControl w:val="0"/>
        <w:autoSpaceDE w:val="0"/>
        <w:autoSpaceDN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№</w:t>
      </w:r>
      <w:r w:rsidR="0037518E">
        <w:rPr>
          <w:rFonts w:ascii="Times New Roman" w:eastAsia="Times New Roman" w:hAnsi="Times New Roman" w:cs="Times New Roman"/>
          <w:sz w:val="26"/>
          <w:szCs w:val="26"/>
          <w:lang w:val="uk-UA"/>
        </w:rPr>
        <w:t>1140-</w:t>
      </w:r>
      <w:r w:rsidR="0037518E">
        <w:rPr>
          <w:rFonts w:ascii="Times New Roman" w:eastAsia="Times New Roman" w:hAnsi="Times New Roman" w:cs="Times New Roman"/>
          <w:sz w:val="26"/>
          <w:szCs w:val="26"/>
          <w:lang w:val="en-US"/>
        </w:rPr>
        <w:t>VIII</w:t>
      </w:r>
    </w:p>
    <w:p w:rsidR="002E43E2" w:rsidRDefault="002E43E2" w:rsidP="002E4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</w:pPr>
    </w:p>
    <w:p w:rsidR="00B429BB" w:rsidRDefault="00B429BB" w:rsidP="002E4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  <w:lang w:val="uk-UA" w:eastAsia="ru-RU"/>
        </w:rPr>
      </w:pPr>
    </w:p>
    <w:p w:rsidR="009A60CE" w:rsidRPr="009A60CE" w:rsidRDefault="009A60CE" w:rsidP="009A6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9A60CE">
        <w:rPr>
          <w:rFonts w:ascii="Times New Roman" w:hAnsi="Times New Roman" w:cs="Times New Roman"/>
          <w:b/>
          <w:sz w:val="28"/>
          <w:szCs w:val="28"/>
          <w:lang w:val="uk-UA" w:eastAsia="uk-UA"/>
        </w:rPr>
        <w:t>ПРОГРАМА</w:t>
      </w:r>
    </w:p>
    <w:p w:rsidR="009A60CE" w:rsidRPr="009A60CE" w:rsidRDefault="006E09A7" w:rsidP="0037518E">
      <w:pPr>
        <w:pStyle w:val="a3"/>
        <w:spacing w:after="240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підвищення стійкості</w:t>
      </w:r>
      <w:r w:rsidRPr="006E09A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Кароліно-Бугазької</w:t>
      </w:r>
      <w:r w:rsidRPr="009A60C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сільської територіальної громади до кризових ситуацій , викликаних припиненням надання чи </w:t>
      </w:r>
      <w:r w:rsidR="00B47015">
        <w:rPr>
          <w:rFonts w:ascii="Times New Roman" w:hAnsi="Times New Roman" w:cs="Times New Roman"/>
          <w:sz w:val="28"/>
          <w:szCs w:val="28"/>
          <w:lang w:val="uk-UA" w:eastAsia="uk-UA"/>
        </w:rPr>
        <w:t>погіршення якості важливих для ї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ї життєдіяльності послуг або припиненням здійснення життєво важливих функцій  на 2026-2028</w:t>
      </w:r>
      <w:r w:rsidRPr="009A60C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роки</w:t>
      </w:r>
    </w:p>
    <w:p w:rsidR="009A60CE" w:rsidRPr="009A60CE" w:rsidRDefault="009A60CE" w:rsidP="009A60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9A60CE">
        <w:rPr>
          <w:rFonts w:ascii="Times New Roman" w:hAnsi="Times New Roman" w:cs="Times New Roman"/>
          <w:b/>
          <w:sz w:val="28"/>
          <w:szCs w:val="28"/>
          <w:lang w:val="uk-UA" w:eastAsia="uk-UA"/>
        </w:rPr>
        <w:t>Паспорт програми</w:t>
      </w:r>
    </w:p>
    <w:p w:rsidR="009A60CE" w:rsidRPr="009A60CE" w:rsidRDefault="009A60CE" w:rsidP="009A60CE">
      <w:pPr>
        <w:pStyle w:val="a3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536"/>
      </w:tblGrid>
      <w:tr w:rsidR="009A60CE" w:rsidRPr="00B47015" w:rsidTr="004D77F5"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Ініціатор розроблення програми</w:t>
            </w:r>
          </w:p>
        </w:tc>
        <w:tc>
          <w:tcPr>
            <w:tcW w:w="4536" w:type="dxa"/>
          </w:tcPr>
          <w:p w:rsidR="009A60CE" w:rsidRPr="00B47015" w:rsidRDefault="001913BB" w:rsidP="006E09A7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Кароліно-Бугазька сільська рада</w:t>
            </w:r>
          </w:p>
        </w:tc>
      </w:tr>
      <w:tr w:rsidR="009A60CE" w:rsidRPr="00B47015" w:rsidTr="004D77F5"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Дата, номер і назва розпорядчого документу органу виконавчої влади про розроблення програми</w:t>
            </w:r>
          </w:p>
        </w:tc>
        <w:tc>
          <w:tcPr>
            <w:tcW w:w="4536" w:type="dxa"/>
          </w:tcPr>
          <w:p w:rsidR="009A60CE" w:rsidRPr="00B47015" w:rsidRDefault="006E09A7" w:rsidP="006E09A7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Закони України: «Про правовий режим воєнного стану», «Про критичну інфраструктуру», «Про місцеве самоврядування в Україні» (із змінами). Указ Президента України від 24.02.2022№64/2022 «Про введення воєнного стану в Україні»</w:t>
            </w:r>
          </w:p>
        </w:tc>
      </w:tr>
      <w:tr w:rsidR="009A60CE" w:rsidRPr="00D335FD" w:rsidTr="004D77F5"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Розробник програми</w:t>
            </w:r>
          </w:p>
        </w:tc>
        <w:tc>
          <w:tcPr>
            <w:tcW w:w="4536" w:type="dxa"/>
          </w:tcPr>
          <w:p w:rsidR="009A60CE" w:rsidRPr="00B47015" w:rsidRDefault="001913BB" w:rsidP="006E09A7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Відділ BOC ТЕБ та HC Кароліно-Бугазької сільської ради</w:t>
            </w:r>
          </w:p>
        </w:tc>
      </w:tr>
      <w:tr w:rsidR="009A60CE" w:rsidRPr="00D335FD" w:rsidTr="004D77F5">
        <w:trPr>
          <w:trHeight w:val="745"/>
        </w:trPr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Відповідальний виконавець програми</w:t>
            </w:r>
          </w:p>
        </w:tc>
        <w:tc>
          <w:tcPr>
            <w:tcW w:w="4536" w:type="dxa"/>
          </w:tcPr>
          <w:p w:rsidR="009A60CE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Кароліно-Бугазька сільська рада</w:t>
            </w:r>
            <w:r w:rsidR="003751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</w:p>
          <w:p w:rsidR="0037518E" w:rsidRPr="00B47015" w:rsidRDefault="0037518E" w:rsidP="0037518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Відділ освіти культури, сім’ї молоді та спорту </w:t>
            </w:r>
            <w:r w:rsidRPr="003751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Кароліно-Бугазької сільської ради</w:t>
            </w:r>
          </w:p>
        </w:tc>
      </w:tr>
      <w:tr w:rsidR="009A60CE" w:rsidRPr="00D335FD" w:rsidTr="004D77F5">
        <w:trPr>
          <w:trHeight w:val="373"/>
        </w:trPr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Учасники програми</w:t>
            </w:r>
          </w:p>
        </w:tc>
        <w:tc>
          <w:tcPr>
            <w:tcW w:w="4536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Кароліно-Бугазька сільська рада</w:t>
            </w:r>
            <w:r w:rsidR="003751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Відділ освіти культури, сім’ї молоді та спорту </w:t>
            </w:r>
            <w:r w:rsidR="0037518E" w:rsidRPr="003751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Кароліно-Бугазької сільської ради, КП «Бугаз»</w:t>
            </w:r>
          </w:p>
        </w:tc>
      </w:tr>
      <w:tr w:rsidR="009A60CE" w:rsidRPr="00B47015" w:rsidTr="004D77F5">
        <w:trPr>
          <w:trHeight w:val="451"/>
        </w:trPr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Термін реалізації програми</w:t>
            </w:r>
          </w:p>
        </w:tc>
        <w:tc>
          <w:tcPr>
            <w:tcW w:w="4536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202</w:t>
            </w:r>
            <w:r w:rsidR="001913BB"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-202</w:t>
            </w:r>
            <w:r w:rsidR="001913BB"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роки</w:t>
            </w:r>
          </w:p>
        </w:tc>
      </w:tr>
      <w:tr w:rsidR="009A60CE" w:rsidRPr="00B47015" w:rsidTr="004D77F5"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7.</w:t>
            </w:r>
          </w:p>
        </w:tc>
        <w:tc>
          <w:tcPr>
            <w:tcW w:w="4253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Перелік бюджетів, які беруть участь у виконанні програми</w:t>
            </w:r>
          </w:p>
        </w:tc>
        <w:tc>
          <w:tcPr>
            <w:tcW w:w="4536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Місцевий бюджет, інші джерела не заборонені законодавством</w:t>
            </w:r>
          </w:p>
        </w:tc>
      </w:tr>
      <w:tr w:rsidR="009A60CE" w:rsidRPr="00B47015" w:rsidTr="004D77F5">
        <w:tc>
          <w:tcPr>
            <w:tcW w:w="704" w:type="dxa"/>
          </w:tcPr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8.</w:t>
            </w:r>
          </w:p>
        </w:tc>
        <w:tc>
          <w:tcPr>
            <w:tcW w:w="4253" w:type="dxa"/>
          </w:tcPr>
          <w:p w:rsidR="009A60CE" w:rsidRPr="00B47015" w:rsidRDefault="009A60CE" w:rsidP="009275E9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Орієнтовний обсяг фінансових ресурсів, нео</w:t>
            </w:r>
            <w:r w:rsidR="009275E9"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бхідних для реалізації програми</w:t>
            </w: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4536" w:type="dxa"/>
          </w:tcPr>
          <w:p w:rsidR="001913BB" w:rsidRPr="00B47015" w:rsidRDefault="009A60CE" w:rsidP="001913B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 межах </w:t>
            </w:r>
            <w:r w:rsidR="009275E9" w:rsidRPr="00B470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бюджетних призначень</w:t>
            </w:r>
          </w:p>
          <w:p w:rsidR="009A60CE" w:rsidRPr="00B47015" w:rsidRDefault="009A60CE" w:rsidP="009A60CE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9A60CE" w:rsidRPr="009A60CE" w:rsidRDefault="009A60CE" w:rsidP="0037518E">
      <w:pPr>
        <w:shd w:val="clear" w:color="auto" w:fill="FFFFFF"/>
        <w:tabs>
          <w:tab w:val="left" w:pos="1704"/>
        </w:tabs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C1983" w:rsidRPr="00412728" w:rsidRDefault="009A60CE" w:rsidP="00412728">
      <w:pPr>
        <w:numPr>
          <w:ilvl w:val="0"/>
          <w:numId w:val="1"/>
        </w:numPr>
        <w:shd w:val="clear" w:color="auto" w:fill="FFFFFF"/>
        <w:spacing w:before="75" w:after="75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A60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>Визначення проблеми, на розв’язання якої спрямована Програма</w:t>
      </w:r>
    </w:p>
    <w:p w:rsidR="001913BB" w:rsidRPr="001913BB" w:rsidRDefault="001913BB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Стабільне функціонування об’єктів критичної інфраструктури, об’єктів забезпечення життєдіяльності населення</w:t>
      </w:r>
      <w:r w:rsidR="00B919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закладів освіти, культури та </w:t>
      </w: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безперебійне забезпечення ресурсами й послугами, які вони генерують, є запорукою національної безпеки.</w:t>
      </w:r>
    </w:p>
    <w:p w:rsidR="001913BB" w:rsidRPr="001913BB" w:rsidRDefault="001913BB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Водночас, в умовах повномасштабної агресії російської федерації проти України будь-яке порушення стабільної роботи об’єктів критичної інфраструктури та об’єктів забезпечення життєдіяльності населення</w:t>
      </w:r>
      <w:r w:rsidR="00B919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B91970" w:rsidRPr="00B91970">
        <w:rPr>
          <w:lang w:val="uk-UA"/>
        </w:rPr>
        <w:t xml:space="preserve"> </w:t>
      </w:r>
      <w:r w:rsidR="00B91970" w:rsidRPr="00B919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закладів освіти, культури</w:t>
      </w: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може не лише негативно вплинути на оборонні позиції країни, а й торкнеться кожного громадянина.</w:t>
      </w:r>
    </w:p>
    <w:p w:rsidR="001913BB" w:rsidRPr="001913BB" w:rsidRDefault="001913BB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Своєчасне виявлення, запобігання і нейтралізація загроз безпеці таким об’єктам, а також мінімізація та ліквідація наслідків є одним з пріоритетів у діяльності органів місцевого самоврядування. Своєчасне попередження, вжиття всіх необхідних заходів з цих питань, здійснюється органами місцевого самоврядування, підприємствами, установами, організаціями і громадянами. </w:t>
      </w:r>
    </w:p>
    <w:p w:rsidR="006C1983" w:rsidRDefault="001913BB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відповідності до Закону України «Про критичну інфраструктуру» захист критичної інфраструктури ґрунтується на засадах: </w:t>
      </w:r>
    </w:p>
    <w:p w:rsidR="006C1983" w:rsidRDefault="006C1983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визначення необхідності забезпечення безпеки та стійкості критичної інфраструктури;</w:t>
      </w:r>
    </w:p>
    <w:p w:rsidR="006C1983" w:rsidRDefault="006C1983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умов та впровадження заходів, спрямованих на ефективне зниження і контроль за ризиками безпеки, на зниження ризику реалізації можливих загроз, ліквідацію та/або мінімізацію наслідків реалізованих загроз, кризових ситуацій та інших їх видів; </w:t>
      </w:r>
    </w:p>
    <w:p w:rsidR="001913BB" w:rsidRPr="001913BB" w:rsidRDefault="006C1983" w:rsidP="001913BB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умов швидкого відновлення надання життєво важливих функцій та послуг у разі реалізації загроз і порушення функціонування критичної інфраструктури. </w:t>
      </w:r>
    </w:p>
    <w:p w:rsidR="006C1983" w:rsidRDefault="001913BB" w:rsidP="004F02A6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Програма спрямована на: </w:t>
      </w:r>
    </w:p>
    <w:p w:rsidR="006C1983" w:rsidRDefault="006C1983" w:rsidP="004F02A6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підвищення стійкості ситуацій, викликаних припиненням надання чи погіршенням якості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Кароліно-Бугазької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територіальної громади до кризових важливих для її життєдіяльності послуг або припиненням здійснення життєво важливих функцій; </w:t>
      </w:r>
    </w:p>
    <w:p w:rsidR="006C1983" w:rsidRDefault="006C1983" w:rsidP="004F02A6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1913BB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вдосконалення організації захисту населення громадян, які проживають на території громади; </w:t>
      </w:r>
    </w:p>
    <w:p w:rsidR="009A60CE" w:rsidRDefault="001913BB" w:rsidP="00412728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припинення або призупинення діяльності об’єктів критичної</w:t>
      </w:r>
      <w:r w:rsidR="004F02A6" w:rsidRPr="004F0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інфраструктури, об’єктів забезпечення життєдіяльності населення</w:t>
      </w:r>
      <w:r w:rsidR="00B919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91970" w:rsidRPr="00B9197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закладів освіти, культури 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</w:t>
      </w:r>
      <w:r w:rsidR="004F02A6" w:rsidRPr="004F0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території</w:t>
      </w:r>
      <w:r w:rsidR="004F02A6" w:rsidRPr="004F0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275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Кароліно-Бугазької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територіальної громади здійснення ними життєво</w:t>
      </w:r>
      <w:r w:rsidR="004F02A6" w:rsidRPr="004F0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важливих</w:t>
      </w:r>
      <w:r w:rsidR="004F02A6" w:rsidRPr="004F02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02A6" w:rsidRPr="001913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функцій та завдань.</w:t>
      </w:r>
    </w:p>
    <w:p w:rsidR="00D335FD" w:rsidRPr="009A60CE" w:rsidRDefault="00D335FD" w:rsidP="00412728">
      <w:pPr>
        <w:shd w:val="clear" w:color="auto" w:fill="FFFFFF"/>
        <w:spacing w:before="75" w:after="7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A60CE" w:rsidRPr="00412728" w:rsidRDefault="009A60CE" w:rsidP="00B91970">
      <w:pPr>
        <w:numPr>
          <w:ilvl w:val="0"/>
          <w:numId w:val="1"/>
        </w:numPr>
        <w:tabs>
          <w:tab w:val="left" w:pos="8505"/>
        </w:tabs>
        <w:spacing w:before="240"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мети Програми</w:t>
      </w:r>
    </w:p>
    <w:p w:rsidR="00D335FD" w:rsidRDefault="004F02A6" w:rsidP="00412728">
      <w:pPr>
        <w:tabs>
          <w:tab w:val="left" w:pos="85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Основною метою цієї програми є забезпечення життєдіяльності населення, підвищення стійкості </w:t>
      </w:r>
      <w:r w:rsidR="00412728"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 до кризових ситуацій викликаних припиненням або погіршенням надання важливих для її життєдіяльності послуг або припиненням здійснення життєво</w:t>
      </w:r>
      <w:r w:rsidR="00927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важливих функцій, а також забезпечення безпеки об’єктів критичної інфраструктури, об’єктів забезпечення життєдіяльності населення запобігання проявам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несанкціонованого втручання в їх функціонування, прогнозування та запобігання кризовим ситуаціям. Їх виконання забезпечить спроможність об’єктів критичної інфраструктури, об’єктів забезпечення життєдіяльності населення </w:t>
      </w:r>
      <w:r w:rsidR="00070E1E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 функціонувати у штатному режимі, адаптуватися </w:t>
      </w:r>
      <w:r>
        <w:rPr>
          <w:rFonts w:ascii="Times New Roman" w:hAnsi="Times New Roman" w:cs="Times New Roman"/>
          <w:sz w:val="28"/>
          <w:szCs w:val="28"/>
          <w:lang w:val="uk-UA"/>
        </w:rPr>
        <w:t>до умов, що постійно змінюються,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протистояти та швидко відновлюватися після впливу різних загроз. </w:t>
      </w:r>
    </w:p>
    <w:p w:rsidR="004F02A6" w:rsidRPr="004F02A6" w:rsidRDefault="004F02A6" w:rsidP="00412728">
      <w:pPr>
        <w:tabs>
          <w:tab w:val="left" w:pos="8505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60CE" w:rsidRPr="009A60CE" w:rsidRDefault="009A60CE" w:rsidP="009A60CE">
      <w:pPr>
        <w:numPr>
          <w:ilvl w:val="0"/>
          <w:numId w:val="1"/>
        </w:numPr>
        <w:tabs>
          <w:tab w:val="left" w:pos="8505"/>
        </w:tabs>
        <w:spacing w:after="5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шляхів і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засобів розв’язання проблем, </w:t>
      </w:r>
    </w:p>
    <w:p w:rsidR="009A60CE" w:rsidRPr="009A60CE" w:rsidRDefault="009A60CE" w:rsidP="00412728">
      <w:pPr>
        <w:tabs>
          <w:tab w:val="left" w:pos="8505"/>
        </w:tabs>
        <w:spacing w:after="5" w:line="240" w:lineRule="auto"/>
        <w:ind w:left="72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обсягів і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джерел фінансування</w:t>
      </w:r>
    </w:p>
    <w:p w:rsidR="004F02A6" w:rsidRP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>Виконання Програми здійснюватиметься шляхом забезпечення захисту і функціонування об’єктів критичної інфраструктури, об’єктів забезпечення життєдіяльності населення</w:t>
      </w:r>
      <w:r w:rsidR="00B919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91970" w:rsidRPr="00B91970">
        <w:rPr>
          <w:lang w:val="uk-UA"/>
        </w:rPr>
        <w:t xml:space="preserve"> </w:t>
      </w:r>
      <w:r w:rsidR="00B91970" w:rsidRPr="00B91970">
        <w:rPr>
          <w:rFonts w:ascii="Times New Roman" w:hAnsi="Times New Roman" w:cs="Times New Roman"/>
          <w:sz w:val="28"/>
          <w:szCs w:val="28"/>
          <w:lang w:val="uk-UA"/>
        </w:rPr>
        <w:t>закладів освіти, культури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</w:t>
      </w:r>
      <w:r w:rsidR="00412728"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громади, забезпечення життєдіяльності військових та населення громади. </w:t>
      </w:r>
    </w:p>
    <w:p w:rsidR="00412728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шляхами і засобами розв’язання проблем, на вирішення яких спрямована програма є: </w:t>
      </w:r>
    </w:p>
    <w:p w:rsidR="004F02A6" w:rsidRDefault="00412728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F02A6" w:rsidRPr="004F02A6">
        <w:rPr>
          <w:rFonts w:ascii="Times New Roman" w:hAnsi="Times New Roman" w:cs="Times New Roman"/>
          <w:sz w:val="28"/>
          <w:szCs w:val="28"/>
          <w:lang w:val="uk-UA"/>
        </w:rPr>
        <w:t>формування та утримання запасів продуктів харчування, лікарських засобів, засобів генерації електричної (теплової) енергії та паливо-мастильних матеріалів, насосно-компресорного обладнання, фільтрів для очищення води, а також матеріалів та обладнання для проведення невідкладних аварійно відновлювальних робіт;</w:t>
      </w:r>
    </w:p>
    <w:p w:rsid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та встановлення програмного забезпечення  від неавторизованого доступу до інформаційно-телекомунікаційних систем  об’єктів захисту; </w:t>
      </w:r>
    </w:p>
    <w:p w:rsid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необхідних інженерно-технічних заходів щодо прикриття визначених об’єктів; </w:t>
      </w:r>
    </w:p>
    <w:p w:rsidR="004F02A6" w:rsidRP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 систем відео спостереження, сигналізації та інтегрованих систем безпеки на об’єктах критичної інфраструктури і об’єктах забезпечення життєдіяльності населення.  </w:t>
      </w:r>
    </w:p>
    <w:p w:rsidR="004F02A6" w:rsidRP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>Термін виконан</w:t>
      </w:r>
      <w:r>
        <w:rPr>
          <w:rFonts w:ascii="Times New Roman" w:hAnsi="Times New Roman" w:cs="Times New Roman"/>
          <w:sz w:val="28"/>
          <w:szCs w:val="28"/>
          <w:lang w:val="uk-UA"/>
        </w:rPr>
        <w:t>ня заходів даної програми – 2026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-2028 роки.</w:t>
      </w:r>
    </w:p>
    <w:p w:rsidR="004F02A6" w:rsidRPr="004F02A6" w:rsidRDefault="004F02A6" w:rsidP="004F02A6">
      <w:pPr>
        <w:tabs>
          <w:tab w:val="left" w:pos="8505"/>
        </w:tabs>
        <w:spacing w:after="0" w:line="240" w:lineRule="auto"/>
        <w:ind w:right="-1"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2A6" w:rsidRPr="00412728" w:rsidRDefault="009A60CE" w:rsidP="00412728">
      <w:pPr>
        <w:numPr>
          <w:ilvl w:val="0"/>
          <w:numId w:val="1"/>
        </w:numPr>
        <w:tabs>
          <w:tab w:val="left" w:pos="8505"/>
        </w:tabs>
        <w:spacing w:after="5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Перелік завдань і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60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заходів Програми та результативні показники</w:t>
      </w:r>
    </w:p>
    <w:p w:rsidR="004F02A6" w:rsidRDefault="004F02A6" w:rsidP="00537AC9">
      <w:pPr>
        <w:tabs>
          <w:tab w:val="left" w:pos="8505"/>
        </w:tabs>
        <w:spacing w:after="5" w:line="240" w:lineRule="auto"/>
        <w:ind w:right="-1"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завданнями виконання програми є: </w:t>
      </w:r>
    </w:p>
    <w:p w:rsidR="004F02A6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F02A6"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вжиття заходів щодо підвищення стійкості </w:t>
      </w:r>
      <w:r w:rsidR="00412728"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="004F02A6"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 до кризових ситуацій, викликаних припиненням надання чи погіршенням якості важливих для їх життєдіяльності послуг або припиненням здійснення життєво важливих функцій</w:t>
      </w:r>
      <w:r w:rsidR="00D335FD">
        <w:rPr>
          <w:rFonts w:ascii="Times New Roman" w:hAnsi="Times New Roman" w:cs="Times New Roman"/>
          <w:sz w:val="28"/>
          <w:szCs w:val="28"/>
          <w:lang w:val="uk-UA"/>
        </w:rPr>
        <w:t xml:space="preserve"> у тому числі освіти</w:t>
      </w:r>
      <w:r w:rsidR="004F02A6" w:rsidRPr="004F02A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7AC9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F02A6"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захисту об’єктів критичної інфраструктури, об’єктів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забезпечення життєдіяльності населення</w:t>
      </w:r>
      <w:r w:rsidR="00D335FD">
        <w:rPr>
          <w:rFonts w:ascii="Times New Roman" w:hAnsi="Times New Roman" w:cs="Times New Roman"/>
          <w:sz w:val="28"/>
          <w:szCs w:val="28"/>
          <w:lang w:val="uk-UA"/>
        </w:rPr>
        <w:t>, освіти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</w:t>
      </w:r>
      <w:r w:rsidR="00412728"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громади, спрямовані на своєчасне виявлення, запобігання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і нейтралізацію загроз безпеці, а також мінімізацію та ліквідацію наслідків у разі їх виникнення; – забезпечення життєдіяльності населення,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підвищення стійкості громади до кризових ситуацій, викликаних припиненням або погіршенням надання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важливих для їх життєдіяльності послуг або припиненням здійснення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важливих функцій; </w:t>
      </w:r>
    </w:p>
    <w:p w:rsidR="00412728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запобігання проявам несанкціонованого втручання в функціонування об’єктів критичної інфраструктури, об’єктів забезпечення життєдіяльності населення прогнозування та запобігання кризовим ситуаціям на них;</w:t>
      </w:r>
    </w:p>
    <w:p w:rsidR="00412728" w:rsidRDefault="00412728" w:rsidP="00412728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37AC9" w:rsidRPr="004F02A6">
        <w:rPr>
          <w:rFonts w:ascii="Times New Roman" w:hAnsi="Times New Roman" w:cs="Times New Roman"/>
          <w:sz w:val="28"/>
          <w:szCs w:val="28"/>
          <w:lang w:val="uk-UA"/>
        </w:rPr>
        <w:t>недопущення припинення або призупинення діяльності об’єктів критичної інфраструктури, об’єктів забезпечення життєдіяльності населення здійснення ними життєво важливих функцій та завдань для забезпечення військових та</w:t>
      </w:r>
      <w:r w:rsidR="00537AC9"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AC9"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населення </w:t>
      </w:r>
      <w:r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="00070E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7AC9" w:rsidRPr="004F02A6">
        <w:rPr>
          <w:rFonts w:ascii="Times New Roman" w:hAnsi="Times New Roman" w:cs="Times New Roman"/>
          <w:sz w:val="28"/>
          <w:szCs w:val="28"/>
          <w:lang w:val="uk-UA"/>
        </w:rPr>
        <w:t>сільської територіальної громади;</w:t>
      </w:r>
    </w:p>
    <w:p w:rsidR="00412728" w:rsidRDefault="00537AC9" w:rsidP="00412728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попередження кризових ситуацій, що порушують безпеку критичної </w:t>
      </w:r>
      <w:r w:rsidR="00412728" w:rsidRPr="004F02A6">
        <w:rPr>
          <w:rFonts w:ascii="Times New Roman" w:hAnsi="Times New Roman" w:cs="Times New Roman"/>
          <w:sz w:val="28"/>
          <w:szCs w:val="28"/>
          <w:lang w:val="uk-UA"/>
        </w:rPr>
        <w:t>інфраструктури</w:t>
      </w:r>
      <w:r w:rsidR="00037B9C">
        <w:rPr>
          <w:rFonts w:ascii="Times New Roman" w:hAnsi="Times New Roman" w:cs="Times New Roman"/>
          <w:sz w:val="28"/>
          <w:szCs w:val="28"/>
          <w:lang w:val="uk-UA"/>
        </w:rPr>
        <w:t xml:space="preserve"> та освіти</w:t>
      </w:r>
      <w:r w:rsidR="00412728" w:rsidRPr="004F02A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7AC9" w:rsidRPr="004F02A6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>встановлення обов’язкових вимог із забезпечення безпеки об’єктів критичної інфраструктури, їх захищеності на всіх етапах життєвого циклу, у тому числі,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під час створення, прийняття в експлуатацію, модернізації. </w:t>
      </w:r>
    </w:p>
    <w:p w:rsidR="00537AC9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>Реалізація цих заходів дасть можливість:</w:t>
      </w:r>
    </w:p>
    <w:p w:rsidR="00537AC9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організувати заходи з підвищення стійкості громади у кризових ситуаціях; </w:t>
      </w:r>
    </w:p>
    <w:p w:rsidR="00537AC9" w:rsidRPr="004F02A6" w:rsidRDefault="00537AC9" w:rsidP="00537AC9">
      <w:pPr>
        <w:tabs>
          <w:tab w:val="left" w:pos="8505"/>
        </w:tabs>
        <w:spacing w:after="5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життєдіяльності населення і функціонування визначених об’єктів у межах </w:t>
      </w:r>
      <w:r w:rsidR="00412728" w:rsidRPr="00412728">
        <w:rPr>
          <w:rFonts w:ascii="Times New Roman" w:hAnsi="Times New Roman" w:cs="Times New Roman"/>
          <w:sz w:val="28"/>
          <w:szCs w:val="28"/>
          <w:lang w:val="uk-UA"/>
        </w:rPr>
        <w:t>Кароліно-Бугазької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територіальної громади;</w:t>
      </w:r>
    </w:p>
    <w:p w:rsidR="00537AC9" w:rsidRDefault="00537AC9" w:rsidP="00537AC9">
      <w:pPr>
        <w:tabs>
          <w:tab w:val="left" w:pos="8505"/>
        </w:tabs>
        <w:spacing w:after="5" w:line="240" w:lineRule="auto"/>
        <w:ind w:right="-1" w:firstLine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забезпечить відновлення функціонування об’єктів критичної інфраструктури, об’єктів забезпечення життєдіяльності населення в разі виникнення аварійних ситуацій та інших надзвичайних ситуацій;</w:t>
      </w:r>
    </w:p>
    <w:p w:rsidR="004F02A6" w:rsidRDefault="00537AC9" w:rsidP="00412728">
      <w:pPr>
        <w:tabs>
          <w:tab w:val="left" w:pos="8505"/>
        </w:tabs>
        <w:spacing w:after="5" w:line="240" w:lineRule="auto"/>
        <w:ind w:right="-1" w:firstLine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>захистити інформацію про системи управління, зв’язку, фізичну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безпеку та </w:t>
      </w:r>
      <w:proofErr w:type="spellStart"/>
      <w:r w:rsidRPr="004F02A6">
        <w:rPr>
          <w:rFonts w:ascii="Times New Roman" w:hAnsi="Times New Roman" w:cs="Times New Roman"/>
          <w:sz w:val="28"/>
          <w:szCs w:val="28"/>
          <w:lang w:val="uk-UA"/>
        </w:rPr>
        <w:t>кібербезпеку</w:t>
      </w:r>
      <w:proofErr w:type="spellEnd"/>
      <w:r w:rsidRPr="004F02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37B9C" w:rsidRPr="004F02A6" w:rsidRDefault="00037B9C" w:rsidP="00412728">
      <w:pPr>
        <w:tabs>
          <w:tab w:val="left" w:pos="8505"/>
        </w:tabs>
        <w:spacing w:after="5" w:line="240" w:lineRule="auto"/>
        <w:ind w:right="-1" w:firstLine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7AC9" w:rsidRPr="00412728" w:rsidRDefault="00537AC9" w:rsidP="00412728">
      <w:pPr>
        <w:pStyle w:val="a4"/>
        <w:numPr>
          <w:ilvl w:val="0"/>
          <w:numId w:val="1"/>
        </w:numPr>
        <w:tabs>
          <w:tab w:val="left" w:pos="8505"/>
        </w:tabs>
        <w:spacing w:after="5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7AC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Координація та контроль за ходом виконання програми.</w:t>
      </w:r>
    </w:p>
    <w:p w:rsidR="00537AC9" w:rsidRPr="00537AC9" w:rsidRDefault="00537AC9" w:rsidP="00537AC9">
      <w:pPr>
        <w:tabs>
          <w:tab w:val="left" w:pos="8505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Координація та  контроль  за  виконанням програми покладено  на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ідділ </w:t>
      </w:r>
      <w:r>
        <w:rPr>
          <w:rFonts w:ascii="Times New Roman" w:hAnsi="Times New Roman" w:cs="Times New Roman"/>
          <w:sz w:val="28"/>
          <w:szCs w:val="28"/>
          <w:lang w:val="uk-UA"/>
        </w:rPr>
        <w:t>військово-облікового столу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техногенно-екологічної безпеки та надзвичайних ситуацій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Кароліно-Бугазької сільської ради та </w:t>
      </w: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«Бугаз», які здійснюють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методичну та практичну допомогу,  підготовку пропозицій щодо виконання заходів.  </w:t>
      </w:r>
    </w:p>
    <w:p w:rsidR="00537AC9" w:rsidRPr="009A60CE" w:rsidRDefault="00537AC9" w:rsidP="00537AC9">
      <w:pPr>
        <w:tabs>
          <w:tab w:val="left" w:pos="8505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Сільська рада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та головні розпорядники, надають інформацію про стан виконання Програми. 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>Відповідальним за реалізацію Програми є</w:t>
      </w:r>
      <w:r w:rsidRPr="00537A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60C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A6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остійна комісія з питань комунальної власності, інфраструктури та</w:t>
      </w:r>
      <w:r w:rsidRPr="00537A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A6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житлово-комунального господарства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Кароліно-Бугазької</w:t>
      </w:r>
      <w:r w:rsidRPr="009A6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</w:t>
      </w:r>
      <w:r w:rsidRPr="00537A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A60C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ради.</w:t>
      </w:r>
    </w:p>
    <w:p w:rsidR="009A60CE" w:rsidRPr="009A60CE" w:rsidRDefault="009A60CE" w:rsidP="009A60CE">
      <w:pPr>
        <w:spacing w:after="0" w:line="240" w:lineRule="auto"/>
        <w:ind w:right="5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0CE" w:rsidRDefault="009A60CE" w:rsidP="009A60CE">
      <w:pPr>
        <w:spacing w:after="0" w:line="240" w:lineRule="auto"/>
        <w:ind w:right="5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B9C" w:rsidRPr="009A60CE" w:rsidRDefault="00037B9C" w:rsidP="009A60CE">
      <w:pPr>
        <w:spacing w:after="0" w:line="240" w:lineRule="auto"/>
        <w:ind w:right="5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5D9" w:rsidRPr="00037B9C" w:rsidRDefault="00037B9C" w:rsidP="00037B9C">
      <w:pPr>
        <w:spacing w:after="0" w:line="240" w:lineRule="auto"/>
        <w:ind w:right="541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Секретар сільської ради</w:t>
      </w:r>
      <w:r w:rsidR="00B81438" w:rsidRPr="00037B9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  <w:t>Паргев МЕНЕШЯН</w:t>
      </w:r>
    </w:p>
    <w:sectPr w:rsidR="002425D9" w:rsidRPr="00037B9C" w:rsidSect="003751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B0" w:rsidRDefault="001271B0" w:rsidP="006C1983">
      <w:pPr>
        <w:spacing w:after="0" w:line="240" w:lineRule="auto"/>
      </w:pPr>
      <w:r>
        <w:separator/>
      </w:r>
    </w:p>
  </w:endnote>
  <w:endnote w:type="continuationSeparator" w:id="0">
    <w:p w:rsidR="001271B0" w:rsidRDefault="001271B0" w:rsidP="006C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B0" w:rsidRDefault="001271B0" w:rsidP="006C1983">
      <w:pPr>
        <w:spacing w:after="0" w:line="240" w:lineRule="auto"/>
      </w:pPr>
      <w:r>
        <w:separator/>
      </w:r>
    </w:p>
  </w:footnote>
  <w:footnote w:type="continuationSeparator" w:id="0">
    <w:p w:rsidR="001271B0" w:rsidRDefault="001271B0" w:rsidP="006C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83" w:rsidRDefault="006C198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3653"/>
    <w:multiLevelType w:val="hybridMultilevel"/>
    <w:tmpl w:val="70E0B0A0"/>
    <w:lvl w:ilvl="0" w:tplc="A022DE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B5CEC"/>
    <w:multiLevelType w:val="hybridMultilevel"/>
    <w:tmpl w:val="3EDCCF2E"/>
    <w:lvl w:ilvl="0" w:tplc="A4D2A00A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042B14">
      <w:start w:val="1"/>
      <w:numFmt w:val="bullet"/>
      <w:lvlText w:val="o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273E8">
      <w:start w:val="1"/>
      <w:numFmt w:val="bullet"/>
      <w:lvlText w:val="▪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FE0D24">
      <w:start w:val="1"/>
      <w:numFmt w:val="bullet"/>
      <w:lvlText w:val="•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C2BA68">
      <w:start w:val="1"/>
      <w:numFmt w:val="bullet"/>
      <w:lvlText w:val="o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8B762">
      <w:start w:val="1"/>
      <w:numFmt w:val="bullet"/>
      <w:lvlText w:val="▪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BEE7FE">
      <w:start w:val="1"/>
      <w:numFmt w:val="bullet"/>
      <w:lvlText w:val="•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CA32C">
      <w:start w:val="1"/>
      <w:numFmt w:val="bullet"/>
      <w:lvlText w:val="o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565B06">
      <w:start w:val="1"/>
      <w:numFmt w:val="bullet"/>
      <w:lvlText w:val="▪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B1"/>
    <w:rsid w:val="00002295"/>
    <w:rsid w:val="00027594"/>
    <w:rsid w:val="00037B9C"/>
    <w:rsid w:val="000430CF"/>
    <w:rsid w:val="0006559D"/>
    <w:rsid w:val="00070E1E"/>
    <w:rsid w:val="000A486D"/>
    <w:rsid w:val="000D48CF"/>
    <w:rsid w:val="001271B0"/>
    <w:rsid w:val="0018494E"/>
    <w:rsid w:val="00187BAB"/>
    <w:rsid w:val="001913BB"/>
    <w:rsid w:val="0019196F"/>
    <w:rsid w:val="001E0712"/>
    <w:rsid w:val="00213A3B"/>
    <w:rsid w:val="00232475"/>
    <w:rsid w:val="00236889"/>
    <w:rsid w:val="002425D9"/>
    <w:rsid w:val="00244A7A"/>
    <w:rsid w:val="00261C06"/>
    <w:rsid w:val="002631A8"/>
    <w:rsid w:val="002B0D71"/>
    <w:rsid w:val="002E43E2"/>
    <w:rsid w:val="002F44D5"/>
    <w:rsid w:val="00332475"/>
    <w:rsid w:val="00333B96"/>
    <w:rsid w:val="003407D8"/>
    <w:rsid w:val="0037518E"/>
    <w:rsid w:val="00397188"/>
    <w:rsid w:val="003F7CDA"/>
    <w:rsid w:val="00404C1C"/>
    <w:rsid w:val="00412728"/>
    <w:rsid w:val="00414988"/>
    <w:rsid w:val="00435D33"/>
    <w:rsid w:val="00442D3C"/>
    <w:rsid w:val="004825AD"/>
    <w:rsid w:val="004A5331"/>
    <w:rsid w:val="004B1E64"/>
    <w:rsid w:val="004E5F6B"/>
    <w:rsid w:val="004F02A6"/>
    <w:rsid w:val="00537AC9"/>
    <w:rsid w:val="00550922"/>
    <w:rsid w:val="00575D22"/>
    <w:rsid w:val="005A7CAD"/>
    <w:rsid w:val="00626933"/>
    <w:rsid w:val="00647DD9"/>
    <w:rsid w:val="006654E2"/>
    <w:rsid w:val="00692F56"/>
    <w:rsid w:val="00694F63"/>
    <w:rsid w:val="006C1983"/>
    <w:rsid w:val="006E09A7"/>
    <w:rsid w:val="007B1B04"/>
    <w:rsid w:val="0082451D"/>
    <w:rsid w:val="0084696F"/>
    <w:rsid w:val="00880808"/>
    <w:rsid w:val="00886E82"/>
    <w:rsid w:val="008F3949"/>
    <w:rsid w:val="00911CC9"/>
    <w:rsid w:val="00912415"/>
    <w:rsid w:val="009275E9"/>
    <w:rsid w:val="00966FA5"/>
    <w:rsid w:val="0098189C"/>
    <w:rsid w:val="009A60CE"/>
    <w:rsid w:val="009C6AC2"/>
    <w:rsid w:val="00A16E62"/>
    <w:rsid w:val="00A42746"/>
    <w:rsid w:val="00A82F13"/>
    <w:rsid w:val="00A93602"/>
    <w:rsid w:val="00A97DF1"/>
    <w:rsid w:val="00AC71DD"/>
    <w:rsid w:val="00AD38E4"/>
    <w:rsid w:val="00B11856"/>
    <w:rsid w:val="00B429BB"/>
    <w:rsid w:val="00B47015"/>
    <w:rsid w:val="00B81438"/>
    <w:rsid w:val="00B91970"/>
    <w:rsid w:val="00BE3786"/>
    <w:rsid w:val="00C212CD"/>
    <w:rsid w:val="00C60BFB"/>
    <w:rsid w:val="00C94C09"/>
    <w:rsid w:val="00CF1E31"/>
    <w:rsid w:val="00D335FD"/>
    <w:rsid w:val="00D4280B"/>
    <w:rsid w:val="00DB4BB1"/>
    <w:rsid w:val="00DD03D0"/>
    <w:rsid w:val="00E11EE2"/>
    <w:rsid w:val="00E32F98"/>
    <w:rsid w:val="00E64B4F"/>
    <w:rsid w:val="00E72AF4"/>
    <w:rsid w:val="00EB720A"/>
    <w:rsid w:val="00EC1AD4"/>
    <w:rsid w:val="00EF2711"/>
    <w:rsid w:val="00EF54DD"/>
    <w:rsid w:val="00F35AF7"/>
    <w:rsid w:val="00F90EEA"/>
    <w:rsid w:val="00F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F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48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E3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A60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60CE"/>
    <w:pPr>
      <w:spacing w:after="0" w:line="240" w:lineRule="auto"/>
    </w:pPr>
    <w:rPr>
      <w:rFonts w:eastAsiaTheme="minorEastAsia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6C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1983"/>
  </w:style>
  <w:style w:type="paragraph" w:styleId="aa">
    <w:name w:val="footer"/>
    <w:basedOn w:val="a"/>
    <w:link w:val="ab"/>
    <w:uiPriority w:val="99"/>
    <w:unhideWhenUsed/>
    <w:rsid w:val="006C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19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F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48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E3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A60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A60CE"/>
    <w:pPr>
      <w:spacing w:after="0" w:line="240" w:lineRule="auto"/>
    </w:pPr>
    <w:rPr>
      <w:rFonts w:eastAsiaTheme="minorEastAsia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6C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1983"/>
  </w:style>
  <w:style w:type="paragraph" w:styleId="aa">
    <w:name w:val="footer"/>
    <w:basedOn w:val="a"/>
    <w:link w:val="ab"/>
    <w:uiPriority w:val="99"/>
    <w:unhideWhenUsed/>
    <w:rsid w:val="006C1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B0570-B59F-4C7F-95C8-A89FCC2D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5659</Words>
  <Characters>3227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Dell</cp:lastModifiedBy>
  <cp:revision>56</cp:revision>
  <cp:lastPrinted>2026-09-08T06:15:00Z</cp:lastPrinted>
  <dcterms:created xsi:type="dcterms:W3CDTF">2022-01-27T07:43:00Z</dcterms:created>
  <dcterms:modified xsi:type="dcterms:W3CDTF">2026-09-08T06:23:00Z</dcterms:modified>
</cp:coreProperties>
</file>