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B54BF" w14:textId="77777777" w:rsidR="00610843" w:rsidRPr="00610843" w:rsidRDefault="00610843" w:rsidP="00610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4A0FFAE" wp14:editId="4F7D888E">
            <wp:extent cx="42672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F0A30" w14:textId="77777777" w:rsidR="00234896" w:rsidRPr="00234896" w:rsidRDefault="00234896" w:rsidP="009925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  <w:r w:rsidRPr="002348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УКРАЇНА</w:t>
      </w:r>
    </w:p>
    <w:p w14:paraId="4806B55E" w14:textId="77777777" w:rsidR="009925D6" w:rsidRPr="009925D6" w:rsidRDefault="009925D6" w:rsidP="009925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925D6">
        <w:rPr>
          <w:rFonts w:ascii="Times New Roman" w:eastAsia="Calibri" w:hAnsi="Times New Roman" w:cs="Times New Roman"/>
          <w:b/>
          <w:sz w:val="26"/>
          <w:szCs w:val="26"/>
          <w:lang w:val="uk-UA"/>
        </w:rPr>
        <w:t>КАРОЛІНО-БУГАЗЬКА СІЛЬСЬКА РАДА</w:t>
      </w:r>
    </w:p>
    <w:p w14:paraId="4468C07F" w14:textId="77777777" w:rsidR="009925D6" w:rsidRPr="009925D6" w:rsidRDefault="009925D6" w:rsidP="009925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925D6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БІЛГОРОД-ДНІСТРОВСЬКОГО РАЙОНУ ОДЕСЬКОЇ ОБЛАСТІ</w:t>
      </w:r>
    </w:p>
    <w:p w14:paraId="01ADB0D1" w14:textId="77777777" w:rsidR="00D6420E" w:rsidRPr="00234896" w:rsidRDefault="00D6420E" w:rsidP="002348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7F64EBE2" w14:textId="77777777" w:rsidR="009925D6" w:rsidRPr="009925D6" w:rsidRDefault="009925D6" w:rsidP="009925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Р І Ш Е Н </w:t>
      </w:r>
      <w:proofErr w:type="spellStart"/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Н</w:t>
      </w:r>
      <w:proofErr w:type="spellEnd"/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Я № </w:t>
      </w:r>
      <w:r w:rsidR="006108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814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-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VIII</w:t>
      </w:r>
    </w:p>
    <w:p w14:paraId="5DBA3284" w14:textId="77777777" w:rsidR="009925D6" w:rsidRPr="009925D6" w:rsidRDefault="009925D6" w:rsidP="009925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ДВАДЦЯТЬ ВОСЬМОЇ СЕСІЇ 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VIII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СКЛИКАННЯ</w:t>
      </w:r>
    </w:p>
    <w:p w14:paraId="4B30D4A2" w14:textId="77777777" w:rsidR="009925D6" w:rsidRPr="009925D6" w:rsidRDefault="009925D6" w:rsidP="009925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від </w:t>
      </w:r>
      <w:r w:rsidR="006108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30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6108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березня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20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3 </w:t>
      </w:r>
      <w:r w:rsidRPr="0099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року</w:t>
      </w:r>
    </w:p>
    <w:p w14:paraId="2B5A2D29" w14:textId="77777777" w:rsidR="009925D6" w:rsidRPr="009925D6" w:rsidRDefault="009925D6" w:rsidP="0099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3D833D5C" w14:textId="77777777" w:rsidR="009925D6" w:rsidRPr="009925D6" w:rsidRDefault="009925D6" w:rsidP="0099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9925D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 внесення змін до рішення сільської ради від 20 грудня 2022 року                       № 781-</w:t>
      </w:r>
      <w:r w:rsidRPr="009925D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VIII</w:t>
      </w:r>
      <w:r w:rsidRPr="009925D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9925D6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>«Про місцевий бюджет Кароліно-Бугазької сільської територіальної громади  на 2023 рік»</w:t>
      </w:r>
    </w:p>
    <w:p w14:paraId="6ED5C67D" w14:textId="77777777" w:rsidR="009925D6" w:rsidRPr="009925D6" w:rsidRDefault="009925D6" w:rsidP="0099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</w:pPr>
    </w:p>
    <w:p w14:paraId="1A2CA1F9" w14:textId="77777777" w:rsidR="009925D6" w:rsidRPr="00E505CC" w:rsidRDefault="00D24799" w:rsidP="0099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1555400000</w:t>
      </w:r>
    </w:p>
    <w:p w14:paraId="3D4E8AF9" w14:textId="77777777" w:rsidR="009925D6" w:rsidRPr="009925D6" w:rsidRDefault="009925D6" w:rsidP="009925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9925D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(код бюджету)</w:t>
      </w:r>
    </w:p>
    <w:p w14:paraId="0936512C" w14:textId="77777777" w:rsidR="00C1526F" w:rsidRPr="00C1526F" w:rsidRDefault="00C1526F" w:rsidP="00C152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D4A8E1" w14:textId="77777777" w:rsidR="00C1526F" w:rsidRPr="00C1526F" w:rsidRDefault="0057377A" w:rsidP="00C1526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9F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Бюджетним кодексом України, </w:t>
      </w:r>
      <w:r w:rsidR="00F139F5" w:rsidRPr="00F139F5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CC37F9" w:rsidRPr="00F139F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C1526F" w:rsidRPr="00F139F5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CC37F9" w:rsidRPr="00F139F5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F139F5" w:rsidRPr="00F139F5">
        <w:rPr>
          <w:rFonts w:ascii="Times New Roman" w:hAnsi="Times New Roman" w:cs="Times New Roman"/>
          <w:sz w:val="28"/>
          <w:szCs w:val="28"/>
          <w:lang w:val="uk-UA"/>
        </w:rPr>
        <w:t>, Законом</w:t>
      </w:r>
      <w:r w:rsidRPr="00F13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77A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2023</w:t>
      </w:r>
      <w:r w:rsidR="00F139F5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Pr="00573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>Кароліно-Бугазька сільська рада Білгород-Дністровського району Одеської області</w:t>
      </w:r>
    </w:p>
    <w:p w14:paraId="105F7371" w14:textId="77777777" w:rsidR="00C1526F" w:rsidRPr="00620150" w:rsidRDefault="00C1526F" w:rsidP="00C1526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0150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ВИРІШИЛА:</w:t>
      </w:r>
    </w:p>
    <w:p w14:paraId="38DC7644" w14:textId="77777777" w:rsidR="00C1526F" w:rsidRPr="00C1526F" w:rsidRDefault="00C1526F" w:rsidP="006E5B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15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66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136">
        <w:rPr>
          <w:rFonts w:ascii="Times New Roman" w:hAnsi="Times New Roman" w:cs="Times New Roman"/>
          <w:sz w:val="28"/>
          <w:szCs w:val="28"/>
          <w:lang w:val="uk-UA"/>
        </w:rPr>
        <w:t>Визначити на 2023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14:paraId="7CB1DBBA" w14:textId="77777777" w:rsidR="00C1526F" w:rsidRPr="00C1526F" w:rsidRDefault="00C1526F" w:rsidP="006E5B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6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0150">
        <w:rPr>
          <w:rFonts w:ascii="Times New Roman" w:hAnsi="Times New Roman" w:cs="Times New Roman"/>
          <w:b/>
          <w:sz w:val="28"/>
          <w:szCs w:val="28"/>
          <w:lang w:val="uk-UA"/>
        </w:rPr>
        <w:t>доходи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бюджету у сумі </w:t>
      </w:r>
      <w:r w:rsidR="00C929E4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D546A4">
        <w:rPr>
          <w:rFonts w:ascii="Times New Roman" w:hAnsi="Times New Roman" w:cs="Times New Roman"/>
          <w:sz w:val="28"/>
          <w:szCs w:val="28"/>
          <w:lang w:val="uk-UA"/>
        </w:rPr>
        <w:t> 209 590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гривні, у тому числі доходи загального фонду сільського бюджету – </w:t>
      </w:r>
      <w:r w:rsidR="00C929E4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D546A4">
        <w:rPr>
          <w:rFonts w:ascii="Times New Roman" w:hAnsi="Times New Roman" w:cs="Times New Roman"/>
          <w:sz w:val="28"/>
          <w:szCs w:val="28"/>
          <w:lang w:val="uk-UA"/>
        </w:rPr>
        <w:t> 041 590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гривень та доходи спеціального фонду  сільського бюджету – 168 000 гривні згідно з </w:t>
      </w:r>
      <w:r w:rsidRPr="005A6F79"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додатком  1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рішення;</w:t>
      </w:r>
    </w:p>
    <w:p w14:paraId="4E476448" w14:textId="77777777" w:rsidR="00C1526F" w:rsidRDefault="00620150" w:rsidP="006E5B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526F" w:rsidRPr="00620150">
        <w:rPr>
          <w:rFonts w:ascii="Times New Roman" w:hAnsi="Times New Roman" w:cs="Times New Roman"/>
          <w:b/>
          <w:sz w:val="28"/>
          <w:szCs w:val="28"/>
          <w:lang w:val="uk-UA"/>
        </w:rPr>
        <w:t>видатки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бюджету у сумі </w:t>
      </w:r>
      <w:r w:rsidR="00D546A4">
        <w:rPr>
          <w:rFonts w:ascii="Times New Roman" w:hAnsi="Times New Roman" w:cs="Times New Roman"/>
          <w:sz w:val="28"/>
          <w:szCs w:val="28"/>
          <w:lang w:val="uk-UA"/>
        </w:rPr>
        <w:t>118 614 900</w:t>
      </w:r>
      <w:r w:rsidR="00C92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гривні, у тому числі видатки загального фонду сільського бюджету – </w:t>
      </w:r>
      <w:r w:rsidR="00D546A4">
        <w:rPr>
          <w:rFonts w:ascii="Times New Roman" w:hAnsi="Times New Roman" w:cs="Times New Roman"/>
          <w:sz w:val="28"/>
          <w:szCs w:val="28"/>
          <w:lang w:val="uk-UA"/>
        </w:rPr>
        <w:t xml:space="preserve">118 261 900 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гривень та видатки спеціального фонду сільського  бюджету – </w:t>
      </w:r>
      <w:r w:rsidR="00D546A4">
        <w:rPr>
          <w:rFonts w:ascii="Times New Roman" w:hAnsi="Times New Roman" w:cs="Times New Roman"/>
          <w:sz w:val="28"/>
          <w:szCs w:val="28"/>
          <w:lang w:val="uk-UA"/>
        </w:rPr>
        <w:t>353 000</w:t>
      </w:r>
      <w:r w:rsidR="00384136" w:rsidRPr="00384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>гривні;</w:t>
      </w:r>
    </w:p>
    <w:p w14:paraId="23DF05C9" w14:textId="0D36F6F3" w:rsidR="006E5B7C" w:rsidRDefault="00D546A4" w:rsidP="006E5B7C">
      <w:pPr>
        <w:pStyle w:val="a9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D546A4">
        <w:rPr>
          <w:b/>
          <w:bCs/>
          <w:sz w:val="28"/>
          <w:szCs w:val="28"/>
          <w:lang w:val="uk-UA"/>
        </w:rPr>
        <w:t xml:space="preserve">- дефіцит бюджету </w:t>
      </w:r>
      <w:r w:rsidRPr="00D546A4">
        <w:rPr>
          <w:bCs/>
          <w:sz w:val="28"/>
          <w:szCs w:val="28"/>
          <w:lang w:val="uk-UA"/>
        </w:rPr>
        <w:t xml:space="preserve">у сумі </w:t>
      </w:r>
      <w:r>
        <w:rPr>
          <w:bCs/>
          <w:sz w:val="28"/>
          <w:szCs w:val="28"/>
          <w:lang w:val="uk-UA"/>
        </w:rPr>
        <w:t>40 </w:t>
      </w:r>
      <w:r w:rsidR="006E5B7C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05 310 </w:t>
      </w:r>
      <w:r w:rsidRPr="00D546A4">
        <w:rPr>
          <w:bCs/>
          <w:sz w:val="28"/>
          <w:szCs w:val="28"/>
          <w:lang w:val="uk-UA"/>
        </w:rPr>
        <w:t xml:space="preserve">гривень, у тому числі за </w:t>
      </w:r>
      <w:r>
        <w:rPr>
          <w:bCs/>
          <w:sz w:val="28"/>
          <w:szCs w:val="28"/>
          <w:lang w:val="uk-UA"/>
        </w:rPr>
        <w:t>загальним</w:t>
      </w:r>
      <w:r w:rsidRPr="00D546A4">
        <w:rPr>
          <w:bCs/>
          <w:sz w:val="28"/>
          <w:szCs w:val="28"/>
          <w:lang w:val="uk-UA"/>
        </w:rPr>
        <w:t xml:space="preserve"> фондом сільського бюджету у сумі </w:t>
      </w:r>
      <w:r>
        <w:rPr>
          <w:bCs/>
          <w:sz w:val="28"/>
          <w:szCs w:val="28"/>
          <w:lang w:val="uk-UA"/>
        </w:rPr>
        <w:t>40 </w:t>
      </w:r>
      <w:r w:rsidR="006E5B7C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20 310</w:t>
      </w:r>
      <w:r w:rsidR="007170E1">
        <w:rPr>
          <w:bCs/>
          <w:sz w:val="28"/>
          <w:szCs w:val="28"/>
          <w:lang w:val="uk-UA"/>
        </w:rPr>
        <w:t xml:space="preserve"> гривні. Д</w:t>
      </w:r>
      <w:r w:rsidR="006E5B7C" w:rsidRPr="006E5B7C">
        <w:rPr>
          <w:bCs/>
          <w:sz w:val="28"/>
          <w:szCs w:val="28"/>
          <w:lang w:val="uk-UA"/>
        </w:rPr>
        <w:t xml:space="preserve">жерелом покриття якого визначити вільний </w:t>
      </w:r>
      <w:r w:rsidR="007170E1">
        <w:rPr>
          <w:bCs/>
          <w:sz w:val="28"/>
          <w:szCs w:val="28"/>
          <w:lang w:val="uk-UA"/>
        </w:rPr>
        <w:t>залишок коштів на початок року,</w:t>
      </w:r>
      <w:r w:rsidRPr="00D546A4">
        <w:rPr>
          <w:bCs/>
          <w:sz w:val="28"/>
          <w:szCs w:val="28"/>
          <w:lang w:val="uk-UA"/>
        </w:rPr>
        <w:t xml:space="preserve"> у тому числі кошти передані із </w:t>
      </w:r>
      <w:r w:rsidR="006E5B7C" w:rsidRPr="006E5B7C">
        <w:rPr>
          <w:bCs/>
          <w:sz w:val="28"/>
          <w:szCs w:val="28"/>
          <w:lang w:val="uk-UA"/>
        </w:rPr>
        <w:t xml:space="preserve">спеціального фонду </w:t>
      </w:r>
      <w:r w:rsidR="006E5B7C">
        <w:rPr>
          <w:bCs/>
          <w:sz w:val="28"/>
          <w:szCs w:val="28"/>
          <w:lang w:val="uk-UA"/>
        </w:rPr>
        <w:t xml:space="preserve">до </w:t>
      </w:r>
      <w:r w:rsidRPr="00D546A4">
        <w:rPr>
          <w:bCs/>
          <w:sz w:val="28"/>
          <w:szCs w:val="28"/>
          <w:lang w:val="uk-UA"/>
        </w:rPr>
        <w:t>загальног</w:t>
      </w:r>
      <w:r w:rsidR="006E5B7C">
        <w:rPr>
          <w:bCs/>
          <w:sz w:val="28"/>
          <w:szCs w:val="28"/>
          <w:lang w:val="uk-UA"/>
        </w:rPr>
        <w:t>о фонду</w:t>
      </w:r>
      <w:r w:rsidRPr="00D546A4">
        <w:rPr>
          <w:bCs/>
          <w:sz w:val="28"/>
          <w:szCs w:val="28"/>
          <w:lang w:val="uk-UA"/>
        </w:rPr>
        <w:t xml:space="preserve"> у сумі </w:t>
      </w:r>
      <w:r w:rsidR="006E5B7C" w:rsidRPr="006E5B7C">
        <w:rPr>
          <w:bCs/>
          <w:sz w:val="28"/>
          <w:szCs w:val="28"/>
          <w:lang w:val="uk-UA"/>
        </w:rPr>
        <w:t xml:space="preserve">11 270 000 </w:t>
      </w:r>
      <w:r w:rsidR="006E5B7C">
        <w:rPr>
          <w:bCs/>
          <w:sz w:val="28"/>
          <w:szCs w:val="28"/>
          <w:lang w:val="uk-UA"/>
        </w:rPr>
        <w:t xml:space="preserve"> гривень</w:t>
      </w:r>
      <w:r w:rsidRPr="00D546A4">
        <w:rPr>
          <w:bCs/>
          <w:sz w:val="28"/>
          <w:szCs w:val="28"/>
          <w:lang w:val="uk-UA"/>
        </w:rPr>
        <w:t xml:space="preserve">, згідно з </w:t>
      </w:r>
      <w:r w:rsidRPr="006E5B7C">
        <w:rPr>
          <w:bCs/>
          <w:sz w:val="28"/>
          <w:szCs w:val="28"/>
          <w:u w:val="single"/>
          <w:lang w:val="uk-UA"/>
        </w:rPr>
        <w:t xml:space="preserve">додатком </w:t>
      </w:r>
      <w:r w:rsidR="006E5B7C" w:rsidRPr="006E5B7C">
        <w:rPr>
          <w:bCs/>
          <w:sz w:val="28"/>
          <w:szCs w:val="28"/>
          <w:u w:val="single"/>
          <w:lang w:val="uk-UA"/>
        </w:rPr>
        <w:t>2</w:t>
      </w:r>
      <w:r w:rsidR="006E5B7C" w:rsidRPr="006E5B7C">
        <w:rPr>
          <w:bCs/>
          <w:sz w:val="28"/>
          <w:szCs w:val="28"/>
          <w:lang w:val="uk-UA"/>
        </w:rPr>
        <w:t xml:space="preserve"> до цього рішення;</w:t>
      </w:r>
    </w:p>
    <w:p w14:paraId="3DEDAB83" w14:textId="2390CE03" w:rsidR="00C1526F" w:rsidRPr="00C1526F" w:rsidRDefault="00620150" w:rsidP="006E5B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526F" w:rsidRPr="00620150">
        <w:rPr>
          <w:rFonts w:ascii="Times New Roman" w:hAnsi="Times New Roman" w:cs="Times New Roman"/>
          <w:b/>
          <w:sz w:val="28"/>
          <w:szCs w:val="28"/>
          <w:lang w:val="uk-UA"/>
        </w:rPr>
        <w:t>оборотний залишок бюджетних коштів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ECF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бюджету у розмірі       </w:t>
      </w:r>
      <w:r w:rsidR="00DC6A91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CE3E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929E4">
        <w:rPr>
          <w:rFonts w:ascii="Times New Roman" w:hAnsi="Times New Roman" w:cs="Times New Roman"/>
          <w:sz w:val="28"/>
          <w:szCs w:val="28"/>
          <w:lang w:val="uk-UA"/>
        </w:rPr>
        <w:t>962</w:t>
      </w:r>
      <w:r w:rsidR="00CE3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>грив</w:t>
      </w:r>
      <w:r w:rsidR="00C929E4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>, що становить 0,05 відсотка видатків загального фонду сільського бюджету, визначених цим пунктом;</w:t>
      </w:r>
    </w:p>
    <w:p w14:paraId="61D9A2F8" w14:textId="77777777" w:rsidR="00C1526F" w:rsidRPr="00C1526F" w:rsidRDefault="00620150" w:rsidP="00CC37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C1526F" w:rsidRPr="00620150">
        <w:rPr>
          <w:rFonts w:ascii="Times New Roman" w:hAnsi="Times New Roman" w:cs="Times New Roman"/>
          <w:b/>
          <w:sz w:val="28"/>
          <w:szCs w:val="28"/>
          <w:lang w:val="uk-UA"/>
        </w:rPr>
        <w:t>резервний фонд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бюджету у розмірі 2</w:t>
      </w:r>
      <w:r w:rsidR="00C929E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6E5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9E4">
        <w:rPr>
          <w:rFonts w:ascii="Times New Roman" w:hAnsi="Times New Roman" w:cs="Times New Roman"/>
          <w:sz w:val="28"/>
          <w:szCs w:val="28"/>
          <w:lang w:val="uk-UA"/>
        </w:rPr>
        <w:t>000 гривень, що становить 0,26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видатків загального фонду сільського бюджету, визначених цим пунктом.</w:t>
      </w:r>
    </w:p>
    <w:p w14:paraId="754DF0E3" w14:textId="77777777" w:rsidR="00C1526F" w:rsidRPr="00C1526F" w:rsidRDefault="00C1526F" w:rsidP="00C152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15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62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620150">
        <w:rPr>
          <w:rFonts w:ascii="Times New Roman" w:hAnsi="Times New Roman" w:cs="Times New Roman"/>
          <w:b/>
          <w:sz w:val="28"/>
          <w:szCs w:val="28"/>
          <w:lang w:val="uk-UA"/>
        </w:rPr>
        <w:t>бюджетні призначення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головним розпорядникам к</w:t>
      </w:r>
      <w:r w:rsidR="00384136">
        <w:rPr>
          <w:rFonts w:ascii="Times New Roman" w:hAnsi="Times New Roman" w:cs="Times New Roman"/>
          <w:sz w:val="28"/>
          <w:szCs w:val="28"/>
          <w:lang w:val="uk-UA"/>
        </w:rPr>
        <w:t>оштів сільського бюджету на 2023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рік у розрізі відповідальних виконавців за бюджетн</w:t>
      </w:r>
      <w:r w:rsidR="005A6F79">
        <w:rPr>
          <w:rFonts w:ascii="Times New Roman" w:hAnsi="Times New Roman" w:cs="Times New Roman"/>
          <w:sz w:val="28"/>
          <w:szCs w:val="28"/>
          <w:lang w:val="uk-UA"/>
        </w:rPr>
        <w:t xml:space="preserve">ими програмами згідно </w:t>
      </w:r>
      <w:r w:rsidR="00C929E4" w:rsidRPr="00C929E4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6E5B7C">
        <w:rPr>
          <w:rFonts w:ascii="Times New Roman" w:hAnsi="Times New Roman" w:cs="Times New Roman"/>
          <w:sz w:val="28"/>
          <w:szCs w:val="28"/>
          <w:lang w:val="uk-UA"/>
        </w:rPr>
        <w:t>118 614 900</w:t>
      </w:r>
      <w:r w:rsidR="00C929E4" w:rsidRPr="00C929E4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5A6F7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A6F79" w:rsidRPr="005A6F79"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додатками</w:t>
      </w:r>
      <w:r w:rsidRPr="005A6F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3</w:t>
      </w:r>
      <w:r w:rsidR="00284275" w:rsidRPr="005A6F79">
        <w:rPr>
          <w:rFonts w:ascii="Times New Roman" w:hAnsi="Times New Roman" w:cs="Times New Roman"/>
          <w:sz w:val="28"/>
          <w:szCs w:val="28"/>
          <w:u w:val="single"/>
          <w:lang w:val="uk-UA"/>
        </w:rPr>
        <w:t>,4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рішення.</w:t>
      </w:r>
    </w:p>
    <w:p w14:paraId="4A1F2AC7" w14:textId="77777777" w:rsidR="00C1526F" w:rsidRDefault="00C1526F" w:rsidP="006201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150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62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136">
        <w:rPr>
          <w:rFonts w:ascii="Times New Roman" w:hAnsi="Times New Roman" w:cs="Times New Roman"/>
          <w:sz w:val="28"/>
          <w:szCs w:val="28"/>
          <w:lang w:val="uk-UA"/>
        </w:rPr>
        <w:t>Затвердити на 2023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рік міжбюджетні трансферти </w:t>
      </w:r>
      <w:r w:rsidR="00C929E4">
        <w:rPr>
          <w:rFonts w:ascii="Times New Roman" w:hAnsi="Times New Roman" w:cs="Times New Roman"/>
          <w:sz w:val="28"/>
          <w:szCs w:val="28"/>
          <w:lang w:val="uk-UA"/>
        </w:rPr>
        <w:t xml:space="preserve">у сумі                                      </w:t>
      </w:r>
      <w:r w:rsidR="001A46E9">
        <w:rPr>
          <w:rFonts w:ascii="Times New Roman" w:hAnsi="Times New Roman" w:cs="Times New Roman"/>
          <w:sz w:val="28"/>
          <w:szCs w:val="28"/>
          <w:lang w:val="uk-UA"/>
        </w:rPr>
        <w:t>14 205 263</w:t>
      </w:r>
      <w:r w:rsidR="00C929E4" w:rsidRPr="00C929E4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Pr="005A6F79"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додатком 5</w:t>
      </w:r>
      <w:r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рішення.</w:t>
      </w:r>
    </w:p>
    <w:p w14:paraId="28B8E6F1" w14:textId="77777777" w:rsidR="001A46E9" w:rsidRPr="001A46E9" w:rsidRDefault="001A46E9" w:rsidP="001A46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A46E9">
        <w:rPr>
          <w:rFonts w:ascii="Times New Roman" w:hAnsi="Times New Roman" w:cs="Times New Roman"/>
          <w:sz w:val="28"/>
          <w:szCs w:val="28"/>
          <w:lang w:val="uk-UA"/>
        </w:rPr>
        <w:t>.1. Абзац другий пункту 3 текстової частини рішення викласти у наступній редакції:</w:t>
      </w:r>
    </w:p>
    <w:p w14:paraId="58806C70" w14:textId="77777777" w:rsidR="001A46E9" w:rsidRPr="001A46E9" w:rsidRDefault="001A46E9" w:rsidP="001A46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6E9">
        <w:rPr>
          <w:rFonts w:ascii="Times New Roman" w:hAnsi="Times New Roman" w:cs="Times New Roman"/>
          <w:sz w:val="28"/>
          <w:szCs w:val="28"/>
          <w:lang w:val="uk-UA"/>
        </w:rPr>
        <w:t>«Враховуючи норми статті 23 Бюджетного кодексу України у процесі виконання бюджету сільської територіальної громади:</w:t>
      </w:r>
    </w:p>
    <w:p w14:paraId="51CCEA11" w14:textId="77777777" w:rsidR="001A46E9" w:rsidRPr="001A46E9" w:rsidRDefault="001A46E9" w:rsidP="001A46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6E9">
        <w:rPr>
          <w:rFonts w:ascii="Times New Roman" w:hAnsi="Times New Roman" w:cs="Times New Roman"/>
          <w:sz w:val="28"/>
          <w:szCs w:val="28"/>
          <w:lang w:val="uk-UA"/>
        </w:rPr>
        <w:t>- доручити виконавчому комітету Кароліно-Бугазької сільської ради у межах загального обсягу бюджетних призначень головного розпорядника бюджетних коштів здійснювати перерозподіл видатків бюджету і надання кредитів з бюджету за бюджетними програмами, включаючи резервний фонд бюджету, додаткові дотації та субвенції, а також збільшення видатків розвитку за рахунок зменшення інших видатків (окремо за загальним та спеціальним фондами бюджету) за погодженням з постійною комісію сільської ради з питань фінансів, бюджету, планування соціально - економічного розвитку, інвестицій та міжнародного співробітництва Кароліно-Бугазької сільської ради;</w:t>
      </w:r>
    </w:p>
    <w:p w14:paraId="3D3C5ECD" w14:textId="77777777" w:rsidR="001A46E9" w:rsidRDefault="001A46E9" w:rsidP="001A46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6E9">
        <w:rPr>
          <w:rFonts w:ascii="Times New Roman" w:hAnsi="Times New Roman" w:cs="Times New Roman"/>
          <w:sz w:val="28"/>
          <w:szCs w:val="28"/>
          <w:lang w:val="uk-UA"/>
        </w:rPr>
        <w:t>- доручити Відділу фінансів Кароліно-Бугазької сільської ради у межах загального обсягу бюджетних призначень за бюджетною програмою окремо за загальним та спеціальним фондами бюджету за обґрунтованим поданням головного розпорядника бюджетних коштів здійснювати перерозподіл бюджетних асигнувань, затверджених у розписі бюджету та кошторисі, помісячно та в розрізі економічної класифікації видатків бюджету, а також в розрізі класифікації кредитування бюджету, необхідних для покриття дефіциту бюджету».</w:t>
      </w:r>
    </w:p>
    <w:p w14:paraId="500DA308" w14:textId="3F4F2945" w:rsidR="00C1526F" w:rsidRPr="00C1526F" w:rsidRDefault="00C1526F" w:rsidP="00C152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150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62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F79" w:rsidRPr="005A6F7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 2023 рік обсяги капітальних вкладень у розрізі інвестиційних проектів </w:t>
      </w:r>
      <w:r w:rsidR="00C929E4" w:rsidRPr="00C929E4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CE3ECF">
        <w:rPr>
          <w:rFonts w:ascii="Times New Roman" w:hAnsi="Times New Roman" w:cs="Times New Roman"/>
          <w:sz w:val="28"/>
          <w:szCs w:val="28"/>
          <w:lang w:val="uk-UA"/>
        </w:rPr>
        <w:t>184 822,55</w:t>
      </w:r>
      <w:r w:rsidR="00C929E4" w:rsidRPr="00C929E4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5A6F79" w:rsidRPr="005A6F79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5A6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5A6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F79" w:rsidRPr="005A6F79"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додатком</w:t>
      </w:r>
      <w:r w:rsidRPr="005A6F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6</w:t>
      </w:r>
      <w:r w:rsidR="005A6F79"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</w:t>
      </w:r>
      <w:r w:rsidRPr="000E66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44B77" w14:textId="77777777" w:rsidR="00C1526F" w:rsidRPr="00C1526F" w:rsidRDefault="00620150" w:rsidP="00C152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150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розподіл витрат сільського бюджету на реалізацію регіональних програм у сумі </w:t>
      </w:r>
      <w:r w:rsidR="001A46E9">
        <w:rPr>
          <w:rFonts w:ascii="Times New Roman" w:hAnsi="Times New Roman" w:cs="Times New Roman"/>
          <w:sz w:val="28"/>
          <w:szCs w:val="28"/>
          <w:lang w:val="uk-UA"/>
        </w:rPr>
        <w:t>118 414 900</w:t>
      </w:r>
      <w:r w:rsidR="00384136" w:rsidRPr="00384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гривень згідно з </w:t>
      </w:r>
      <w:r w:rsidR="00C1526F" w:rsidRPr="005A6F79"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додатком 7</w:t>
      </w:r>
      <w:r w:rsidR="00C1526F" w:rsidRPr="00C1526F"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рішення.</w:t>
      </w:r>
    </w:p>
    <w:p w14:paraId="0F3FDABE" w14:textId="77777777" w:rsidR="001A46E9" w:rsidRPr="001A46E9" w:rsidRDefault="001A46E9" w:rsidP="001A46E9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D265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6</w:t>
      </w:r>
      <w:r w:rsidRPr="001A46E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.</w:t>
      </w:r>
      <w:r w:rsidRPr="001A46E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пункті 11 текстової частини рішення слова  «надати право Кароліно-Бугазькій сільській раді» замінити на «надати право Відділу фінансів Кароліно-</w:t>
      </w:r>
      <w:r w:rsidRPr="001A46E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Бугазької сільської ради».</w:t>
      </w:r>
    </w:p>
    <w:p w14:paraId="1FB75B94" w14:textId="77777777" w:rsidR="001A46E9" w:rsidRDefault="001A46E9" w:rsidP="001A46E9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D265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7</w:t>
      </w:r>
      <w:r w:rsidRPr="001A46E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.</w:t>
      </w:r>
      <w:r w:rsidRPr="001A46E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Підпункт 13.11 текстової частини рішення виключити, згідно із Законом України «Про Державний бюджет України на 2023 рік» п. 3 Прикінцевих положень зупинена на 2023 рік дія Закону України "Про індексацію грошових доходів населення».</w:t>
      </w:r>
    </w:p>
    <w:p w14:paraId="58410B37" w14:textId="729C4AC1" w:rsidR="007A03D5" w:rsidRPr="00CE3ECF" w:rsidRDefault="007A03D5" w:rsidP="001A46E9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E3E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8.</w:t>
      </w:r>
      <w:r w:rsidRPr="00CE3ECF">
        <w:rPr>
          <w:lang w:val="uk-UA"/>
        </w:rPr>
        <w:t xml:space="preserve"> </w:t>
      </w:r>
      <w:r w:rsidRP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Затвердити проектно-кошторисну документацію:</w:t>
      </w:r>
    </w:p>
    <w:p w14:paraId="5B8A2C04" w14:textId="01454921" w:rsidR="00F140BB" w:rsidRPr="00136C65" w:rsidRDefault="00F140BB" w:rsidP="001A46E9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bookmarkStart w:id="0" w:name="_Hlk131148467"/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поточний ремонт дорожнього покриття Нагірних провулків (перший, другий, третій) в с. Кароліно-Бугаз, Білгород-Дністровського району Одеської області в сумі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1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156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088,40 гривен (один мільйон сто п’ятдесят шість тисяч вісімдесят вісім гривен 40 копійок);</w:t>
      </w:r>
      <w:bookmarkEnd w:id="0"/>
    </w:p>
    <w:p w14:paraId="7EDF90C0" w14:textId="5B71ECF1" w:rsidR="00F140BB" w:rsidRPr="00136C65" w:rsidRDefault="00F140BB" w:rsidP="001A46E9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- поточний ремонт дорожнього покриття Приморських провулків (перший, третій, четвертий) в с. Кароліно-Бугаз, Білгород-Дністровського району Одеської області в сумі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1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111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615,04 гривен (один мільйон сто одинадцять тисяч шістсот п'ятнадцять  гривен 04 копійок);</w:t>
      </w:r>
    </w:p>
    <w:p w14:paraId="7519B575" w14:textId="2BFAACC9" w:rsidR="00F3081F" w:rsidRPr="00136C65" w:rsidRDefault="00F140BB" w:rsidP="001A46E9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поточний ремонт дорожнього покриття </w:t>
      </w:r>
      <w:r w:rsidR="009E2915"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Одеських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провулків в с. Кароліно-Бугаз, Білгород-Дністровського району Одеської області в сумі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 w:rsidR="009E2915"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    1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E2915"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665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E2915"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313,19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гривен (один мільйон </w:t>
      </w:r>
      <w:r w:rsidR="009E2915"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шістсот шістдесят п’ять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тисяч </w:t>
      </w:r>
      <w:r w:rsidR="009E2915"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триста тринадцять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гривен </w:t>
      </w:r>
      <w:r w:rsidR="009E2915"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19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копійок)</w:t>
      </w:r>
      <w:r w:rsidR="00F3081F"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14:paraId="713D52ED" w14:textId="7B34706F" w:rsidR="00F3081F" w:rsidRPr="00136C65" w:rsidRDefault="00F3081F" w:rsidP="001A46E9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="005A6AF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виготовлення проектно-кошторисної документації по об’єкту «Капітальний ремонт з відновленням благоустрою території між вулицями Приморська та Залізнична в с. Кароліно-Бугаз на загальну суму –</w:t>
      </w:r>
      <w:r w:rsidR="00F140BB"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49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822,55 гривен (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сорок дев’ять тисяч вісімсот двадцять дві гривні 55 копійок);</w:t>
      </w:r>
    </w:p>
    <w:p w14:paraId="355C09EF" w14:textId="6B651B28" w:rsidR="00F3081F" w:rsidRPr="00136C65" w:rsidRDefault="00F3081F" w:rsidP="00F3081F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виготовлення документації на візуалізацію навколишнього середовища</w:t>
      </w:r>
      <w:r w:rsidR="00C2203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 об’єкту «Капітальний ремонт з відновленням благоустрою території між вулицями Приморська та Залізнична в с. Кароліно-Бугаз на загальну суму – 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35</w:t>
      </w:r>
      <w:r w:rsidR="00CE3EC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36C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000,00 гривен ( тридцять п’ять тисяч гривен 00 копійок).</w:t>
      </w:r>
    </w:p>
    <w:p w14:paraId="52581DA3" w14:textId="77777777" w:rsidR="00AD2650" w:rsidRPr="00AD2650" w:rsidRDefault="007A03D5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9</w:t>
      </w:r>
      <w:r w:rsidR="007170E1" w:rsidRPr="00AD265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.</w:t>
      </w:r>
      <w:r w:rsidR="007170E1"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D2650"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Внести зміни до паспортів бюджетних програм місцевого бюджету за КПКВК, у яких відбулися зміни показників та кошторисних призначень:</w:t>
      </w:r>
    </w:p>
    <w:p w14:paraId="1975DC32" w14:textId="68620907" w:rsidR="00AD2650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Організаційне, інформаційно-аналітичне та матеріально-технічне забезпечення діяльності сільської ради по КПКВКМБ 0110150 – </w:t>
      </w:r>
      <w:r w:rsidR="000A5E5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1 136 800 грн. (загальний фонд КЕКВ 2210 – 316 800 грн., КЕКВ 2240 –  520 000,00 грн., КЕКВ 2273 – </w:t>
      </w:r>
      <w:r w:rsidR="00337A0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(-</w:t>
      </w: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185 000) грн., КЕКВ 2800 – 485 000 грн.).</w:t>
      </w:r>
    </w:p>
    <w:p w14:paraId="598D25CE" w14:textId="77777777" w:rsidR="00AD2650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Інші програми та заходи у сфері охорони здоров’я</w:t>
      </w:r>
      <w:r w:rsidRPr="00AD2650">
        <w:t xml:space="preserve"> </w:t>
      </w: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 КПКВКМБ 0112152 –     156 781 грн. (загальний фонд КЕКВ 2610 – 156 781 грн.).</w:t>
      </w:r>
    </w:p>
    <w:p w14:paraId="16F04028" w14:textId="77777777" w:rsidR="006B4E64" w:rsidRPr="00AD2650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</w:t>
      </w: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які не здатні до самообслуговування і потребують сторонньої допомоги</w:t>
      </w:r>
      <w:r w:rsidRPr="00AD2650">
        <w:rPr>
          <w:lang w:val="uk-UA"/>
        </w:rPr>
        <w:t xml:space="preserve"> </w:t>
      </w: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 КПКВКМБ 011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2160</w:t>
      </w: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553 400</w:t>
      </w: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(загальний фонд КЕКВ 2</w:t>
      </w:r>
      <w:r w:rsid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730</w:t>
      </w: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</w:t>
      </w:r>
      <w:r w:rsid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553 400</w:t>
      </w:r>
      <w:r w:rsidRPr="00AD265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грн.).</w:t>
      </w:r>
    </w:p>
    <w:p w14:paraId="19D9FCB9" w14:textId="77777777" w:rsidR="00AD2650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Видатки, пов`язані з наданням підтримки внутрішньо переміщеним та/або евакуйованим особам у зв’язку із введенням воєнного стану по КПКВКМБ 0113230 – </w:t>
      </w:r>
      <w:r w:rsidR="006B4E64"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200 000 грн. (загальний фонд КЕКВ 27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30 – </w:t>
      </w:r>
      <w:r w:rsidR="006B4E64"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200 000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</w:t>
      </w:r>
      <w:r w:rsidR="006B4E64"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).</w:t>
      </w:r>
    </w:p>
    <w:p w14:paraId="5AC115E7" w14:textId="77777777" w:rsidR="006B4E64" w:rsidRPr="006B4E64" w:rsidRDefault="006B4E64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Інші заходи у сфері соціального захисту і соціального забезпечення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 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КПКВКМБ 011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3242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</w:t>
      </w:r>
      <w:r w:rsidR="008605F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597 344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(загальний фонд КЕКВ 22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10 – </w:t>
      </w:r>
      <w:r w:rsid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107 344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КЕКВ 223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0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249 100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КЕКВ 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37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0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240 900</w:t>
      </w:r>
      <w:r w:rsidRPr="006B4E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грн.).</w:t>
      </w:r>
    </w:p>
    <w:p w14:paraId="3C7230CF" w14:textId="77777777" w:rsidR="00AD2650" w:rsidRPr="00A76198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Забезпечення функціонування підприємств, установ та організацій, що виробляють, виконують та/або надають житлово-комунальні послуги по КПКВКМБ 0116020 – </w:t>
      </w:r>
      <w:r w:rsidR="00A76198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10 393 923</w:t>
      </w: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(загальний фонд КЕКВ 2610 – </w:t>
      </w:r>
      <w:r w:rsidR="00A76198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10 393 923 </w:t>
      </w: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грн.).</w:t>
      </w:r>
    </w:p>
    <w:p w14:paraId="03C752A4" w14:textId="77777777" w:rsidR="00A76198" w:rsidRPr="00A76198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Організація благоустрою населених пунктів по КПКВКМБ 0116030 –               </w:t>
      </w:r>
      <w:r w:rsidR="00A76198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26 460 225</w:t>
      </w: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</w:t>
      </w:r>
      <w:r w:rsidR="00A76198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(загальний фонд КЕКВ 2240 – 26 375 225 грн.. спеціальний фонд КЕКВ 3132 – 85 000 грн.).</w:t>
      </w:r>
    </w:p>
    <w:p w14:paraId="10B9FE1A" w14:textId="77777777" w:rsidR="00AD2650" w:rsidRPr="00A76198" w:rsidRDefault="00A76198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Забезпечення діяльності місцевої та добровільної пожежної охорони</w:t>
      </w:r>
      <w:r w:rsidR="00AD2650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 КПКВКМБ 011</w:t>
      </w: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8130</w:t>
      </w:r>
      <w:r w:rsidR="00AD2650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</w:t>
      </w: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452 055 </w:t>
      </w:r>
      <w:r w:rsidR="00AD2650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грн. (</w:t>
      </w: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загальний</w:t>
      </w:r>
      <w:r w:rsidR="00AD2650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фонд КЕКВ </w:t>
      </w: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2111</w:t>
      </w:r>
      <w:r w:rsidR="00AD2650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</w:t>
      </w:r>
      <w:r w:rsidR="00A733F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370 535 </w:t>
      </w:r>
      <w:r w:rsidR="00AD2650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грн.</w:t>
      </w:r>
      <w:r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КЕКВ 2120 – 81 520 грн.</w:t>
      </w:r>
      <w:r w:rsidR="00AD2650" w:rsidRPr="00A7619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).</w:t>
      </w:r>
      <w:bookmarkStart w:id="1" w:name="_GoBack"/>
      <w:bookmarkEnd w:id="1"/>
    </w:p>
    <w:p w14:paraId="5A5EA087" w14:textId="77777777" w:rsidR="00AD2650" w:rsidRPr="00FE6C2F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Керівництво і управління у відповідній сфері у містах (місті Києві), селищах, селах, об’єднаних територіальних громадах по КПКВКМБ 0610160 – </w:t>
      </w:r>
      <w:r w:rsidR="00087613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99 600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(загальний фонд КЕКВ 2240 – </w:t>
      </w:r>
      <w:r w:rsidR="00FE6C2F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99 600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грн.).</w:t>
      </w:r>
    </w:p>
    <w:p w14:paraId="7B413D92" w14:textId="77777777" w:rsidR="00FE6C2F" w:rsidRPr="00FE6C2F" w:rsidRDefault="00FE6C2F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Надання дошкільної освіти по КПКВКМБ 0611010 – (-208 335) грн. (загальний фонд КЕКВ 2230 – (-208 335) грн.).</w:t>
      </w:r>
    </w:p>
    <w:p w14:paraId="10E404C6" w14:textId="77777777" w:rsidR="00AD2650" w:rsidRPr="00FE6C2F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Надання загальної середньої освіти закладами загальної середньої освіти (у тому числі з дошкільними підрозділами (відділеннями, групами)) </w:t>
      </w:r>
      <w:r w:rsid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 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 КПКВКМБ 0611021 – </w:t>
      </w:r>
      <w:r w:rsidR="00FE6C2F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108 735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</w:t>
      </w:r>
      <w:r w:rsidR="00FE6C2F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загальний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фонд КЕКВ </w:t>
      </w:r>
      <w:r w:rsidR="00FE6C2F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2230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</w:t>
      </w:r>
      <w:r w:rsid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E6C2F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   (-149 600)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</w:t>
      </w:r>
      <w:r w:rsidR="00FE6C2F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КЕКВ 2240 – 47 000 грн., КЕКВ 2273 – 208 335 грн., КЕКВ 2800 – 3 000 грн.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).</w:t>
      </w:r>
    </w:p>
    <w:p w14:paraId="1697E7CA" w14:textId="77777777" w:rsidR="00FE6C2F" w:rsidRPr="00FE6C2F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Надання освіти за рахунок субвенції з державного бюджету місцевим бюджетам на надання державної підтримки особам з особливими освітніми потребами КПКВКМБ 0611200 – </w:t>
      </w:r>
      <w:r w:rsidR="00FE6C2F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18 690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(загальний фонд КЕКВ 2111 – </w:t>
      </w:r>
      <w:r w:rsidR="00FE6C2F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15 320</w:t>
      </w:r>
      <w:r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грн., КЕКВ  2120 – </w:t>
      </w:r>
      <w:r w:rsidR="00FE6C2F" w:rsidRPr="00FE6C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3 370 грн.).</w:t>
      </w:r>
    </w:p>
    <w:p w14:paraId="5CA3EB46" w14:textId="77777777" w:rsidR="003C776E" w:rsidRPr="003C776E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Забезпечення діяльності палаців i будинків культури, клубів, центрів дозвілля та інших клубних за</w:t>
      </w:r>
      <w:r w:rsidR="00FE6C2F"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кладів по КПКВКМБ 0614060 – 0</w:t>
      </w:r>
      <w:r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(загальний фонд </w:t>
      </w:r>
      <w:r w:rsidR="00FE6C2F"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КЕКВ 2210 – 21 100 грн., </w:t>
      </w:r>
      <w:r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КЕКВ 2240 – </w:t>
      </w:r>
      <w:r w:rsidR="00FE6C2F"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(-18 690)</w:t>
      </w:r>
      <w:r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</w:t>
      </w:r>
      <w:r w:rsidR="00FE6C2F"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КЕКВ 2273 – </w:t>
      </w:r>
      <w:r w:rsidR="003C776E"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(-2 410) грн.).</w:t>
      </w:r>
    </w:p>
    <w:p w14:paraId="1785D3CB" w14:textId="77777777" w:rsidR="003C776E" w:rsidRDefault="003C776E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Інші заходи в галузі культури і мистецтва </w:t>
      </w:r>
      <w:r w:rsidR="00AD2650"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 КПКВКМБ 061</w:t>
      </w:r>
      <w:r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4082</w:t>
      </w:r>
      <w:r w:rsidR="00AD2650"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</w:t>
      </w:r>
      <w:r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97 016</w:t>
      </w:r>
      <w:r w:rsidR="00AD2650"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(загальний фонд КЕКВ 2210 – </w:t>
      </w:r>
      <w:r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194 516 грн., КЕКВ 223</w:t>
      </w:r>
      <w:r w:rsidR="00AD2650"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0 – </w:t>
      </w:r>
      <w:r w:rsidRPr="003C776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(-97 500) грн.).</w:t>
      </w:r>
    </w:p>
    <w:p w14:paraId="041AD3CA" w14:textId="77777777" w:rsidR="003C776E" w:rsidRPr="007A03D5" w:rsidRDefault="007A03D5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Керівництво і управління у відповідній сфері у містах (місті Києві), селищах, селах, об’єднаних територіальних громадах по КПКВКМБ 3710160 –                20 643 грн. (загальний фонд КЕКВ 2210 – 10 000 грн., КЕКВ 2800 –                    10 643 грн.).</w:t>
      </w:r>
    </w:p>
    <w:p w14:paraId="143B92F9" w14:textId="77777777" w:rsidR="00AD2650" w:rsidRPr="007A03D5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Інші субвенції з місцевого бюджету по КПКВКМБ 3719770 </w:t>
      </w:r>
      <w:r w:rsidR="007A03D5"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</w:t>
      </w:r>
      <w:r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A03D5"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6 678</w:t>
      </w:r>
      <w:r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(загальний фонд КЕКВ 2620 – </w:t>
      </w:r>
      <w:r w:rsidR="007A03D5"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6 678</w:t>
      </w:r>
      <w:r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грн.).</w:t>
      </w:r>
    </w:p>
    <w:p w14:paraId="4C8222D6" w14:textId="77777777" w:rsidR="007170E1" w:rsidRPr="007A03D5" w:rsidRDefault="00AD2650" w:rsidP="00AD2650">
      <w:pPr>
        <w:widowControl w:val="0"/>
        <w:tabs>
          <w:tab w:val="left" w:pos="1021"/>
        </w:tabs>
        <w:spacing w:after="240" w:line="324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Субвенція з місцевого бюджету державному бюджету на виконання програм соціально-економічного розвитку регіонів по КПКВКМБ 3719880 – </w:t>
      </w:r>
      <w:r w:rsidR="007A03D5"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320 000</w:t>
      </w:r>
      <w:r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 (загальний фонд КЕКВ 2620 – </w:t>
      </w:r>
      <w:r w:rsidR="007A03D5"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320 000</w:t>
      </w:r>
      <w:r w:rsidRPr="007A03D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грн.).</w:t>
      </w:r>
    </w:p>
    <w:p w14:paraId="377F576A" w14:textId="77777777" w:rsidR="001A46E9" w:rsidRPr="001A46E9" w:rsidRDefault="00AD2650" w:rsidP="001A46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50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1A46E9" w:rsidRPr="001A46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A46E9" w:rsidRPr="001A46E9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2B495806" w14:textId="77777777" w:rsidR="00620150" w:rsidRDefault="00620150" w:rsidP="00C152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EF0977" w14:textId="77777777" w:rsidR="00CE3ECF" w:rsidRPr="00C1526F" w:rsidRDefault="00CE3ECF" w:rsidP="00C152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2A1D7" w14:textId="77777777" w:rsidR="00C1526F" w:rsidRPr="00620150" w:rsidRDefault="00C1526F" w:rsidP="00C1526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</w:t>
      </w:r>
      <w:r w:rsidR="00620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620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Андрій АПАНАСЕНКО </w:t>
      </w:r>
    </w:p>
    <w:p w14:paraId="40C78FC5" w14:textId="77777777" w:rsidR="00C1526F" w:rsidRPr="00C1526F" w:rsidRDefault="00C152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34A2A" w14:textId="77777777" w:rsidR="00620150" w:rsidRPr="00C1526F" w:rsidRDefault="006201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0150" w:rsidRPr="00C1526F" w:rsidSect="00A76198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CFFDB" w14:textId="77777777" w:rsidR="00414575" w:rsidRDefault="00414575" w:rsidP="00D6420E">
      <w:pPr>
        <w:spacing w:after="0" w:line="240" w:lineRule="auto"/>
      </w:pPr>
      <w:r>
        <w:separator/>
      </w:r>
    </w:p>
  </w:endnote>
  <w:endnote w:type="continuationSeparator" w:id="0">
    <w:p w14:paraId="26F6A255" w14:textId="77777777" w:rsidR="00414575" w:rsidRDefault="00414575" w:rsidP="00D6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712965"/>
      <w:docPartObj>
        <w:docPartGallery w:val="Page Numbers (Bottom of Page)"/>
        <w:docPartUnique/>
      </w:docPartObj>
    </w:sdtPr>
    <w:sdtEndPr/>
    <w:sdtContent>
      <w:p w14:paraId="05CE1402" w14:textId="77777777" w:rsidR="00D6420E" w:rsidRDefault="00D642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E58">
          <w:rPr>
            <w:noProof/>
          </w:rPr>
          <w:t>4</w:t>
        </w:r>
        <w:r>
          <w:fldChar w:fldCharType="end"/>
        </w:r>
      </w:p>
    </w:sdtContent>
  </w:sdt>
  <w:p w14:paraId="4DE24776" w14:textId="77777777" w:rsidR="00D6420E" w:rsidRDefault="00D642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F8C0B" w14:textId="77777777" w:rsidR="00414575" w:rsidRDefault="00414575" w:rsidP="00D6420E">
      <w:pPr>
        <w:spacing w:after="0" w:line="240" w:lineRule="auto"/>
      </w:pPr>
      <w:r>
        <w:separator/>
      </w:r>
    </w:p>
  </w:footnote>
  <w:footnote w:type="continuationSeparator" w:id="0">
    <w:p w14:paraId="6D66C3DB" w14:textId="77777777" w:rsidR="00414575" w:rsidRDefault="00414575" w:rsidP="00D6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8837C" w14:textId="77777777" w:rsidR="009925D6" w:rsidRDefault="00992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B1"/>
    <w:rsid w:val="00021100"/>
    <w:rsid w:val="00087613"/>
    <w:rsid w:val="00092CD6"/>
    <w:rsid w:val="000A5E58"/>
    <w:rsid w:val="000C023F"/>
    <w:rsid w:val="000E2E43"/>
    <w:rsid w:val="000E31C4"/>
    <w:rsid w:val="000E6678"/>
    <w:rsid w:val="00124416"/>
    <w:rsid w:val="00136C65"/>
    <w:rsid w:val="001A46E9"/>
    <w:rsid w:val="001A51C5"/>
    <w:rsid w:val="00222FED"/>
    <w:rsid w:val="00234896"/>
    <w:rsid w:val="00284275"/>
    <w:rsid w:val="002C66B1"/>
    <w:rsid w:val="002F268A"/>
    <w:rsid w:val="00337A0D"/>
    <w:rsid w:val="00366A9B"/>
    <w:rsid w:val="00382B62"/>
    <w:rsid w:val="00384136"/>
    <w:rsid w:val="003C776E"/>
    <w:rsid w:val="00414575"/>
    <w:rsid w:val="004C58DB"/>
    <w:rsid w:val="004D70AD"/>
    <w:rsid w:val="005379E0"/>
    <w:rsid w:val="0057377A"/>
    <w:rsid w:val="0058599F"/>
    <w:rsid w:val="00595316"/>
    <w:rsid w:val="005A6358"/>
    <w:rsid w:val="005A6AF8"/>
    <w:rsid w:val="005A6F79"/>
    <w:rsid w:val="005C3CEB"/>
    <w:rsid w:val="00610843"/>
    <w:rsid w:val="00620150"/>
    <w:rsid w:val="006B4E64"/>
    <w:rsid w:val="006C7E38"/>
    <w:rsid w:val="006D41A2"/>
    <w:rsid w:val="006E5B7C"/>
    <w:rsid w:val="007170E1"/>
    <w:rsid w:val="007227CE"/>
    <w:rsid w:val="007A03D5"/>
    <w:rsid w:val="007A789A"/>
    <w:rsid w:val="0085786B"/>
    <w:rsid w:val="008605F8"/>
    <w:rsid w:val="0087459F"/>
    <w:rsid w:val="00890C5E"/>
    <w:rsid w:val="008C0D7F"/>
    <w:rsid w:val="00966814"/>
    <w:rsid w:val="009724F4"/>
    <w:rsid w:val="009925D6"/>
    <w:rsid w:val="009E2915"/>
    <w:rsid w:val="00A329C1"/>
    <w:rsid w:val="00A652C0"/>
    <w:rsid w:val="00A733F9"/>
    <w:rsid w:val="00A76198"/>
    <w:rsid w:val="00AD2650"/>
    <w:rsid w:val="00B0344A"/>
    <w:rsid w:val="00B06394"/>
    <w:rsid w:val="00B6033D"/>
    <w:rsid w:val="00BB4A84"/>
    <w:rsid w:val="00BF6019"/>
    <w:rsid w:val="00C01381"/>
    <w:rsid w:val="00C1526F"/>
    <w:rsid w:val="00C22036"/>
    <w:rsid w:val="00C66738"/>
    <w:rsid w:val="00C929E4"/>
    <w:rsid w:val="00CC37F9"/>
    <w:rsid w:val="00CE3ECF"/>
    <w:rsid w:val="00D24799"/>
    <w:rsid w:val="00D5219D"/>
    <w:rsid w:val="00D546A4"/>
    <w:rsid w:val="00D559E8"/>
    <w:rsid w:val="00D6420E"/>
    <w:rsid w:val="00D87804"/>
    <w:rsid w:val="00DC6A91"/>
    <w:rsid w:val="00DF0D0B"/>
    <w:rsid w:val="00E2414D"/>
    <w:rsid w:val="00E505CC"/>
    <w:rsid w:val="00E903C3"/>
    <w:rsid w:val="00EB0D91"/>
    <w:rsid w:val="00F139F5"/>
    <w:rsid w:val="00F140BB"/>
    <w:rsid w:val="00F3081F"/>
    <w:rsid w:val="00F716E4"/>
    <w:rsid w:val="00FB01A0"/>
    <w:rsid w:val="00FC69F0"/>
    <w:rsid w:val="00FE61EF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4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20E"/>
  </w:style>
  <w:style w:type="paragraph" w:styleId="a5">
    <w:name w:val="footer"/>
    <w:basedOn w:val="a"/>
    <w:link w:val="a6"/>
    <w:uiPriority w:val="99"/>
    <w:unhideWhenUsed/>
    <w:rsid w:val="00D6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20E"/>
  </w:style>
  <w:style w:type="paragraph" w:styleId="a7">
    <w:name w:val="Balloon Text"/>
    <w:basedOn w:val="a"/>
    <w:link w:val="a8"/>
    <w:uiPriority w:val="99"/>
    <w:semiHidden/>
    <w:unhideWhenUsed/>
    <w:rsid w:val="00FE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1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7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A46E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6E9"/>
    <w:pPr>
      <w:widowControl w:val="0"/>
      <w:shd w:val="clear" w:color="auto" w:fill="FFFFFF"/>
      <w:spacing w:after="0" w:line="32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20E"/>
  </w:style>
  <w:style w:type="paragraph" w:styleId="a5">
    <w:name w:val="footer"/>
    <w:basedOn w:val="a"/>
    <w:link w:val="a6"/>
    <w:uiPriority w:val="99"/>
    <w:unhideWhenUsed/>
    <w:rsid w:val="00D6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20E"/>
  </w:style>
  <w:style w:type="paragraph" w:styleId="a7">
    <w:name w:val="Balloon Text"/>
    <w:basedOn w:val="a"/>
    <w:link w:val="a8"/>
    <w:uiPriority w:val="99"/>
    <w:semiHidden/>
    <w:unhideWhenUsed/>
    <w:rsid w:val="00FE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1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7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A46E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6E9"/>
    <w:pPr>
      <w:widowControl w:val="0"/>
      <w:shd w:val="clear" w:color="auto" w:fill="FFFFFF"/>
      <w:spacing w:after="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338B-EF72-4175-A9E6-71A6D572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6089</Words>
  <Characters>3472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2023-03-31T08:35:00Z</cp:lastPrinted>
  <dcterms:created xsi:type="dcterms:W3CDTF">2023-03-31T06:34:00Z</dcterms:created>
  <dcterms:modified xsi:type="dcterms:W3CDTF">2023-05-04T06:19:00Z</dcterms:modified>
</cp:coreProperties>
</file>