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margin">
              <wp:align>center</wp:align>
            </wp:positionH>
            <wp:positionV relativeFrom="paragraph">
              <wp:posOffset>-375368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D951F5" w:rsidRDefault="00D951F5" w:rsidP="00D951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E84F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</w:p>
    <w:p w:rsidR="00D951F5" w:rsidRDefault="003A2754" w:rsidP="00D951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2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червня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F84678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м. Гайсин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547A07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ремонт та утримання вулиць і доріг» Гайсинської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Pr="009263B9" w:rsidRDefault="009263B9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створення належних умов для фінансування з міського бюджету заходів </w:t>
      </w:r>
      <w:r w:rsidR="00F76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ремонту та реконструкції комунальних доріг 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Гайсинської міської територіальної громади,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63B9" w:rsidRPr="009263B9" w:rsidRDefault="009263B9" w:rsidP="003A27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до Програми «Реконструкція, ремонт та утримання вулиць і доріг» Гайсинської міської територіальної громади на 2022-2025 роки (затвердженої рішенням виконавчого комітету Гайсинської міської ради від 05.05.2022 року № 98 та внесеними до неї змінами згідно рішення 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A22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9263B9" w:rsidRPr="009263B9" w:rsidRDefault="009263B9" w:rsidP="003A27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«Заходи та орієнтовні обсяги фінансування Програми «Реконструкція, ремонт та утримання вулиць і доріг»» Гайсинської міської територіальної громади на 2022-2025 роки, 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C862F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A22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6,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в новій редакції, що додається до цього рішення</w:t>
      </w:r>
      <w:r w:rsidR="00C862F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додатку.</w:t>
      </w:r>
    </w:p>
    <w:p w:rsidR="009263B9" w:rsidRPr="009263B9" w:rsidRDefault="009263B9" w:rsidP="003A2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D96BBE" w:rsidRPr="007A7668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="00D96BBE"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D96BBE" w:rsidRPr="007A76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 та </w:t>
      </w:r>
      <w:r w:rsidR="00D96BBE" w:rsidRPr="007A7668">
        <w:rPr>
          <w:rFonts w:ascii="Times New Roman" w:hAnsi="Times New Roman" w:cs="Times New Roman"/>
          <w:sz w:val="28"/>
          <w:szCs w:val="28"/>
          <w:lang w:val="uk-UA"/>
        </w:rPr>
        <w:t>з питань комунальної власності, інфраструктури, житлово-комунального господарства, благоустрою та транспорту (Мартинюк В.В.)</w:t>
      </w:r>
      <w:r w:rsidR="00D96B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6BBE" w:rsidRDefault="00D96BBE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6BBE" w:rsidRDefault="00D96BBE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84F90" w:rsidRPr="00E84F90" w:rsidRDefault="00E84F90" w:rsidP="00E84F90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 w:rsidRPr="00E84F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F76937" w:rsidRPr="00E84F90" w:rsidRDefault="00F76937" w:rsidP="00E84F90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76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0CC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991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Додаток</w:t>
      </w:r>
    </w:p>
    <w:p w:rsidR="007930CC" w:rsidRDefault="007930CC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  <w:r w:rsidR="00991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4</w:t>
      </w:r>
      <w:r w:rsidR="00E90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від </w:t>
      </w:r>
      <w:r w:rsidR="0079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26.06.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року №</w:t>
      </w:r>
      <w:r w:rsidR="00E84F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7930CC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81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9263B9" w:rsidRPr="009263B9" w:rsidRDefault="009263B9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Програми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Заходи та орієнтовні обсяги фінансування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 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 ремонт та утримання вулиць і доріг» Гайсинської міської територіальної громади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 xml:space="preserve"> на 2022-2025 роки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>тис. грн</w:t>
      </w:r>
    </w:p>
    <w:tbl>
      <w:tblPr>
        <w:tblOverlap w:val="never"/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817"/>
        <w:gridCol w:w="2126"/>
        <w:gridCol w:w="1985"/>
        <w:gridCol w:w="1984"/>
        <w:gridCol w:w="1843"/>
      </w:tblGrid>
      <w:tr w:rsidR="00F76937" w:rsidRPr="009263B9" w:rsidTr="005524C6">
        <w:trPr>
          <w:trHeight w:hRule="exact" w:val="10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Об’єкти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2022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</w:tr>
      <w:tr w:rsidR="00F76937" w:rsidRPr="009263B9" w:rsidTr="005524C6">
        <w:trPr>
          <w:trHeight w:hRule="exact" w:val="11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Грушева( від вул. Грудневої до вул. Кобзаря)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1 929,912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524C6">
        <w:trPr>
          <w:trHeight w:hRule="exact" w:val="8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Гайсинська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2 193,016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524C6">
        <w:trPr>
          <w:trHeight w:hRule="exact" w:val="8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Нагірна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991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1 769,694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вулиці 1 Травня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1 800, 000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Першотравнева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 Бубнівка,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5 720,890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3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вул.. Набережній в с. Кисляк (від автодороги Р-33 Вінниця- Турбів-Гайсин-Балта-Велика Михайлівка) Гайсинської міської ради Вінницької обл.)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16 680,577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81484C" w:rsidRPr="009263B9" w:rsidTr="005524C6">
        <w:trPr>
          <w:trHeight w:hRule="exact" w:val="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524C6">
        <w:trPr>
          <w:trHeight w:hRule="exact" w:val="13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lastRenderedPageBreak/>
              <w:t>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під’їзду до с. Бондурі (від автодороги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Р-33 Вінниця – Турбів – Гайсин – Балта -Велика Михайлівка до річки Сіб) Гайсинської міської ради, Вінницької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12 373,223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Переяславська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3 733, 260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2-й пров. Громадянської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1 800, 840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2-й пров. Переяславської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999, 320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11</w:t>
            </w:r>
          </w:p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Куна-Степашки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О-02-04-03            Мар’янівка - Губник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О-02-04-02            (Стрий – Тернопіль – Кропивницький-Знам’янка)- Гайсин – Шура – Бондурівська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С-02-04-16 а/д Вінниця-Турбів-Гайсин-Балта-В.Михайлівка – до с.Дмитренки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Вінниця-Турбів-Гайсин-Балта-В.Михайлівка, з’їзд до с. Рахни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Вінниця-Турбів-Гайсин-Балта-В.Михайлівка, з’їзд до с. Семирічка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17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з зимового утримання мережі автомобільних доріг загального користування місцевого значення в межах Гайсинської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C54330" w:rsidRPr="009263B9" w:rsidTr="005524C6">
        <w:trPr>
          <w:trHeight w:hRule="exact" w:val="9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об’єкту благоустрою, дорожнього покриття по вулиці Київська, в м. Гайсин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2 561,648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2A0CA0" w:rsidRPr="009263B9" w:rsidTr="005524C6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Default="002A0CA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Pr="009263B9" w:rsidRDefault="002A0CA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Реконструкція дорожнього покриття по вулиці Південна (від вул. Соборної до вул. Тімірязєва) в           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Default="002A0CA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</w:t>
            </w:r>
            <w:r w:rsidR="000842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</w:t>
            </w:r>
            <w:r w:rsidR="000842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79,410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0" w:rsidRDefault="002A0CA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9263B9" w:rsidTr="005524C6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08426F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Соборна в с. Крутогорб,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Default="0008426F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030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8B3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="008B3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08426F" w:rsidTr="005524C6">
        <w:trPr>
          <w:trHeight w:hRule="exact" w:val="11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08426F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0842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під’їзду до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r w:rsidRPr="000842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(від 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мобільної </w:t>
            </w:r>
            <w:r w:rsidRPr="000842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дороги Р-33 Вінниця – Турбів – Гайсин – Балта -Велика Михайлівка до річки Сіб) Гайсинської міської ради, Вінницької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Default="008B3FC0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</w:t>
            </w:r>
            <w:r w:rsidR="00030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047</w:t>
            </w:r>
            <w:r w:rsidR="00030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08426F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2 провулку І. Богуна ( від вул. Миколаївської на північ)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3 264,897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Набережної, провулків Набережної та 1 Української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11 299,052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Івана Богуна ( від № 1 до № 43)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2 389,657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8B3FC0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Default="008B3FC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8B3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 Жовтнева в с. Кисляк,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9 833,174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524C6">
        <w:trPr>
          <w:trHeight w:hRule="exact" w:val="53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5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18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013,00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B3FC0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140</w:t>
            </w:r>
            <w:r w:rsidR="0003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382</w:t>
            </w:r>
            <w:r w:rsidR="0003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6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533,42</w:t>
            </w:r>
          </w:p>
        </w:tc>
      </w:tr>
    </w:tbl>
    <w:p w:rsidR="009263B9" w:rsidRDefault="009263B9"/>
    <w:p w:rsidR="00A41C84" w:rsidRDefault="00A41C84"/>
    <w:p w:rsidR="00A41C84" w:rsidRPr="007930CC" w:rsidRDefault="00873DCB" w:rsidP="00873D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</w:t>
      </w:r>
      <w:r w:rsid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Анатолій ГУК</w:t>
      </w:r>
    </w:p>
    <w:sectPr w:rsidR="00A41C84" w:rsidRPr="007930CC" w:rsidSect="007930C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30955"/>
    <w:rsid w:val="0008426F"/>
    <w:rsid w:val="000C7697"/>
    <w:rsid w:val="002A0CA0"/>
    <w:rsid w:val="003A2754"/>
    <w:rsid w:val="00547A07"/>
    <w:rsid w:val="005524C6"/>
    <w:rsid w:val="005B3751"/>
    <w:rsid w:val="00774286"/>
    <w:rsid w:val="007930CC"/>
    <w:rsid w:val="007B21AD"/>
    <w:rsid w:val="007D096B"/>
    <w:rsid w:val="0081484C"/>
    <w:rsid w:val="00873DCB"/>
    <w:rsid w:val="008B3FC0"/>
    <w:rsid w:val="009263B9"/>
    <w:rsid w:val="009911B2"/>
    <w:rsid w:val="00A02686"/>
    <w:rsid w:val="00A227B4"/>
    <w:rsid w:val="00A41C84"/>
    <w:rsid w:val="00B75E47"/>
    <w:rsid w:val="00B81C53"/>
    <w:rsid w:val="00C0243E"/>
    <w:rsid w:val="00C54330"/>
    <w:rsid w:val="00C862F5"/>
    <w:rsid w:val="00D951F5"/>
    <w:rsid w:val="00D96BBE"/>
    <w:rsid w:val="00E84F90"/>
    <w:rsid w:val="00E906C2"/>
    <w:rsid w:val="00F76937"/>
    <w:rsid w:val="00F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34CB-EBD1-4911-B8C7-E485D669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4170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28</cp:revision>
  <cp:lastPrinted>2023-06-27T05:32:00Z</cp:lastPrinted>
  <dcterms:created xsi:type="dcterms:W3CDTF">2022-11-09T06:15:00Z</dcterms:created>
  <dcterms:modified xsi:type="dcterms:W3CDTF">2023-06-27T05:35:00Z</dcterms:modified>
</cp:coreProperties>
</file>