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7CC5" w:rsidRPr="00487CC5" w:rsidRDefault="000E7D28" w:rsidP="00AD1532">
      <w:pPr>
        <w:spacing w:after="0" w:line="240" w:lineRule="auto"/>
        <w:ind w:firstLine="51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7CC5">
        <w:rPr>
          <w:b/>
          <w:szCs w:val="28"/>
        </w:rPr>
        <w:t xml:space="preserve">  </w:t>
      </w:r>
      <w:r w:rsidR="00487CC5" w:rsidRPr="00487CC5">
        <w:rPr>
          <w:rFonts w:ascii="Times New Roman" w:hAnsi="Times New Roman" w:cs="Times New Roman"/>
          <w:sz w:val="28"/>
          <w:szCs w:val="28"/>
        </w:rPr>
        <w:t>ЗАТВЕРДЖЕНО</w:t>
      </w:r>
    </w:p>
    <w:p w:rsidR="00487CC5" w:rsidRPr="00487CC5" w:rsidRDefault="00487CC5" w:rsidP="00AD153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87CC5">
        <w:rPr>
          <w:rFonts w:ascii="Times New Roman" w:hAnsi="Times New Roman" w:cs="Times New Roman"/>
          <w:sz w:val="28"/>
          <w:szCs w:val="28"/>
        </w:rPr>
        <w:t xml:space="preserve">рішенням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487CC5">
        <w:rPr>
          <w:rFonts w:ascii="Times New Roman" w:hAnsi="Times New Roman" w:cs="Times New Roman"/>
          <w:sz w:val="28"/>
          <w:szCs w:val="28"/>
        </w:rPr>
        <w:t xml:space="preserve"> позачергової сесії Гайсинської міської ради 8 скликання  від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87CC5">
        <w:rPr>
          <w:rFonts w:ascii="Times New Roman" w:hAnsi="Times New Roman" w:cs="Times New Roman"/>
          <w:sz w:val="28"/>
          <w:szCs w:val="28"/>
        </w:rPr>
        <w:t>.</w:t>
      </w:r>
      <w:r w:rsidRPr="00487CC5"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Pr="00487CC5">
        <w:rPr>
          <w:rFonts w:ascii="Times New Roman" w:hAnsi="Times New Roman" w:cs="Times New Roman"/>
          <w:sz w:val="28"/>
          <w:szCs w:val="28"/>
        </w:rPr>
        <w:t>2023 року №</w:t>
      </w:r>
      <w:r w:rsidR="00F87BA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487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1C2" w:rsidRPr="009F61C2" w:rsidRDefault="009F61C2" w:rsidP="009F61C2">
      <w:pPr>
        <w:spacing w:after="0" w:line="240" w:lineRule="auto"/>
        <w:ind w:left="6096" w:hanging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06D" w:rsidRDefault="009F61C2" w:rsidP="00946E76">
      <w:pPr>
        <w:spacing w:after="0" w:line="240" w:lineRule="auto"/>
        <w:jc w:val="center"/>
        <w:rPr>
          <w:szCs w:val="28"/>
        </w:rPr>
      </w:pPr>
      <w:r w:rsidRPr="009F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B7706D" w:rsidRDefault="00B7706D" w:rsidP="00B7706D">
      <w:pPr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706D" w:rsidRDefault="00B7706D" w:rsidP="00B7706D">
      <w:pPr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706D" w:rsidRDefault="00B7706D" w:rsidP="00AD1532">
      <w:pPr>
        <w:spacing w:after="0" w:line="240" w:lineRule="auto"/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706D" w:rsidRDefault="00B7706D" w:rsidP="00AD1532">
      <w:pPr>
        <w:spacing w:after="0" w:line="240" w:lineRule="auto"/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73E3" w:rsidRDefault="00B7706D" w:rsidP="00AD1532">
      <w:pPr>
        <w:spacing w:after="0" w:line="240" w:lineRule="auto"/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B19">
        <w:rPr>
          <w:rFonts w:ascii="Times New Roman" w:hAnsi="Times New Roman" w:cs="Times New Roman"/>
          <w:b/>
          <w:sz w:val="36"/>
          <w:szCs w:val="36"/>
        </w:rPr>
        <w:t xml:space="preserve">ПРОГРАМА </w:t>
      </w:r>
    </w:p>
    <w:p w:rsidR="00B7706D" w:rsidRPr="00D60B19" w:rsidRDefault="00CC73E3" w:rsidP="00AD1532">
      <w:pPr>
        <w:spacing w:after="0" w:line="240" w:lineRule="auto"/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забезпечення діяльності</w:t>
      </w:r>
      <w:r w:rsidR="00B7706D" w:rsidRPr="00D60B1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7706D" w:rsidRPr="00D60B19" w:rsidRDefault="00F20D6E" w:rsidP="00AD1532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B19">
        <w:rPr>
          <w:rFonts w:ascii="Times New Roman" w:hAnsi="Times New Roman" w:cs="Times New Roman"/>
          <w:b/>
          <w:sz w:val="36"/>
          <w:szCs w:val="36"/>
        </w:rPr>
        <w:t xml:space="preserve">відділу </w:t>
      </w:r>
      <w:r w:rsidR="00AD1532">
        <w:rPr>
          <w:rFonts w:ascii="Times New Roman" w:hAnsi="Times New Roman" w:cs="Times New Roman"/>
          <w:b/>
          <w:sz w:val="36"/>
          <w:szCs w:val="36"/>
        </w:rPr>
        <w:t>«</w:t>
      </w:r>
      <w:r w:rsidRPr="00D60B19">
        <w:rPr>
          <w:rFonts w:ascii="Times New Roman" w:hAnsi="Times New Roman" w:cs="Times New Roman"/>
          <w:b/>
          <w:sz w:val="36"/>
          <w:szCs w:val="36"/>
        </w:rPr>
        <w:t xml:space="preserve">Центр </w:t>
      </w:r>
      <w:r w:rsidR="00946E76">
        <w:rPr>
          <w:rFonts w:ascii="Times New Roman" w:hAnsi="Times New Roman" w:cs="Times New Roman"/>
          <w:b/>
          <w:sz w:val="36"/>
          <w:szCs w:val="36"/>
        </w:rPr>
        <w:t>надання адміністративних послуг</w:t>
      </w:r>
      <w:r w:rsidR="00AD1532">
        <w:rPr>
          <w:rFonts w:ascii="Times New Roman" w:hAnsi="Times New Roman" w:cs="Times New Roman"/>
          <w:b/>
          <w:sz w:val="36"/>
          <w:szCs w:val="36"/>
        </w:rPr>
        <w:t>»</w:t>
      </w:r>
    </w:p>
    <w:p w:rsidR="00B7706D" w:rsidRPr="00D60B19" w:rsidRDefault="00B7706D" w:rsidP="00AD1532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B1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20D6E" w:rsidRPr="00D60B19">
        <w:rPr>
          <w:rFonts w:ascii="Times New Roman" w:hAnsi="Times New Roman" w:cs="Times New Roman"/>
          <w:b/>
          <w:sz w:val="36"/>
          <w:szCs w:val="36"/>
        </w:rPr>
        <w:t xml:space="preserve">Гайсинської міської ради </w:t>
      </w:r>
    </w:p>
    <w:p w:rsidR="00B7706D" w:rsidRDefault="009569A7" w:rsidP="00AD1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2022-202</w:t>
      </w:r>
      <w:r w:rsidRPr="007D5845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B7706D" w:rsidRPr="00F20D6E">
        <w:rPr>
          <w:rFonts w:ascii="Times New Roman" w:hAnsi="Times New Roman" w:cs="Times New Roman"/>
          <w:b/>
          <w:bCs/>
          <w:sz w:val="36"/>
          <w:szCs w:val="36"/>
        </w:rPr>
        <w:t xml:space="preserve"> роки</w:t>
      </w:r>
    </w:p>
    <w:p w:rsidR="00487CC5" w:rsidRPr="00F20D6E" w:rsidRDefault="00487CC5" w:rsidP="00AD1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(нова редакція)</w:t>
      </w:r>
    </w:p>
    <w:p w:rsidR="00B7706D" w:rsidRPr="00B7706D" w:rsidRDefault="00B7706D" w:rsidP="009D508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7706D" w:rsidRPr="00B7706D" w:rsidRDefault="00B7706D" w:rsidP="00B770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AD1532" w:rsidRDefault="00AD1532" w:rsidP="00B7706D">
      <w:pPr>
        <w:ind w:hanging="15"/>
        <w:jc w:val="center"/>
        <w:rPr>
          <w:szCs w:val="28"/>
        </w:rPr>
      </w:pPr>
    </w:p>
    <w:p w:rsidR="00AD1532" w:rsidRDefault="00AD1532" w:rsidP="00B7706D">
      <w:pPr>
        <w:ind w:hanging="15"/>
        <w:jc w:val="center"/>
        <w:rPr>
          <w:szCs w:val="28"/>
        </w:rPr>
      </w:pPr>
    </w:p>
    <w:p w:rsidR="00AD1532" w:rsidRDefault="00AD1532" w:rsidP="00B7706D">
      <w:pPr>
        <w:ind w:hanging="15"/>
        <w:jc w:val="center"/>
        <w:rPr>
          <w:szCs w:val="28"/>
        </w:rPr>
      </w:pPr>
    </w:p>
    <w:p w:rsidR="00F20D6E" w:rsidRDefault="00F20D6E" w:rsidP="00B7706D">
      <w:pPr>
        <w:ind w:hanging="15"/>
        <w:jc w:val="center"/>
        <w:rPr>
          <w:szCs w:val="28"/>
        </w:rPr>
      </w:pPr>
    </w:p>
    <w:p w:rsidR="00B7706D" w:rsidRPr="00D60B19" w:rsidRDefault="00B7706D" w:rsidP="00D60B19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19">
        <w:rPr>
          <w:rFonts w:ascii="Times New Roman" w:hAnsi="Times New Roman" w:cs="Times New Roman"/>
          <w:b/>
          <w:sz w:val="28"/>
          <w:szCs w:val="28"/>
        </w:rPr>
        <w:t xml:space="preserve">м. Гайсин </w:t>
      </w:r>
    </w:p>
    <w:p w:rsidR="00B7706D" w:rsidRPr="00A545AA" w:rsidRDefault="008B6AB0" w:rsidP="00D60B19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F12DB">
        <w:rPr>
          <w:rFonts w:ascii="Times New Roman" w:hAnsi="Times New Roman" w:cs="Times New Roman"/>
          <w:b/>
          <w:sz w:val="28"/>
          <w:szCs w:val="28"/>
        </w:rPr>
        <w:t>23</w:t>
      </w:r>
    </w:p>
    <w:p w:rsidR="00B7706D" w:rsidRDefault="00CC73E3" w:rsidP="009F61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</w:t>
      </w:r>
      <w:r w:rsidR="00B7706D" w:rsidRPr="00D60B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ЗМІСТ</w:t>
      </w:r>
    </w:p>
    <w:p w:rsidR="00946E76" w:rsidRDefault="00946E76" w:rsidP="009F61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F61C2" w:rsidRPr="00D60B19" w:rsidRDefault="009F61C2" w:rsidP="00A545AA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655"/>
        <w:gridCol w:w="1294"/>
      </w:tblGrid>
      <w:tr w:rsidR="00B7706D" w:rsidRPr="00B7706D" w:rsidTr="00AD1532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B7706D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B7706D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Назва розділу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B7706D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Сторінка</w:t>
            </w:r>
          </w:p>
        </w:tc>
      </w:tr>
      <w:tr w:rsidR="00B7706D" w:rsidRPr="00B7706D" w:rsidTr="00AD15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7B2AA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Вступ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C25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B7706D" w:rsidRPr="00B7706D" w:rsidTr="00AD1532">
        <w:trPr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Сучасний</w:t>
            </w:r>
            <w:r w:rsidR="00D60B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стан справ і проблем, пов’язаних</w:t>
            </w: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60B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</w:t>
            </w: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 наданням адміністративних послуг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6554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B7706D" w:rsidRPr="00B7706D" w:rsidTr="00AD15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Завдання програми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2E4E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B7706D" w:rsidRPr="00B7706D" w:rsidTr="00AD15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7B2A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Основні функції</w:t>
            </w:r>
            <w:r w:rsidR="007B2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</w:t>
            </w:r>
            <w:r w:rsidR="00E15B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ідділу</w:t>
            </w: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134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B7706D" w:rsidRPr="00B7706D" w:rsidTr="00AD15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Очікуванні  результати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B7706D" w:rsidRPr="00B7706D" w:rsidTr="00AD1532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Фінансове забезпечення</w:t>
            </w:r>
            <w:r w:rsidR="007B2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Програми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D315ED" w:rsidRPr="00B7706D" w:rsidTr="00AD1532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ED" w:rsidRPr="00B7706D" w:rsidRDefault="00D315E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ED" w:rsidRPr="00B7706D" w:rsidRDefault="00D315E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Фінансова окупність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ED" w:rsidRPr="001341A7" w:rsidRDefault="00D315ED" w:rsidP="00D315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</w:tbl>
    <w:p w:rsidR="00B7706D" w:rsidRPr="00B7706D" w:rsidRDefault="00B7706D" w:rsidP="00B7706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2F9B" w:rsidRPr="00D42F9B" w:rsidRDefault="00437048" w:rsidP="009F61C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>ДОДАТКИ</w:t>
      </w:r>
      <w:r w:rsidR="00B7706D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7706D" w:rsidRDefault="00D42F9B" w:rsidP="009F61C2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Паспорт П</w:t>
      </w:r>
      <w:r w:rsidR="005836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рограми забезпечення діяльності </w:t>
      </w: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відділу “Центр надання адміністративних послуг”</w:t>
      </w:r>
      <w:r w:rsidR="00705E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Гайсинської міської ради на 2022-2025 роки</w:t>
      </w:r>
      <w:r w:rsidR="007B60E6"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F61C2" w:rsidRDefault="009F61C2" w:rsidP="009F61C2">
      <w:pPr>
        <w:pStyle w:val="a4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3608" w:rsidRPr="00D42F9B" w:rsidRDefault="00583608" w:rsidP="009F61C2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заходів Програми забезпечення діяльності </w:t>
      </w: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відділу “Центр </w:t>
      </w:r>
      <w:r w:rsidR="00705EB1">
        <w:rPr>
          <w:rFonts w:ascii="Times New Roman" w:eastAsia="Calibri" w:hAnsi="Times New Roman" w:cs="Times New Roman"/>
          <w:sz w:val="28"/>
          <w:szCs w:val="28"/>
          <w:lang w:eastAsia="en-US"/>
        </w:rPr>
        <w:t>надання адміністративних послуг</w:t>
      </w: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” Гайсинської міської ради на 2022-2025 роки.</w:t>
      </w:r>
    </w:p>
    <w:p w:rsidR="00437048" w:rsidRPr="00437048" w:rsidRDefault="00437048" w:rsidP="00437048">
      <w:pPr>
        <w:pStyle w:val="a4"/>
        <w:spacing w:after="0" w:line="240" w:lineRule="auto"/>
        <w:ind w:left="55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06D" w:rsidRPr="00B7706D" w:rsidRDefault="00B7706D" w:rsidP="00764D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06D" w:rsidRPr="00B7706D" w:rsidRDefault="00B7706D" w:rsidP="007B60E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06D" w:rsidRDefault="00B7706D" w:rsidP="007B60E6">
      <w:pPr>
        <w:jc w:val="both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7B2AAF" w:rsidRDefault="007B2AAF" w:rsidP="00583608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B2AAF" w:rsidRDefault="007B2AAF" w:rsidP="00583608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05EB1" w:rsidRDefault="00705EB1" w:rsidP="007B60E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706D" w:rsidRPr="00663945" w:rsidRDefault="00B7706D" w:rsidP="007B60E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3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ВСТУП</w:t>
      </w:r>
    </w:p>
    <w:p w:rsidR="00AE5FB0" w:rsidRDefault="00B7706D" w:rsidP="00554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Програма забезпечення діяльності</w:t>
      </w:r>
      <w:r w:rsidR="002C0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(далі – Програма)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2FE5">
        <w:rPr>
          <w:rFonts w:ascii="Times New Roman" w:eastAsia="Calibri" w:hAnsi="Times New Roman" w:cs="Times New Roman"/>
          <w:sz w:val="28"/>
          <w:szCs w:val="28"/>
          <w:lang w:eastAsia="en-US"/>
        </w:rPr>
        <w:t>відділу “</w:t>
      </w:r>
      <w:r w:rsidR="00975A3E">
        <w:rPr>
          <w:rFonts w:ascii="Times New Roman" w:eastAsia="Calibri" w:hAnsi="Times New Roman" w:cs="Times New Roman"/>
          <w:sz w:val="28"/>
          <w:szCs w:val="28"/>
          <w:lang w:eastAsia="en-US"/>
        </w:rPr>
        <w:t>Центр</w:t>
      </w:r>
      <w:r w:rsidR="00975A3E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надання адміністративних послуг</w:t>
      </w:r>
      <w:r w:rsidR="00352FE5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 w:rsidR="00975A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75A3E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Гайсинської </w:t>
      </w:r>
      <w:r w:rsidR="00975A3E">
        <w:rPr>
          <w:rFonts w:ascii="Times New Roman" w:eastAsia="Calibri" w:hAnsi="Times New Roman" w:cs="Times New Roman"/>
          <w:sz w:val="28"/>
          <w:szCs w:val="28"/>
          <w:lang w:eastAsia="en-US"/>
        </w:rPr>
        <w:t>міської ради</w:t>
      </w:r>
      <w:r w:rsidR="003A42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(далі – Відділ)</w:t>
      </w:r>
      <w:r w:rsidR="00975A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розроблена на виконання </w:t>
      </w:r>
      <w:r w:rsidR="00352FE5">
        <w:rPr>
          <w:rFonts w:ascii="Times New Roman" w:hAnsi="Times New Roman" w:cs="Times New Roman"/>
          <w:sz w:val="28"/>
          <w:szCs w:val="28"/>
        </w:rPr>
        <w:t>Законів України “</w:t>
      </w:r>
      <w:r w:rsidR="00AE5FB0" w:rsidRPr="009F3DA4">
        <w:rPr>
          <w:rFonts w:ascii="Times New Roman" w:hAnsi="Times New Roman" w:cs="Times New Roman"/>
          <w:sz w:val="28"/>
          <w:szCs w:val="28"/>
        </w:rPr>
        <w:t>Про місцеве самоврядування</w:t>
      </w:r>
      <w:r w:rsidR="00352FE5">
        <w:rPr>
          <w:rFonts w:ascii="Times New Roman" w:hAnsi="Times New Roman" w:cs="Times New Roman"/>
          <w:sz w:val="28"/>
          <w:szCs w:val="28"/>
        </w:rPr>
        <w:t>”, “</w:t>
      </w:r>
      <w:r w:rsidR="00AE5FB0" w:rsidRPr="009F3DA4">
        <w:rPr>
          <w:rFonts w:ascii="Times New Roman" w:hAnsi="Times New Roman" w:cs="Times New Roman"/>
          <w:sz w:val="28"/>
          <w:szCs w:val="28"/>
        </w:rPr>
        <w:t>Про адміністративні послуги</w:t>
      </w:r>
      <w:r w:rsidR="00705EB1">
        <w:rPr>
          <w:rFonts w:ascii="Times New Roman" w:hAnsi="Times New Roman" w:cs="Times New Roman"/>
          <w:sz w:val="28"/>
          <w:szCs w:val="28"/>
        </w:rPr>
        <w:t>”,</w:t>
      </w:r>
      <w:r w:rsidR="00352FE5">
        <w:rPr>
          <w:rFonts w:ascii="Times New Roman" w:hAnsi="Times New Roman" w:cs="Times New Roman"/>
          <w:sz w:val="28"/>
          <w:szCs w:val="28"/>
        </w:rPr>
        <w:t xml:space="preserve"> “Про звернення громадян”, “</w:t>
      </w:r>
      <w:r w:rsidR="00AE5FB0" w:rsidRPr="009A2820">
        <w:rPr>
          <w:rFonts w:ascii="Times New Roman" w:hAnsi="Times New Roman" w:cs="Times New Roman"/>
          <w:sz w:val="28"/>
          <w:szCs w:val="28"/>
        </w:rPr>
        <w:t>Про дозвільну систему у сфері господарської діяльності</w:t>
      </w:r>
      <w:r w:rsidR="00352FE5" w:rsidRPr="009A2820">
        <w:rPr>
          <w:rFonts w:ascii="Times New Roman" w:hAnsi="Times New Roman" w:cs="Times New Roman"/>
          <w:sz w:val="28"/>
          <w:szCs w:val="28"/>
        </w:rPr>
        <w:t>”</w:t>
      </w:r>
      <w:r w:rsidR="00352FE5">
        <w:rPr>
          <w:rFonts w:ascii="Times New Roman" w:hAnsi="Times New Roman" w:cs="Times New Roman"/>
          <w:sz w:val="28"/>
          <w:szCs w:val="28"/>
        </w:rPr>
        <w:t>, “Про захист персональних даних”, “</w:t>
      </w:r>
      <w:r w:rsidR="00AE5FB0" w:rsidRPr="009F3DA4">
        <w:rPr>
          <w:rFonts w:ascii="Times New Roman" w:hAnsi="Times New Roman" w:cs="Times New Roman"/>
          <w:sz w:val="28"/>
          <w:szCs w:val="28"/>
        </w:rPr>
        <w:t>Про запобігання корупції</w:t>
      </w:r>
      <w:r w:rsidR="00352FE5">
        <w:rPr>
          <w:rFonts w:ascii="Times New Roman" w:hAnsi="Times New Roman" w:cs="Times New Roman"/>
          <w:sz w:val="28"/>
          <w:szCs w:val="28"/>
        </w:rPr>
        <w:t>”</w:t>
      </w:r>
      <w:r w:rsidR="00AE5FB0" w:rsidRPr="009F3DA4">
        <w:rPr>
          <w:rFonts w:ascii="Times New Roman" w:hAnsi="Times New Roman" w:cs="Times New Roman"/>
          <w:sz w:val="28"/>
          <w:szCs w:val="28"/>
        </w:rPr>
        <w:t>, Розпорядження Кабінету Міністрів України</w:t>
      </w:r>
      <w:r w:rsidR="00AE5FB0">
        <w:rPr>
          <w:rFonts w:ascii="Times New Roman" w:hAnsi="Times New Roman" w:cs="Times New Roman"/>
          <w:sz w:val="28"/>
          <w:szCs w:val="28"/>
        </w:rPr>
        <w:t xml:space="preserve"> </w:t>
      </w:r>
      <w:r w:rsidR="00352FE5">
        <w:rPr>
          <w:rFonts w:ascii="Times New Roman" w:hAnsi="Times New Roman" w:cs="Times New Roman"/>
          <w:sz w:val="28"/>
          <w:szCs w:val="28"/>
        </w:rPr>
        <w:t>“</w:t>
      </w:r>
      <w:r w:rsidR="00AE5FB0" w:rsidRPr="009F3DA4">
        <w:rPr>
          <w:rFonts w:ascii="Times New Roman" w:hAnsi="Times New Roman" w:cs="Times New Roman"/>
          <w:sz w:val="28"/>
          <w:szCs w:val="28"/>
        </w:rPr>
        <w:t>Про схвалення Концепції розвитку системи надання адміністративних послуг органами виконавчої влади</w:t>
      </w:r>
      <w:r w:rsidR="00352FE5">
        <w:rPr>
          <w:rFonts w:ascii="Times New Roman" w:hAnsi="Times New Roman" w:cs="Times New Roman"/>
          <w:sz w:val="28"/>
          <w:szCs w:val="28"/>
        </w:rPr>
        <w:t>”</w:t>
      </w:r>
      <w:r w:rsidR="00AE5FB0" w:rsidRPr="009F3DA4">
        <w:rPr>
          <w:rFonts w:ascii="Times New Roman" w:hAnsi="Times New Roman" w:cs="Times New Roman"/>
          <w:sz w:val="28"/>
          <w:szCs w:val="28"/>
        </w:rPr>
        <w:t xml:space="preserve"> від 15.02.2006 р.</w:t>
      </w:r>
      <w:r w:rsidR="00AE5FB0" w:rsidRPr="00AE5FB0">
        <w:rPr>
          <w:rFonts w:ascii="Times New Roman" w:hAnsi="Times New Roman" w:cs="Times New Roman"/>
          <w:sz w:val="28"/>
          <w:szCs w:val="28"/>
        </w:rPr>
        <w:t xml:space="preserve"> </w:t>
      </w:r>
      <w:r w:rsidR="00AE5FB0" w:rsidRPr="009F3DA4">
        <w:rPr>
          <w:rFonts w:ascii="Times New Roman" w:hAnsi="Times New Roman" w:cs="Times New Roman"/>
          <w:sz w:val="28"/>
          <w:szCs w:val="28"/>
        </w:rPr>
        <w:t>№ 90-р</w:t>
      </w:r>
      <w:r w:rsidR="00AE5FB0">
        <w:rPr>
          <w:rFonts w:ascii="Times New Roman" w:hAnsi="Times New Roman" w:cs="Times New Roman"/>
          <w:sz w:val="28"/>
          <w:szCs w:val="28"/>
        </w:rPr>
        <w:t xml:space="preserve"> </w:t>
      </w:r>
      <w:r w:rsidR="00352FE5">
        <w:rPr>
          <w:rFonts w:ascii="Times New Roman" w:hAnsi="Times New Roman" w:cs="Times New Roman"/>
          <w:sz w:val="28"/>
          <w:szCs w:val="28"/>
        </w:rPr>
        <w:t xml:space="preserve"> та інших нормативно-правових </w:t>
      </w:r>
      <w:r w:rsidR="00AE5FB0" w:rsidRPr="009F3DA4">
        <w:rPr>
          <w:rFonts w:ascii="Times New Roman" w:hAnsi="Times New Roman" w:cs="Times New Roman"/>
          <w:sz w:val="28"/>
          <w:szCs w:val="28"/>
        </w:rPr>
        <w:t>актів</w:t>
      </w:r>
      <w:r w:rsidR="00AC1198">
        <w:rPr>
          <w:rFonts w:ascii="Times New Roman" w:hAnsi="Times New Roman" w:cs="Times New Roman"/>
          <w:sz w:val="28"/>
          <w:szCs w:val="28"/>
        </w:rPr>
        <w:t>.</w:t>
      </w:r>
    </w:p>
    <w:p w:rsidR="00B7706D" w:rsidRPr="007B60E6" w:rsidRDefault="00B7706D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Розробником</w:t>
      </w:r>
      <w:r w:rsidR="005B73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5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Програми є </w:t>
      </w:r>
      <w:r w:rsidR="00705EB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2C0CD9">
        <w:rPr>
          <w:rFonts w:ascii="Times New Roman" w:eastAsia="Calibri" w:hAnsi="Times New Roman" w:cs="Times New Roman"/>
          <w:sz w:val="28"/>
          <w:szCs w:val="28"/>
          <w:lang w:eastAsia="en-US"/>
        </w:rPr>
        <w:t>ідділ “Центр</w:t>
      </w:r>
      <w:r w:rsidR="002C0CD9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надання адміністративних послуг</w:t>
      </w:r>
      <w:r w:rsidR="002C0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” </w:t>
      </w:r>
      <w:r w:rsidR="002C0CD9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Гайсинської </w:t>
      </w:r>
      <w:r w:rsidR="002C0CD9">
        <w:rPr>
          <w:rFonts w:ascii="Times New Roman" w:eastAsia="Calibri" w:hAnsi="Times New Roman" w:cs="Times New Roman"/>
          <w:sz w:val="28"/>
          <w:szCs w:val="28"/>
          <w:lang w:eastAsia="en-US"/>
        </w:rPr>
        <w:t>міської ради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9020E" w:rsidRDefault="00B7706D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Метою</w:t>
      </w:r>
      <w:r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Програми є </w:t>
      </w:r>
      <w:r w:rsidR="00AC1198">
        <w:rPr>
          <w:rFonts w:ascii="Times New Roman" w:eastAsia="Calibri" w:hAnsi="Times New Roman" w:cs="Times New Roman"/>
          <w:sz w:val="28"/>
          <w:szCs w:val="28"/>
          <w:lang w:eastAsia="en-US"/>
        </w:rPr>
        <w:t>розширення переліку адміністративних послуг</w:t>
      </w:r>
      <w:r w:rsidR="006055ED">
        <w:rPr>
          <w:rFonts w:ascii="Times New Roman" w:eastAsia="Calibri" w:hAnsi="Times New Roman" w:cs="Times New Roman"/>
          <w:sz w:val="28"/>
          <w:szCs w:val="28"/>
          <w:lang w:eastAsia="en-US"/>
        </w:rPr>
        <w:t>,            а також</w:t>
      </w:r>
      <w:r w:rsidR="00AC11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створення зручних і сприятливих умов отримання послуг громадянами, суб’єктами господарювання, забезпечення відкритості інформації про діяльн</w:t>
      </w:r>
      <w:r w:rsidR="00AC1198">
        <w:rPr>
          <w:rFonts w:ascii="Times New Roman" w:eastAsia="Calibri" w:hAnsi="Times New Roman" w:cs="Times New Roman"/>
          <w:sz w:val="28"/>
          <w:szCs w:val="28"/>
          <w:lang w:eastAsia="en-US"/>
        </w:rPr>
        <w:t>ість органів місцевого самоврядування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шляхом створення та забезпечення необхідних умов для ефективного функціонування</w:t>
      </w:r>
      <w:r w:rsidR="00AC1198" w:rsidRPr="00AC11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6E06">
        <w:rPr>
          <w:rFonts w:ascii="Times New Roman" w:eastAsia="Calibri" w:hAnsi="Times New Roman" w:cs="Times New Roman"/>
          <w:sz w:val="28"/>
          <w:szCs w:val="28"/>
          <w:lang w:eastAsia="en-US"/>
        </w:rPr>
        <w:t>відділу “Центр</w:t>
      </w:r>
      <w:r w:rsidR="00916E06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надання адміністративних послуг</w:t>
      </w:r>
      <w:r w:rsidR="00916E06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 w:rsidR="00916E06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Гайсинської </w:t>
      </w:r>
      <w:r w:rsidR="00916E06">
        <w:rPr>
          <w:rFonts w:ascii="Times New Roman" w:eastAsia="Calibri" w:hAnsi="Times New Roman" w:cs="Times New Roman"/>
          <w:sz w:val="28"/>
          <w:szCs w:val="28"/>
          <w:lang w:eastAsia="en-US"/>
        </w:rPr>
        <w:t>міської ради</w:t>
      </w:r>
      <w:r w:rsidR="00916E06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51049" w:rsidRPr="00D42F9B" w:rsidRDefault="00051049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06D" w:rsidRPr="007B60E6" w:rsidRDefault="007000D5" w:rsidP="00554737">
      <w:pPr>
        <w:tabs>
          <w:tab w:val="left" w:pos="720"/>
        </w:tabs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1. 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Сучасний стан справ і проблеми, пов’язан</w:t>
      </w:r>
      <w:r w:rsidR="008923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их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923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і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 наданням адміністративних послуг</w:t>
      </w:r>
    </w:p>
    <w:p w:rsidR="00B7706D" w:rsidRPr="00C9719A" w:rsidRDefault="00B7706D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Однією з актуальних проблем при формуванні громадянського суспільства є потреба</w:t>
      </w:r>
      <w:r w:rsidR="00C725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</w:t>
      </w:r>
      <w:r w:rsidR="00486B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розширенні переліку послуг,</w:t>
      </w:r>
      <w:r w:rsidR="00C725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також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розвитку та підтрим</w:t>
      </w:r>
      <w:r w:rsidR="00061FE1">
        <w:rPr>
          <w:rFonts w:ascii="Times New Roman" w:eastAsia="Calibri" w:hAnsi="Times New Roman" w:cs="Times New Roman"/>
          <w:sz w:val="28"/>
          <w:szCs w:val="28"/>
          <w:lang w:eastAsia="en-US"/>
        </w:rPr>
        <w:t>ки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довіри громадян до діяльності органів влади. Складовою частиною цього напрям</w:t>
      </w:r>
      <w:r w:rsidR="00061FE1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є своєчасне, повне </w:t>
      </w:r>
      <w:r w:rsidR="00D74730">
        <w:rPr>
          <w:rFonts w:ascii="Times New Roman" w:eastAsia="Calibri" w:hAnsi="Times New Roman" w:cs="Times New Roman"/>
          <w:sz w:val="28"/>
          <w:szCs w:val="28"/>
          <w:lang w:eastAsia="en-US"/>
        </w:rPr>
        <w:t>та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якісне надання</w:t>
      </w:r>
      <w:r w:rsidR="00EB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найкоротші терміни</w:t>
      </w:r>
      <w:r w:rsidR="00061F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комплексу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адміністративних послуг. </w:t>
      </w:r>
    </w:p>
    <w:p w:rsidR="00B7706D" w:rsidRDefault="00B7706D" w:rsidP="005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E6">
        <w:rPr>
          <w:rFonts w:ascii="Times New Roman" w:hAnsi="Times New Roman" w:cs="Times New Roman"/>
          <w:sz w:val="28"/>
          <w:szCs w:val="28"/>
        </w:rPr>
        <w:t xml:space="preserve">Проте, актуальним залишається питання фінансування </w:t>
      </w:r>
      <w:r w:rsidR="003A42D1">
        <w:rPr>
          <w:rFonts w:ascii="Times New Roman" w:eastAsia="Calibri" w:hAnsi="Times New Roman" w:cs="Times New Roman"/>
          <w:sz w:val="28"/>
          <w:szCs w:val="28"/>
          <w:lang w:eastAsia="en-US"/>
        </w:rPr>
        <w:t>Відділу</w:t>
      </w:r>
      <w:r w:rsidR="00C9719A">
        <w:rPr>
          <w:rFonts w:ascii="Times New Roman" w:hAnsi="Times New Roman" w:cs="Times New Roman"/>
          <w:sz w:val="28"/>
          <w:szCs w:val="28"/>
        </w:rPr>
        <w:t xml:space="preserve"> для забезпечення</w:t>
      </w:r>
      <w:r w:rsidR="005A4406">
        <w:rPr>
          <w:rFonts w:ascii="Times New Roman" w:hAnsi="Times New Roman" w:cs="Times New Roman"/>
          <w:sz w:val="28"/>
          <w:szCs w:val="28"/>
        </w:rPr>
        <w:t xml:space="preserve"> належної роботи Відділу, а також </w:t>
      </w:r>
      <w:r w:rsidR="00C9719A">
        <w:rPr>
          <w:rFonts w:ascii="Times New Roman" w:hAnsi="Times New Roman" w:cs="Times New Roman"/>
          <w:sz w:val="28"/>
          <w:szCs w:val="28"/>
        </w:rPr>
        <w:t xml:space="preserve">розширення </w:t>
      </w:r>
      <w:r w:rsidR="005A4406">
        <w:rPr>
          <w:rFonts w:ascii="Times New Roman" w:hAnsi="Times New Roman" w:cs="Times New Roman"/>
          <w:sz w:val="28"/>
          <w:szCs w:val="28"/>
        </w:rPr>
        <w:t xml:space="preserve">та </w:t>
      </w:r>
      <w:r w:rsidRPr="007B60E6">
        <w:rPr>
          <w:rFonts w:ascii="Times New Roman" w:hAnsi="Times New Roman" w:cs="Times New Roman"/>
          <w:sz w:val="28"/>
          <w:szCs w:val="28"/>
        </w:rPr>
        <w:t xml:space="preserve">покращення </w:t>
      </w:r>
      <w:r w:rsidR="005A4406">
        <w:rPr>
          <w:rFonts w:ascii="Times New Roman" w:hAnsi="Times New Roman" w:cs="Times New Roman"/>
          <w:sz w:val="28"/>
          <w:szCs w:val="28"/>
        </w:rPr>
        <w:t xml:space="preserve">умов </w:t>
      </w:r>
      <w:r w:rsidRPr="007B60E6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="005A4406">
        <w:rPr>
          <w:rFonts w:ascii="Times New Roman" w:hAnsi="Times New Roman" w:cs="Times New Roman"/>
          <w:sz w:val="28"/>
          <w:szCs w:val="28"/>
        </w:rPr>
        <w:t xml:space="preserve">адміністративних </w:t>
      </w:r>
      <w:r w:rsidRPr="007B60E6">
        <w:rPr>
          <w:rFonts w:ascii="Times New Roman" w:hAnsi="Times New Roman" w:cs="Times New Roman"/>
          <w:sz w:val="28"/>
          <w:szCs w:val="28"/>
        </w:rPr>
        <w:t xml:space="preserve">послуг населенню. </w:t>
      </w:r>
    </w:p>
    <w:p w:rsidR="00051049" w:rsidRPr="001A5273" w:rsidRDefault="00051049" w:rsidP="005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66F" w:rsidRPr="00E5066F" w:rsidRDefault="00E5066F" w:rsidP="00554737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2. </w:t>
      </w:r>
      <w:r w:rsidR="00B7706D" w:rsidRPr="00E506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Завдання Програми:</w:t>
      </w:r>
    </w:p>
    <w:p w:rsidR="00C9719A" w:rsidRPr="00C9719A" w:rsidRDefault="003A42D1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C971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розширення переліку адміністративних послуг; </w:t>
      </w:r>
    </w:p>
    <w:p w:rsidR="003A42D1" w:rsidRDefault="003A42D1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C9719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окращення ефективної системи надання адміністративних послуг, шляхом удосконалення  та забезпечення діяльності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Відділу;</w:t>
      </w:r>
    </w:p>
    <w:p w:rsidR="001A5273" w:rsidRDefault="003A42D1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підвищення</w:t>
      </w:r>
      <w:r w:rsidR="008D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якості </w:t>
      </w:r>
      <w:r w:rsidR="008D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 умов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надання адміністративних послуг шляхом проведення постійного моніторингу ефективності та результативності надання адміністративних послуг.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Цільове призначення коштів Програми: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відшкодування діючих тарифів, що надаються комунальними підприємствами, в разі їхньої невідповідності рівню витрат;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зміцнення матеріально-технічної бази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 якості послуг;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зобов’язань по виплаті заробітної плати;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податків та зборів;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спожиті енергоносії;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придбання матеріалів,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комп’ютерної техніки із відповідним пакетом ліцензійного та програмного забезпечення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 меблів;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робіт, послуг для стабільної роботи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тощо;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 комп’ютерної техніки, меблів;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ридбання та облаштування, системи відео спостереження у приміщеннях та території Відділу із повним забезпеченням її монтажу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лагоустрій приміщень та будівель Відділу, паркану, а також благоустрій прилеглої внутрішньої та зовнішньої територій (косіння трави, обрізка дерев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побілка дерев, бордюрів);</w:t>
      </w:r>
    </w:p>
    <w:p w:rsidR="00E5066F" w:rsidRDefault="00E5066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п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роведення капітального та поточного ремонту приміщень, будівель та паркану Відділу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5066F" w:rsidRDefault="00E5066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з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абезпечення підвищення кваліфікації працівників Відділу та суб’єктів надання адміністративних послуг шляхом проведення відповідних навчань для отримання доступів до державних реєстрів;</w:t>
      </w:r>
    </w:p>
    <w:p w:rsidR="00E5066F" w:rsidRDefault="00E5066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п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ридбання комплектів ф</w:t>
      </w:r>
      <w:r w:rsidR="00142D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орми одягу для адміністраторів та 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спеціалістів Відділу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5066F" w:rsidRPr="00E5066F" w:rsidRDefault="00E5066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р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озроблення та виготовлення стендів та тематичних матеріалів для наповнення інформаційних стендів Відділу, зразків відповідних заяв, бланків, інформаційних буклетів, табличок, номери до кабінетів.</w:t>
      </w:r>
    </w:p>
    <w:p w:rsidR="00313396" w:rsidRDefault="00313396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706D" w:rsidRDefault="007000D5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3. 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Основні функції </w:t>
      </w:r>
      <w:r w:rsidR="003A42D1" w:rsidRPr="003A42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Відділу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ED69A1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адання суб’єктам звернень</w:t>
      </w:r>
      <w:r w:rsidR="00242C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максимально короткі терміни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вичерпної інформації та консультацій щодо вимог та порядку надання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прийняття від суб’єктів звернень документів, необхідних для надання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A858F5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реєстрація</w:t>
      </w:r>
      <w:r w:rsidR="003D2823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подання документів (</w:t>
      </w:r>
      <w:r w:rsidR="00B7706D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копій) відповідним суб’єктам надання адміністративних послуг не пізніше наступного робочого дня після їх отримання;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видача або забезпечення </w:t>
      </w:r>
      <w:r w:rsidR="008B1F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умов з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надсилання через засоби поштового зв’язку</w:t>
      </w:r>
      <w:r w:rsidR="008B1F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(електронні мережі зв’язку)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про можливість отримання адміністративних послуг, оформлених суб’єктами надання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забезпечення </w:t>
      </w:r>
      <w:r w:rsidR="002522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чіткої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взаємодії між суб’єктами надання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спрощення процедури отримання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організаційне забезпечення надання адміністративних послуг суб’єктами їх надання;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</w:t>
      </w:r>
      <w:r w:rsidR="001C0E4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додержанням суб’єктами надання адміністративних послуг строку розгляду справ та прийняття рішень;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</w:t>
      </w:r>
      <w:r w:rsidR="001C0E4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якістю надання адміністративних послуг, у тому числі шляхом проведення періодичних опитувань (анкетувань);</w:t>
      </w:r>
    </w:p>
    <w:p w:rsidR="00B7706D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ліквідація</w:t>
      </w:r>
      <w:r w:rsidR="00772B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попередження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корупційних загроз, що можуть виникати під час взаємовідносин між суб’єктами звернень та суб’єктами надання адміністративних послуг.</w:t>
      </w:r>
    </w:p>
    <w:p w:rsidR="0052779F" w:rsidRPr="005862DA" w:rsidRDefault="0052779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4. 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Очікувані результати:</w:t>
      </w:r>
    </w:p>
    <w:p w:rsidR="00F77DE8" w:rsidRPr="007B60E6" w:rsidRDefault="00051049" w:rsidP="00554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Для суб’єктів звернень:</w:t>
      </w:r>
    </w:p>
    <w:p w:rsidR="00B7706D" w:rsidRPr="007B60E6" w:rsidRDefault="007000D5" w:rsidP="0055473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забезпечення прозорості, відкритості та зрозумілості дій у сфері надання адміністративних послуг;</w:t>
      </w:r>
    </w:p>
    <w:p w:rsidR="00B7706D" w:rsidRPr="007B60E6" w:rsidRDefault="007000D5" w:rsidP="0055473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5C0D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виконання стандартних або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спрощених процедур для отримання бажаного результату;</w:t>
      </w:r>
    </w:p>
    <w:p w:rsidR="00B7706D" w:rsidRPr="007B60E6" w:rsidRDefault="007000D5" w:rsidP="0055473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зменшення організаційних, часових</w:t>
      </w:r>
      <w:r w:rsidR="008F4D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фінансових витрат фізичних та юридичних осіб під час одержання послуг;</w:t>
      </w:r>
    </w:p>
    <w:p w:rsidR="00B7706D" w:rsidRDefault="007000D5" w:rsidP="0055473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отримання максимуму адміністративних послуг в одному приміщені.</w:t>
      </w:r>
    </w:p>
    <w:p w:rsidR="00C255F7" w:rsidRDefault="00B7706D" w:rsidP="00554737">
      <w:p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Для суб’єктів надання адміністративних послуг: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підвищення ефективності роботи працівників суб’єктів надання адміністративних послуг через зменшення часу на консультування суб’єктів звернень;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1F4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зменшення часових показників, а також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зусиль для оформлення вхідних/вихідних документів;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впорядкування роботи з документами, прискорення їх пошуку та виключення втрат документів;</w:t>
      </w:r>
    </w:p>
    <w:p w:rsidR="00B7706D" w:rsidRPr="007B60E6" w:rsidRDefault="007000D5" w:rsidP="00554737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уникнення дублювання дій, пов’язаних </w:t>
      </w:r>
      <w:r w:rsidR="00FF1080">
        <w:rPr>
          <w:rFonts w:ascii="Times New Roman" w:eastAsia="Calibri" w:hAnsi="Times New Roman" w:cs="Times New Roman"/>
          <w:sz w:val="28"/>
          <w:szCs w:val="28"/>
          <w:lang w:eastAsia="en-US"/>
        </w:rPr>
        <w:t>і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з веденням аналогічної інформації на різних етапах роботи з аналогічними документами;</w:t>
      </w:r>
    </w:p>
    <w:p w:rsidR="00B7706D" w:rsidRPr="007B60E6" w:rsidRDefault="007000D5" w:rsidP="00554737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створення єдиного інформаційного простору</w:t>
      </w:r>
      <w:r w:rsidR="00744B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збору, накопичення та аналізу у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сіх видів інформації;</w:t>
      </w:r>
    </w:p>
    <w:p w:rsidR="00B7706D" w:rsidRDefault="007000D5" w:rsidP="00554737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підвищення ефективності роботи працівників шляхом зменшення кількості однотипних рутинних операцій та зосередження уваги на підвищенні якості обслуговування суб’єктів звернень.</w:t>
      </w:r>
    </w:p>
    <w:p w:rsidR="00792A65" w:rsidRPr="00792A65" w:rsidRDefault="00792A65" w:rsidP="00554737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706D" w:rsidRDefault="00B934A5" w:rsidP="00554737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5. 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Фінансове забезпечення Програми</w:t>
      </w:r>
    </w:p>
    <w:p w:rsidR="001E73E0" w:rsidRPr="005F5D86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86">
        <w:rPr>
          <w:rFonts w:ascii="Times New Roman" w:hAnsi="Times New Roman" w:cs="Times New Roman"/>
          <w:sz w:val="28"/>
          <w:szCs w:val="28"/>
        </w:rPr>
        <w:t>Фінансування Програми здійснюється виключно за умови затвердження бюджетних призначень на її виконання рішенням про міський бюджет на відповідний рік (рішенням про внесення змін до міського бюджету на відповідний рік) згідно з розписом міського бюджету.</w:t>
      </w:r>
    </w:p>
    <w:p w:rsidR="001E73E0" w:rsidRPr="005F5D86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Головним р</w:t>
      </w:r>
      <w:r w:rsidRPr="005F5D86">
        <w:rPr>
          <w:rFonts w:ascii="Times New Roman" w:hAnsi="Times New Roman" w:cs="Times New Roman"/>
          <w:sz w:val="28"/>
          <w:szCs w:val="28"/>
        </w:rPr>
        <w:t>озпорядником коштів на виконанн</w:t>
      </w:r>
      <w:r>
        <w:rPr>
          <w:rFonts w:ascii="Times New Roman" w:hAnsi="Times New Roman" w:cs="Times New Roman"/>
          <w:sz w:val="28"/>
          <w:szCs w:val="28"/>
        </w:rPr>
        <w:t xml:space="preserve">я Програми є </w:t>
      </w:r>
      <w:r w:rsidR="002C4BF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ідділ “Центр</w:t>
      </w:r>
      <w:r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надання адміністративних послуг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” </w:t>
      </w:r>
      <w:r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Гайсинської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міської ради</w:t>
      </w:r>
      <w:r w:rsidRPr="005F5D86">
        <w:rPr>
          <w:rFonts w:ascii="Times New Roman" w:hAnsi="Times New Roman" w:cs="Times New Roman"/>
          <w:sz w:val="28"/>
          <w:szCs w:val="28"/>
        </w:rPr>
        <w:t>.</w:t>
      </w:r>
    </w:p>
    <w:p w:rsidR="001E73E0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86">
        <w:rPr>
          <w:rFonts w:ascii="Times New Roman" w:hAnsi="Times New Roman" w:cs="Times New Roman"/>
          <w:sz w:val="28"/>
          <w:szCs w:val="28"/>
        </w:rPr>
        <w:t xml:space="preserve">Фінансування заходів щодо виконання Програми здійснюється в порядку, визначеному нормативно – правовими актами на підставі наданих </w:t>
      </w:r>
      <w:r>
        <w:rPr>
          <w:rFonts w:ascii="Times New Roman" w:hAnsi="Times New Roman" w:cs="Times New Roman"/>
          <w:sz w:val="28"/>
          <w:szCs w:val="28"/>
        </w:rPr>
        <w:t>Відділом</w:t>
      </w:r>
      <w:r w:rsidRPr="005F5D86">
        <w:rPr>
          <w:rFonts w:ascii="Times New Roman" w:hAnsi="Times New Roman" w:cs="Times New Roman"/>
          <w:sz w:val="28"/>
          <w:szCs w:val="28"/>
        </w:rPr>
        <w:t xml:space="preserve"> клопотань з наведеними обґрунтуваннями щодо необхідності фінансової підтримки коштів міського бюджету із залученням інших джерел фінансування не заборонених законодавством.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73E0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86">
        <w:rPr>
          <w:rFonts w:ascii="Times New Roman" w:hAnsi="Times New Roman" w:cs="Times New Roman"/>
          <w:sz w:val="28"/>
          <w:szCs w:val="28"/>
        </w:rPr>
        <w:t xml:space="preserve">Матеріально-технічне забезпечення </w:t>
      </w:r>
      <w:r>
        <w:rPr>
          <w:rFonts w:ascii="Times New Roman" w:hAnsi="Times New Roman" w:cs="Times New Roman"/>
          <w:sz w:val="28"/>
          <w:szCs w:val="28"/>
        </w:rPr>
        <w:t>Відділу</w:t>
      </w:r>
      <w:r w:rsidRPr="005F5D86">
        <w:rPr>
          <w:rFonts w:ascii="Times New Roman" w:hAnsi="Times New Roman" w:cs="Times New Roman"/>
          <w:sz w:val="28"/>
          <w:szCs w:val="28"/>
        </w:rPr>
        <w:t>, оплата праці та нарахування на заробітну плату працівників, оплата вартості використаних товарів, послуг та інших видатків, здійснюється за рахунок коштів міського бюджету.</w:t>
      </w:r>
    </w:p>
    <w:p w:rsidR="001E73E0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Бюджетні призначення для реалізації заходів Програми на кожен рік передбачаються щорічно при формуванні бюджету і затверджуються рішенням міської ради про бюджет на відповідний бюджетний період.</w:t>
      </w:r>
    </w:p>
    <w:p w:rsidR="00E5066F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80A">
        <w:rPr>
          <w:rFonts w:ascii="Times New Roman" w:hAnsi="Times New Roman" w:cs="Times New Roman"/>
          <w:sz w:val="28"/>
          <w:szCs w:val="28"/>
        </w:rPr>
        <w:t>Обсяги фінансових ресурсів на реалізацію Програми, у разі потреби, протягом року можуть уточнюватися.</w:t>
      </w:r>
    </w:p>
    <w:p w:rsidR="00414A29" w:rsidRPr="00113F56" w:rsidRDefault="00414A29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66F" w:rsidRDefault="00E5066F" w:rsidP="005547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5D86">
        <w:rPr>
          <w:rFonts w:ascii="Times New Roman" w:hAnsi="Times New Roman" w:cs="Times New Roman"/>
          <w:sz w:val="28"/>
          <w:szCs w:val="28"/>
        </w:rPr>
        <w:t>Прогнозні обсяги та джерела фінансування</w:t>
      </w:r>
      <w:r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Pr="005F5D8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50"/>
        <w:gridCol w:w="1861"/>
        <w:gridCol w:w="1482"/>
        <w:gridCol w:w="1482"/>
        <w:gridCol w:w="1516"/>
        <w:gridCol w:w="1329"/>
      </w:tblGrid>
      <w:tr w:rsidR="00E5066F" w:rsidRPr="005F5D86" w:rsidTr="00414A29">
        <w:tc>
          <w:tcPr>
            <w:tcW w:w="1850" w:type="dxa"/>
            <w:vMerge w:val="restart"/>
          </w:tcPr>
          <w:p w:rsidR="00E5066F" w:rsidRPr="005F5D86" w:rsidRDefault="00E5066F" w:rsidP="005547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5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5F5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сування</w:t>
            </w:r>
          </w:p>
        </w:tc>
        <w:tc>
          <w:tcPr>
            <w:tcW w:w="1861" w:type="dxa"/>
            <w:vMerge w:val="restart"/>
          </w:tcPr>
          <w:p w:rsidR="00E5066F" w:rsidRPr="005F5D86" w:rsidRDefault="00E5066F" w:rsidP="005547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5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фінансування</w:t>
            </w:r>
          </w:p>
        </w:tc>
        <w:tc>
          <w:tcPr>
            <w:tcW w:w="5809" w:type="dxa"/>
            <w:gridSpan w:val="4"/>
          </w:tcPr>
          <w:p w:rsidR="00E5066F" w:rsidRPr="005F5D86" w:rsidRDefault="00E5066F" w:rsidP="0055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 по роках</w:t>
            </w:r>
          </w:p>
        </w:tc>
      </w:tr>
      <w:tr w:rsidR="00E5066F" w:rsidRPr="005F5D86" w:rsidTr="00414A29">
        <w:trPr>
          <w:trHeight w:val="253"/>
        </w:trPr>
        <w:tc>
          <w:tcPr>
            <w:tcW w:w="1850" w:type="dxa"/>
            <w:vMerge/>
          </w:tcPr>
          <w:p w:rsidR="00E5066F" w:rsidRPr="005F5D86" w:rsidRDefault="00E5066F" w:rsidP="005547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1" w:type="dxa"/>
            <w:vMerge/>
          </w:tcPr>
          <w:p w:rsidR="00E5066F" w:rsidRPr="005F5D86" w:rsidRDefault="00E5066F" w:rsidP="005547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2" w:type="dxa"/>
          </w:tcPr>
          <w:p w:rsidR="00E5066F" w:rsidRPr="005F5D86" w:rsidRDefault="00E5066F" w:rsidP="005547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5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482" w:type="dxa"/>
          </w:tcPr>
          <w:p w:rsidR="00E5066F" w:rsidRPr="005F5D86" w:rsidRDefault="00E5066F" w:rsidP="005547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5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516" w:type="dxa"/>
          </w:tcPr>
          <w:p w:rsidR="00E5066F" w:rsidRPr="005F5D86" w:rsidRDefault="00E5066F" w:rsidP="005547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5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329" w:type="dxa"/>
          </w:tcPr>
          <w:p w:rsidR="00E5066F" w:rsidRPr="005F5D86" w:rsidRDefault="00E5066F" w:rsidP="0055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5066F" w:rsidRPr="005F5D86" w:rsidTr="00414A29">
        <w:tc>
          <w:tcPr>
            <w:tcW w:w="1850" w:type="dxa"/>
          </w:tcPr>
          <w:p w:rsidR="00E5066F" w:rsidRPr="005F5D86" w:rsidRDefault="00E5066F" w:rsidP="005547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5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r w:rsidR="008B6A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5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861" w:type="dxa"/>
          </w:tcPr>
          <w:p w:rsidR="00E5066F" w:rsidRPr="005F5D86" w:rsidRDefault="007D5845" w:rsidP="005547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25 301,8</w:t>
            </w:r>
          </w:p>
        </w:tc>
        <w:tc>
          <w:tcPr>
            <w:tcW w:w="1482" w:type="dxa"/>
          </w:tcPr>
          <w:p w:rsidR="00E5066F" w:rsidRPr="005F5D86" w:rsidRDefault="007D5845" w:rsidP="005547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4 089,5</w:t>
            </w:r>
          </w:p>
        </w:tc>
        <w:tc>
          <w:tcPr>
            <w:tcW w:w="1482" w:type="dxa"/>
          </w:tcPr>
          <w:p w:rsidR="00E5066F" w:rsidRPr="005F5D86" w:rsidRDefault="007D5845" w:rsidP="005547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5 316,4</w:t>
            </w:r>
          </w:p>
        </w:tc>
        <w:tc>
          <w:tcPr>
            <w:tcW w:w="1516" w:type="dxa"/>
          </w:tcPr>
          <w:p w:rsidR="00E5066F" w:rsidRPr="005F5D86" w:rsidRDefault="007D5845" w:rsidP="005547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6 911,3</w:t>
            </w:r>
          </w:p>
        </w:tc>
        <w:tc>
          <w:tcPr>
            <w:tcW w:w="1329" w:type="dxa"/>
          </w:tcPr>
          <w:p w:rsidR="00E5066F" w:rsidRDefault="007D5845" w:rsidP="0055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8 984,6</w:t>
            </w:r>
          </w:p>
        </w:tc>
      </w:tr>
    </w:tbl>
    <w:p w:rsidR="00B7706D" w:rsidRPr="00AD06F9" w:rsidRDefault="00B7706D" w:rsidP="00554737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55F7" w:rsidRDefault="00744F70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</w:t>
      </w:r>
      <w:r w:rsidR="00B934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Фінансова окупність</w:t>
      </w:r>
      <w:r w:rsidR="00D315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за рік</w:t>
      </w:r>
    </w:p>
    <w:p w:rsidR="00C255F7" w:rsidRDefault="001A5273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5273">
        <w:rPr>
          <w:rFonts w:ascii="Times New Roman" w:eastAsia="Calibri" w:hAnsi="Times New Roman" w:cs="Times New Roman"/>
          <w:sz w:val="28"/>
          <w:szCs w:val="28"/>
          <w:lang w:eastAsia="en-US"/>
        </w:rPr>
        <w:t>За результатами моніторингу</w:t>
      </w:r>
      <w:r w:rsidR="00B934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розгляду справ</w:t>
      </w:r>
      <w:r w:rsidRPr="001A5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попередніх </w:t>
      </w:r>
      <w:r w:rsidR="00D02D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років, з урахуванням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збільшення штату та розширення послуг, надходження коштів за надання адміністративних </w:t>
      </w:r>
      <w:r w:rsidR="00D31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послуг </w:t>
      </w:r>
      <w:r w:rsidR="00113F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рік </w:t>
      </w:r>
      <w:r w:rsidR="00D31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складає </w:t>
      </w:r>
      <w:r w:rsid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430 </w:t>
      </w:r>
      <w:r w:rsidR="00D315ED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тис. грн</w:t>
      </w:r>
      <w:r w:rsidR="008C023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C02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саме:</w:t>
      </w:r>
    </w:p>
    <w:p w:rsidR="001A5273" w:rsidRPr="00D02D96" w:rsidRDefault="00F0092E" w:rsidP="00F009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видача витягів ДЗК – </w:t>
      </w:r>
      <w:r w:rsidR="009A2820">
        <w:rPr>
          <w:rFonts w:ascii="Times New Roman" w:eastAsia="Calibri" w:hAnsi="Times New Roman" w:cs="Times New Roman"/>
          <w:sz w:val="28"/>
          <w:szCs w:val="28"/>
          <w:lang w:eastAsia="en-US"/>
        </w:rPr>
        <w:t>235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тис.</w:t>
      </w:r>
      <w:r w:rsid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грн.; </w:t>
      </w:r>
    </w:p>
    <w:p w:rsidR="001A5273" w:rsidRPr="00D02D96" w:rsidRDefault="00D02D96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1A5273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державна реєстрація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та видача посвідчень водія – </w:t>
      </w:r>
      <w:r w:rsidR="00113F5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A5273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 тис. </w:t>
      </w:r>
      <w:r w:rsidR="00D315ED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грн.;</w:t>
      </w:r>
    </w:p>
    <w:p w:rsidR="001A5273" w:rsidRDefault="00D02D96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виготовлення та видача</w:t>
      </w:r>
      <w:r w:rsidR="001A5273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паспорта громадянина України та паспор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 для виїзду за кордон – </w:t>
      </w:r>
      <w:r w:rsidR="009A2820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60</w:t>
      </w:r>
      <w:r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5273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тис.</w:t>
      </w:r>
      <w:r w:rsidR="00D315ED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5273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грн.</w:t>
      </w:r>
      <w:r w:rsidR="009A282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A2820" w:rsidRDefault="009A2820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приписка/виписка – 35 тис. грн.</w:t>
      </w:r>
    </w:p>
    <w:p w:rsidR="001A5273" w:rsidRPr="001A5273" w:rsidRDefault="001A5273" w:rsidP="001A52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55F7" w:rsidRDefault="00C255F7" w:rsidP="001A527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91F45" w:rsidRPr="00A545AA" w:rsidRDefault="00920120" w:rsidP="00A545A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="00A545AA" w:rsidRPr="00A545A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545A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Анатолій ГУК</w:t>
      </w:r>
    </w:p>
    <w:sectPr w:rsidR="00691F45" w:rsidRPr="00A545AA" w:rsidSect="00306F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412D" w:rsidRDefault="0054412D" w:rsidP="00D44CD3">
      <w:pPr>
        <w:spacing w:after="0" w:line="240" w:lineRule="auto"/>
      </w:pPr>
      <w:r>
        <w:separator/>
      </w:r>
    </w:p>
  </w:endnote>
  <w:endnote w:type="continuationSeparator" w:id="0">
    <w:p w:rsidR="0054412D" w:rsidRDefault="0054412D" w:rsidP="00D4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412D" w:rsidRDefault="0054412D" w:rsidP="00D44CD3">
      <w:pPr>
        <w:spacing w:after="0" w:line="240" w:lineRule="auto"/>
      </w:pPr>
      <w:r>
        <w:separator/>
      </w:r>
    </w:p>
  </w:footnote>
  <w:footnote w:type="continuationSeparator" w:id="0">
    <w:p w:rsidR="0054412D" w:rsidRDefault="0054412D" w:rsidP="00D44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04BAB"/>
    <w:multiLevelType w:val="hybridMultilevel"/>
    <w:tmpl w:val="6EC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E41BC"/>
    <w:multiLevelType w:val="hybridMultilevel"/>
    <w:tmpl w:val="10F281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B24525"/>
    <w:multiLevelType w:val="hybridMultilevel"/>
    <w:tmpl w:val="26CCC1EA"/>
    <w:lvl w:ilvl="0" w:tplc="537E932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45B0466A"/>
    <w:multiLevelType w:val="hybridMultilevel"/>
    <w:tmpl w:val="D73A8684"/>
    <w:lvl w:ilvl="0" w:tplc="2C5E596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48E41EDF"/>
    <w:multiLevelType w:val="hybridMultilevel"/>
    <w:tmpl w:val="069C07F4"/>
    <w:lvl w:ilvl="0" w:tplc="F8AA3142">
      <w:start w:val="1"/>
      <w:numFmt w:val="decimal"/>
      <w:lvlText w:val="%1."/>
      <w:lvlJc w:val="left"/>
      <w:pPr>
        <w:ind w:left="249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06D"/>
    <w:rsid w:val="00051049"/>
    <w:rsid w:val="00054C08"/>
    <w:rsid w:val="00061FE1"/>
    <w:rsid w:val="0007010C"/>
    <w:rsid w:val="000841CD"/>
    <w:rsid w:val="00086836"/>
    <w:rsid w:val="000C19DD"/>
    <w:rsid w:val="000E2A0D"/>
    <w:rsid w:val="000E52E4"/>
    <w:rsid w:val="000E7D28"/>
    <w:rsid w:val="001125DE"/>
    <w:rsid w:val="00113F56"/>
    <w:rsid w:val="001341A7"/>
    <w:rsid w:val="001422B8"/>
    <w:rsid w:val="00142DB4"/>
    <w:rsid w:val="0015280F"/>
    <w:rsid w:val="00162860"/>
    <w:rsid w:val="00163DCD"/>
    <w:rsid w:val="00171EA0"/>
    <w:rsid w:val="00190F63"/>
    <w:rsid w:val="001A18E2"/>
    <w:rsid w:val="001A4E3B"/>
    <w:rsid w:val="001A5273"/>
    <w:rsid w:val="001B4A7D"/>
    <w:rsid w:val="001B67F7"/>
    <w:rsid w:val="001C0E4E"/>
    <w:rsid w:val="001C34CC"/>
    <w:rsid w:val="001D1655"/>
    <w:rsid w:val="001E73E0"/>
    <w:rsid w:val="001F34D1"/>
    <w:rsid w:val="001F44A8"/>
    <w:rsid w:val="0020335B"/>
    <w:rsid w:val="00211F7F"/>
    <w:rsid w:val="00221FC0"/>
    <w:rsid w:val="00234E73"/>
    <w:rsid w:val="002416B7"/>
    <w:rsid w:val="00242CDE"/>
    <w:rsid w:val="00243C02"/>
    <w:rsid w:val="002522E8"/>
    <w:rsid w:val="00252948"/>
    <w:rsid w:val="002532D4"/>
    <w:rsid w:val="00254732"/>
    <w:rsid w:val="00260F62"/>
    <w:rsid w:val="00263D3E"/>
    <w:rsid w:val="00282AD2"/>
    <w:rsid w:val="002A7E16"/>
    <w:rsid w:val="002B1B1D"/>
    <w:rsid w:val="002C0CD9"/>
    <w:rsid w:val="002C4BF9"/>
    <w:rsid w:val="002E22CD"/>
    <w:rsid w:val="002E4E5E"/>
    <w:rsid w:val="002E68FD"/>
    <w:rsid w:val="00306F88"/>
    <w:rsid w:val="00311294"/>
    <w:rsid w:val="00313396"/>
    <w:rsid w:val="003148D0"/>
    <w:rsid w:val="00317C29"/>
    <w:rsid w:val="0033239E"/>
    <w:rsid w:val="00333EE0"/>
    <w:rsid w:val="00352FE5"/>
    <w:rsid w:val="0036237A"/>
    <w:rsid w:val="00394E81"/>
    <w:rsid w:val="003A42D1"/>
    <w:rsid w:val="003C2FBB"/>
    <w:rsid w:val="003C488F"/>
    <w:rsid w:val="003D2823"/>
    <w:rsid w:val="003D3647"/>
    <w:rsid w:val="00400672"/>
    <w:rsid w:val="00414A29"/>
    <w:rsid w:val="00414D4C"/>
    <w:rsid w:val="00431E60"/>
    <w:rsid w:val="00435A1A"/>
    <w:rsid w:val="00437048"/>
    <w:rsid w:val="00444FA5"/>
    <w:rsid w:val="004622FA"/>
    <w:rsid w:val="00465E42"/>
    <w:rsid w:val="00483940"/>
    <w:rsid w:val="00485AB3"/>
    <w:rsid w:val="00486BA8"/>
    <w:rsid w:val="00487CC5"/>
    <w:rsid w:val="004A7A87"/>
    <w:rsid w:val="004C0126"/>
    <w:rsid w:val="004F2777"/>
    <w:rsid w:val="00504A3B"/>
    <w:rsid w:val="00510B78"/>
    <w:rsid w:val="00512F91"/>
    <w:rsid w:val="00522C4A"/>
    <w:rsid w:val="0052548A"/>
    <w:rsid w:val="0052779F"/>
    <w:rsid w:val="00530854"/>
    <w:rsid w:val="00532F4D"/>
    <w:rsid w:val="00540AFB"/>
    <w:rsid w:val="005430CE"/>
    <w:rsid w:val="0054412D"/>
    <w:rsid w:val="00554737"/>
    <w:rsid w:val="00557F00"/>
    <w:rsid w:val="00561996"/>
    <w:rsid w:val="00565453"/>
    <w:rsid w:val="005763BF"/>
    <w:rsid w:val="00583608"/>
    <w:rsid w:val="0058362A"/>
    <w:rsid w:val="005862DA"/>
    <w:rsid w:val="005948EB"/>
    <w:rsid w:val="005A29CC"/>
    <w:rsid w:val="005A4406"/>
    <w:rsid w:val="005A6E85"/>
    <w:rsid w:val="005A7538"/>
    <w:rsid w:val="005B7351"/>
    <w:rsid w:val="005C0D92"/>
    <w:rsid w:val="005D1C7D"/>
    <w:rsid w:val="005E42BA"/>
    <w:rsid w:val="006055ED"/>
    <w:rsid w:val="006151DE"/>
    <w:rsid w:val="00627476"/>
    <w:rsid w:val="00627489"/>
    <w:rsid w:val="00634664"/>
    <w:rsid w:val="0064124F"/>
    <w:rsid w:val="00655462"/>
    <w:rsid w:val="00663945"/>
    <w:rsid w:val="00674BD3"/>
    <w:rsid w:val="00686792"/>
    <w:rsid w:val="00691F45"/>
    <w:rsid w:val="00693385"/>
    <w:rsid w:val="00694C8F"/>
    <w:rsid w:val="006959FC"/>
    <w:rsid w:val="0069659C"/>
    <w:rsid w:val="00697553"/>
    <w:rsid w:val="006D3A9F"/>
    <w:rsid w:val="006D7AA3"/>
    <w:rsid w:val="006F0E38"/>
    <w:rsid w:val="006F6752"/>
    <w:rsid w:val="007000D5"/>
    <w:rsid w:val="00705505"/>
    <w:rsid w:val="00705EB1"/>
    <w:rsid w:val="0071607C"/>
    <w:rsid w:val="007414F0"/>
    <w:rsid w:val="00742C88"/>
    <w:rsid w:val="00744B2E"/>
    <w:rsid w:val="00744F70"/>
    <w:rsid w:val="007452BA"/>
    <w:rsid w:val="00755A06"/>
    <w:rsid w:val="00763A67"/>
    <w:rsid w:val="00764D1A"/>
    <w:rsid w:val="00772B5B"/>
    <w:rsid w:val="0079020E"/>
    <w:rsid w:val="00792A65"/>
    <w:rsid w:val="007931DE"/>
    <w:rsid w:val="007B2AAF"/>
    <w:rsid w:val="007B60E6"/>
    <w:rsid w:val="007D5845"/>
    <w:rsid w:val="007E7F7A"/>
    <w:rsid w:val="007F12DB"/>
    <w:rsid w:val="00823D9F"/>
    <w:rsid w:val="00830C81"/>
    <w:rsid w:val="0083780C"/>
    <w:rsid w:val="008400B2"/>
    <w:rsid w:val="00847512"/>
    <w:rsid w:val="00871298"/>
    <w:rsid w:val="00880350"/>
    <w:rsid w:val="00890F99"/>
    <w:rsid w:val="00892366"/>
    <w:rsid w:val="008B1FBA"/>
    <w:rsid w:val="008B6AB0"/>
    <w:rsid w:val="008C0234"/>
    <w:rsid w:val="008C15F3"/>
    <w:rsid w:val="008C30EE"/>
    <w:rsid w:val="008D19F7"/>
    <w:rsid w:val="008D5093"/>
    <w:rsid w:val="008F4DDB"/>
    <w:rsid w:val="00915222"/>
    <w:rsid w:val="00916E06"/>
    <w:rsid w:val="00920120"/>
    <w:rsid w:val="009422D2"/>
    <w:rsid w:val="00946E76"/>
    <w:rsid w:val="009569A7"/>
    <w:rsid w:val="0095799E"/>
    <w:rsid w:val="0097340B"/>
    <w:rsid w:val="00975A3E"/>
    <w:rsid w:val="00976C56"/>
    <w:rsid w:val="009A1E1B"/>
    <w:rsid w:val="009A2820"/>
    <w:rsid w:val="009D5084"/>
    <w:rsid w:val="009F1D13"/>
    <w:rsid w:val="009F61C2"/>
    <w:rsid w:val="00A501F4"/>
    <w:rsid w:val="00A545AA"/>
    <w:rsid w:val="00A55844"/>
    <w:rsid w:val="00A5611D"/>
    <w:rsid w:val="00A77AF3"/>
    <w:rsid w:val="00A8385B"/>
    <w:rsid w:val="00A858F5"/>
    <w:rsid w:val="00AC1198"/>
    <w:rsid w:val="00AD06F9"/>
    <w:rsid w:val="00AD1532"/>
    <w:rsid w:val="00AE0949"/>
    <w:rsid w:val="00AE102E"/>
    <w:rsid w:val="00AE4241"/>
    <w:rsid w:val="00AE5FB0"/>
    <w:rsid w:val="00B0255C"/>
    <w:rsid w:val="00B06326"/>
    <w:rsid w:val="00B171E9"/>
    <w:rsid w:val="00B23F9E"/>
    <w:rsid w:val="00B4088C"/>
    <w:rsid w:val="00B50CEB"/>
    <w:rsid w:val="00B61A56"/>
    <w:rsid w:val="00B67C50"/>
    <w:rsid w:val="00B7225A"/>
    <w:rsid w:val="00B7706D"/>
    <w:rsid w:val="00B81C36"/>
    <w:rsid w:val="00B934A5"/>
    <w:rsid w:val="00BC0BE5"/>
    <w:rsid w:val="00C01FE7"/>
    <w:rsid w:val="00C0345A"/>
    <w:rsid w:val="00C20F5D"/>
    <w:rsid w:val="00C255F7"/>
    <w:rsid w:val="00C34587"/>
    <w:rsid w:val="00C4240A"/>
    <w:rsid w:val="00C511D6"/>
    <w:rsid w:val="00C7254D"/>
    <w:rsid w:val="00C9719A"/>
    <w:rsid w:val="00CC0566"/>
    <w:rsid w:val="00CC73E3"/>
    <w:rsid w:val="00CD69C0"/>
    <w:rsid w:val="00CE0099"/>
    <w:rsid w:val="00CE0AD7"/>
    <w:rsid w:val="00D02D96"/>
    <w:rsid w:val="00D23604"/>
    <w:rsid w:val="00D2576F"/>
    <w:rsid w:val="00D315ED"/>
    <w:rsid w:val="00D35C97"/>
    <w:rsid w:val="00D42B37"/>
    <w:rsid w:val="00D42F9B"/>
    <w:rsid w:val="00D431CF"/>
    <w:rsid w:val="00D44CD3"/>
    <w:rsid w:val="00D51AC8"/>
    <w:rsid w:val="00D60B19"/>
    <w:rsid w:val="00D62292"/>
    <w:rsid w:val="00D63406"/>
    <w:rsid w:val="00D70A75"/>
    <w:rsid w:val="00D74730"/>
    <w:rsid w:val="00D810C3"/>
    <w:rsid w:val="00D8320F"/>
    <w:rsid w:val="00D908D1"/>
    <w:rsid w:val="00D912AD"/>
    <w:rsid w:val="00DA0105"/>
    <w:rsid w:val="00DA16C4"/>
    <w:rsid w:val="00DA2EBB"/>
    <w:rsid w:val="00DA4F38"/>
    <w:rsid w:val="00DC2C9C"/>
    <w:rsid w:val="00DF1A3A"/>
    <w:rsid w:val="00E00A61"/>
    <w:rsid w:val="00E15BD4"/>
    <w:rsid w:val="00E17FE4"/>
    <w:rsid w:val="00E2251D"/>
    <w:rsid w:val="00E3025A"/>
    <w:rsid w:val="00E37F72"/>
    <w:rsid w:val="00E4437C"/>
    <w:rsid w:val="00E5066F"/>
    <w:rsid w:val="00E63AEE"/>
    <w:rsid w:val="00E85D5B"/>
    <w:rsid w:val="00E919D5"/>
    <w:rsid w:val="00E955C1"/>
    <w:rsid w:val="00EB05AE"/>
    <w:rsid w:val="00ED4377"/>
    <w:rsid w:val="00ED69A1"/>
    <w:rsid w:val="00EF1940"/>
    <w:rsid w:val="00EF5BBE"/>
    <w:rsid w:val="00F0092E"/>
    <w:rsid w:val="00F131B8"/>
    <w:rsid w:val="00F16965"/>
    <w:rsid w:val="00F20D6E"/>
    <w:rsid w:val="00F30504"/>
    <w:rsid w:val="00F43805"/>
    <w:rsid w:val="00F54FCB"/>
    <w:rsid w:val="00F65EC2"/>
    <w:rsid w:val="00F711FC"/>
    <w:rsid w:val="00F77DE8"/>
    <w:rsid w:val="00F83829"/>
    <w:rsid w:val="00F8386F"/>
    <w:rsid w:val="00F84299"/>
    <w:rsid w:val="00F85C7C"/>
    <w:rsid w:val="00F87BAC"/>
    <w:rsid w:val="00FA5AD0"/>
    <w:rsid w:val="00FA5C92"/>
    <w:rsid w:val="00FA6806"/>
    <w:rsid w:val="00FD35F4"/>
    <w:rsid w:val="00FF1080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0F9B"/>
  <w15:docId w15:val="{97078772-B296-4F16-917D-969CCFD9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706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b">
    <w:name w:val="Обычный (Web)"/>
    <w:basedOn w:val="a"/>
    <w:rsid w:val="00B7706D"/>
    <w:pPr>
      <w:suppressAutoHyphens/>
      <w:spacing w:before="40" w:after="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54C08"/>
    <w:pPr>
      <w:ind w:left="720"/>
      <w:contextualSpacing/>
    </w:pPr>
  </w:style>
  <w:style w:type="table" w:styleId="a5">
    <w:name w:val="Table Grid"/>
    <w:basedOn w:val="a1"/>
    <w:uiPriority w:val="39"/>
    <w:rsid w:val="00E5066F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0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20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ACD2-FB17-414A-A707-46E48EEB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5789</Words>
  <Characters>3301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Grudz</cp:lastModifiedBy>
  <cp:revision>18</cp:revision>
  <cp:lastPrinted>2023-11-13T07:38:00Z</cp:lastPrinted>
  <dcterms:created xsi:type="dcterms:W3CDTF">2022-05-03T10:02:00Z</dcterms:created>
  <dcterms:modified xsi:type="dcterms:W3CDTF">2023-11-14T13:17:00Z</dcterms:modified>
</cp:coreProperties>
</file>