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4A68" w:rsidRPr="00D3050A" w:rsidRDefault="00474A68" w:rsidP="00474A68">
      <w:pPr>
        <w:spacing w:after="0" w:line="240" w:lineRule="auto"/>
        <w:jc w:val="center"/>
        <w:rPr>
          <w:rFonts w:ascii="Times New Roman" w:hAnsi="Times New Roman" w:cs="Times New Roman"/>
          <w:lang w:val="uk-UA"/>
        </w:rPr>
      </w:pPr>
      <w:r w:rsidRPr="00D3050A">
        <w:rPr>
          <w:rFonts w:ascii="Times New Roman" w:hAnsi="Times New Roman" w:cs="Times New Roman"/>
          <w:noProof/>
        </w:rPr>
        <w:drawing>
          <wp:inline distT="0" distB="0" distL="0" distR="0" wp14:anchorId="40D347C9" wp14:editId="0475B314">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474A68" w:rsidRPr="00D3050A" w:rsidRDefault="00474A68" w:rsidP="00474A68">
      <w:pPr>
        <w:spacing w:after="0" w:line="240" w:lineRule="auto"/>
        <w:jc w:val="center"/>
        <w:rPr>
          <w:rFonts w:ascii="Times New Roman" w:hAnsi="Times New Roman" w:cs="Times New Roman"/>
          <w:b/>
          <w:sz w:val="32"/>
          <w:szCs w:val="32"/>
          <w:lang w:val="uk-UA"/>
        </w:rPr>
      </w:pPr>
      <w:r w:rsidRPr="00D3050A">
        <w:rPr>
          <w:rFonts w:ascii="Times New Roman" w:hAnsi="Times New Roman" w:cs="Times New Roman"/>
          <w:b/>
          <w:sz w:val="32"/>
          <w:szCs w:val="32"/>
          <w:lang w:val="uk-UA"/>
        </w:rPr>
        <w:t>УКРАЇНА</w:t>
      </w:r>
    </w:p>
    <w:p w:rsidR="00474A68" w:rsidRPr="00D3050A" w:rsidRDefault="00474A68" w:rsidP="00474A68">
      <w:pPr>
        <w:spacing w:after="0" w:line="240" w:lineRule="auto"/>
        <w:jc w:val="center"/>
        <w:rPr>
          <w:rFonts w:ascii="Times New Roman" w:hAnsi="Times New Roman" w:cs="Times New Roman"/>
          <w:b/>
          <w:sz w:val="28"/>
          <w:szCs w:val="28"/>
          <w:lang w:val="uk-UA"/>
        </w:rPr>
      </w:pPr>
      <w:r w:rsidRPr="00D3050A">
        <w:rPr>
          <w:rFonts w:ascii="Times New Roman" w:hAnsi="Times New Roman" w:cs="Times New Roman"/>
          <w:b/>
          <w:sz w:val="28"/>
          <w:szCs w:val="28"/>
          <w:lang w:val="uk-UA"/>
        </w:rPr>
        <w:t xml:space="preserve">ГАЙСИНСЬКА МІСЬКА РАДА </w:t>
      </w:r>
      <w:r w:rsidRPr="00D3050A">
        <w:rPr>
          <w:rFonts w:ascii="Times New Roman" w:hAnsi="Times New Roman" w:cs="Times New Roman"/>
          <w:b/>
          <w:sz w:val="28"/>
          <w:szCs w:val="28"/>
          <w:lang w:val="uk-UA"/>
        </w:rPr>
        <w:br/>
        <w:t>Гайсинського району Вінницької області</w:t>
      </w:r>
    </w:p>
    <w:p w:rsidR="00474A68" w:rsidRPr="00D3050A" w:rsidRDefault="00474A68" w:rsidP="00474A68">
      <w:pPr>
        <w:spacing w:after="0" w:line="240" w:lineRule="auto"/>
        <w:jc w:val="center"/>
        <w:rPr>
          <w:rFonts w:ascii="Times New Roman" w:hAnsi="Times New Roman" w:cs="Times New Roman"/>
          <w:b/>
          <w:sz w:val="16"/>
          <w:szCs w:val="16"/>
          <w:lang w:val="uk-UA"/>
        </w:rPr>
      </w:pPr>
    </w:p>
    <w:p w:rsidR="00474A68" w:rsidRPr="00D3050A" w:rsidRDefault="00474A68" w:rsidP="00474A68">
      <w:pPr>
        <w:spacing w:after="0" w:line="240" w:lineRule="auto"/>
        <w:jc w:val="center"/>
        <w:rPr>
          <w:rFonts w:ascii="Times New Roman" w:hAnsi="Times New Roman" w:cs="Times New Roman"/>
          <w:b/>
          <w:sz w:val="28"/>
          <w:szCs w:val="28"/>
          <w:lang w:val="uk-UA"/>
        </w:rPr>
      </w:pPr>
      <w:bookmarkStart w:id="0" w:name="_GoBack"/>
      <w:bookmarkEnd w:id="0"/>
      <w:r w:rsidRPr="00D3050A">
        <w:rPr>
          <w:rFonts w:ascii="Times New Roman" w:hAnsi="Times New Roman" w:cs="Times New Roman"/>
          <w:b/>
          <w:sz w:val="28"/>
          <w:szCs w:val="28"/>
          <w:lang w:val="uk-UA"/>
        </w:rPr>
        <w:t>РІШЕННЯ №</w:t>
      </w:r>
      <w:r>
        <w:rPr>
          <w:rFonts w:ascii="Times New Roman" w:hAnsi="Times New Roman" w:cs="Times New Roman"/>
          <w:b/>
          <w:sz w:val="28"/>
          <w:szCs w:val="28"/>
          <w:lang w:val="uk-UA"/>
        </w:rPr>
        <w:t>9</w:t>
      </w:r>
    </w:p>
    <w:p w:rsidR="00474A68" w:rsidRPr="00D3050A" w:rsidRDefault="00474A68" w:rsidP="00474A68">
      <w:pPr>
        <w:spacing w:after="0" w:line="240" w:lineRule="auto"/>
        <w:jc w:val="center"/>
        <w:rPr>
          <w:rFonts w:ascii="Times New Roman" w:hAnsi="Times New Roman" w:cs="Times New Roman"/>
          <w:b/>
          <w:sz w:val="14"/>
          <w:szCs w:val="28"/>
          <w:lang w:val="uk-UA"/>
        </w:rPr>
      </w:pPr>
    </w:p>
    <w:p w:rsidR="00474A68" w:rsidRPr="00D3050A" w:rsidRDefault="00474A68" w:rsidP="00474A68">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17 листопада</w:t>
      </w:r>
      <w:r w:rsidRPr="00D3050A">
        <w:rPr>
          <w:rFonts w:ascii="Times New Roman" w:eastAsia="Calibri" w:hAnsi="Times New Roman" w:cs="Times New Roman"/>
          <w:sz w:val="28"/>
          <w:szCs w:val="28"/>
          <w:lang w:val="uk-UA"/>
        </w:rPr>
        <w:t xml:space="preserve"> 2023 року       </w:t>
      </w:r>
      <w:r>
        <w:rPr>
          <w:rFonts w:ascii="Times New Roman" w:eastAsia="Calibri" w:hAnsi="Times New Roman" w:cs="Times New Roman"/>
          <w:sz w:val="28"/>
          <w:szCs w:val="28"/>
          <w:lang w:val="uk-UA"/>
        </w:rPr>
        <w:t xml:space="preserve"> </w:t>
      </w:r>
      <w:r w:rsidRPr="00D3050A">
        <w:rPr>
          <w:rFonts w:ascii="Times New Roman" w:eastAsia="Calibri" w:hAnsi="Times New Roman" w:cs="Times New Roman"/>
          <w:sz w:val="28"/>
          <w:szCs w:val="28"/>
          <w:lang w:val="uk-UA"/>
        </w:rPr>
        <w:t xml:space="preserve">     м. Гайсин            </w:t>
      </w:r>
      <w:r>
        <w:rPr>
          <w:rFonts w:ascii="Times New Roman" w:eastAsia="Calibri" w:hAnsi="Times New Roman" w:cs="Times New Roman"/>
          <w:sz w:val="28"/>
          <w:szCs w:val="28"/>
          <w:lang w:val="uk-UA"/>
        </w:rPr>
        <w:t xml:space="preserve">61 позачергова </w:t>
      </w:r>
      <w:r w:rsidRPr="00D3050A">
        <w:rPr>
          <w:rFonts w:ascii="Times New Roman" w:eastAsia="Calibri" w:hAnsi="Times New Roman" w:cs="Times New Roman"/>
          <w:sz w:val="28"/>
          <w:szCs w:val="28"/>
          <w:lang w:val="uk-UA"/>
        </w:rPr>
        <w:t>сесія 8 скликання</w:t>
      </w:r>
    </w:p>
    <w:p w:rsidR="00474A68" w:rsidRPr="00D3050A" w:rsidRDefault="00474A68" w:rsidP="00474A68">
      <w:pPr>
        <w:widowControl w:val="0"/>
        <w:spacing w:after="0" w:line="240" w:lineRule="auto"/>
        <w:ind w:right="23"/>
        <w:rPr>
          <w:rFonts w:ascii="Times New Roman" w:eastAsia="Times New Roman" w:hAnsi="Times New Roman" w:cs="Times New Roman"/>
          <w:b/>
          <w:bCs/>
          <w:color w:val="000000"/>
          <w:spacing w:val="-4"/>
          <w:sz w:val="28"/>
          <w:szCs w:val="28"/>
          <w:lang w:val="uk-UA" w:eastAsia="ru-RU"/>
        </w:rPr>
      </w:pPr>
      <w:r w:rsidRPr="00D3050A">
        <w:rPr>
          <w:rFonts w:ascii="Times New Roman" w:eastAsia="Times New Roman" w:hAnsi="Times New Roman" w:cs="Times New Roman"/>
          <w:snapToGrid w:val="0"/>
          <w:sz w:val="28"/>
          <w:szCs w:val="20"/>
          <w:lang w:eastAsia="ru-RU"/>
        </w:rPr>
        <w:t xml:space="preserve">     </w:t>
      </w:r>
    </w:p>
    <w:p w:rsidR="00474A68" w:rsidRDefault="00474A68" w:rsidP="00474A68">
      <w:pPr>
        <w:spacing w:after="0" w:line="240" w:lineRule="auto"/>
        <w:jc w:val="center"/>
        <w:rPr>
          <w:rFonts w:ascii="Times New Roman" w:eastAsia="Times New Roman" w:hAnsi="Times New Roman" w:cs="Times New Roman"/>
          <w:b/>
          <w:bCs/>
          <w:sz w:val="28"/>
          <w:szCs w:val="28"/>
          <w:lang w:val="uk-UA" w:eastAsia="ru-RU"/>
        </w:rPr>
      </w:pPr>
      <w:r w:rsidRPr="009263B9">
        <w:rPr>
          <w:rFonts w:ascii="Times New Roman" w:eastAsia="Times New Roman" w:hAnsi="Times New Roman" w:cs="Times New Roman"/>
          <w:b/>
          <w:bCs/>
          <w:color w:val="000000"/>
          <w:spacing w:val="-4"/>
          <w:sz w:val="28"/>
          <w:szCs w:val="28"/>
          <w:lang w:val="uk-UA" w:eastAsia="ru-RU"/>
        </w:rPr>
        <w:t>Про</w:t>
      </w:r>
      <w:r w:rsidRPr="009263B9">
        <w:rPr>
          <w:rFonts w:ascii="Times New Roman" w:eastAsia="Calibri" w:hAnsi="Times New Roman" w:cs="Times New Roman"/>
          <w:b/>
          <w:bCs/>
          <w:sz w:val="28"/>
          <w:szCs w:val="28"/>
          <w:lang w:val="uk-UA"/>
        </w:rPr>
        <w:t xml:space="preserve"> внесення змін до</w:t>
      </w:r>
      <w:r w:rsidRPr="009263B9">
        <w:rPr>
          <w:rFonts w:ascii="Times New Roman" w:eastAsia="Calibri" w:hAnsi="Times New Roman" w:cs="Times New Roman"/>
          <w:sz w:val="28"/>
          <w:szCs w:val="28"/>
          <w:lang w:val="uk-UA"/>
        </w:rPr>
        <w:t xml:space="preserve"> </w:t>
      </w:r>
      <w:r w:rsidRPr="009263B9">
        <w:rPr>
          <w:rFonts w:ascii="Times New Roman" w:eastAsia="Calibri" w:hAnsi="Times New Roman" w:cs="Times New Roman"/>
          <w:b/>
          <w:sz w:val="28"/>
          <w:szCs w:val="28"/>
          <w:lang w:val="uk-UA"/>
        </w:rPr>
        <w:t xml:space="preserve">Програми </w:t>
      </w:r>
      <w:r w:rsidRPr="009263B9">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uk-UA" w:eastAsia="ru-RU"/>
        </w:rPr>
        <w:t>Благоустрій»</w:t>
      </w:r>
    </w:p>
    <w:p w:rsidR="00474A68" w:rsidRDefault="00474A68" w:rsidP="00474A68">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населених пунктів </w:t>
      </w:r>
      <w:r w:rsidRPr="009263B9">
        <w:rPr>
          <w:rFonts w:ascii="Times New Roman" w:eastAsia="Times New Roman" w:hAnsi="Times New Roman" w:cs="Times New Roman"/>
          <w:b/>
          <w:bCs/>
          <w:sz w:val="28"/>
          <w:szCs w:val="28"/>
          <w:lang w:val="uk-UA" w:eastAsia="ru-RU"/>
        </w:rPr>
        <w:t>Гайсинської міської</w:t>
      </w:r>
    </w:p>
    <w:p w:rsidR="00474A68" w:rsidRPr="009263B9" w:rsidRDefault="00474A68" w:rsidP="00474A68">
      <w:pPr>
        <w:spacing w:after="0" w:line="240" w:lineRule="auto"/>
        <w:jc w:val="center"/>
        <w:rPr>
          <w:rFonts w:ascii="Times New Roman" w:eastAsia="Times New Roman" w:hAnsi="Times New Roman" w:cs="Times New Roman"/>
          <w:b/>
          <w:sz w:val="28"/>
          <w:szCs w:val="28"/>
          <w:lang w:val="uk-UA" w:eastAsia="ru-RU"/>
        </w:rPr>
      </w:pPr>
      <w:r w:rsidRPr="009263B9">
        <w:rPr>
          <w:rFonts w:ascii="Times New Roman" w:eastAsia="Times New Roman" w:hAnsi="Times New Roman" w:cs="Times New Roman"/>
          <w:b/>
          <w:bCs/>
          <w:sz w:val="28"/>
          <w:szCs w:val="28"/>
          <w:lang w:val="uk-UA" w:eastAsia="ru-RU"/>
        </w:rPr>
        <w:t>територіальної громади  на  2022-2025 роки</w:t>
      </w:r>
    </w:p>
    <w:p w:rsidR="00474A68" w:rsidRDefault="00474A68" w:rsidP="00474A68">
      <w:pPr>
        <w:spacing w:after="0" w:line="240" w:lineRule="auto"/>
        <w:ind w:firstLine="709"/>
        <w:jc w:val="center"/>
        <w:rPr>
          <w:rFonts w:ascii="Times New Roman" w:eastAsia="Calibri" w:hAnsi="Times New Roman" w:cs="Times New Roman"/>
          <w:b/>
          <w:sz w:val="28"/>
          <w:szCs w:val="28"/>
          <w:lang w:val="uk-UA"/>
        </w:rPr>
      </w:pPr>
    </w:p>
    <w:p w:rsidR="00474A68" w:rsidRPr="009263B9" w:rsidRDefault="00474A68" w:rsidP="00474A68">
      <w:pPr>
        <w:tabs>
          <w:tab w:val="left" w:pos="567"/>
          <w:tab w:val="left" w:pos="709"/>
          <w:tab w:val="left" w:pos="1134"/>
        </w:tabs>
        <w:spacing w:after="0" w:line="320" w:lineRule="exact"/>
        <w:jc w:val="both"/>
        <w:rPr>
          <w:rFonts w:ascii="Times New Roman" w:eastAsia="Times New Roman" w:hAnsi="Times New Roman" w:cs="Times New Roman CYR"/>
          <w:b/>
          <w:bCs/>
          <w:sz w:val="28"/>
          <w:szCs w:val="28"/>
          <w:lang w:val="uk-UA" w:eastAsia="ru-RU"/>
        </w:rPr>
      </w:pPr>
      <w:r w:rsidRPr="009263B9">
        <w:rPr>
          <w:rFonts w:ascii="Times New Roman" w:eastAsia="Calibri" w:hAnsi="Times New Roman" w:cs="Times New Roman"/>
          <w:sz w:val="28"/>
          <w:szCs w:val="28"/>
          <w:lang w:val="uk-UA"/>
        </w:rPr>
        <w:t xml:space="preserve">          Відповідно до статті 26 Закону України «Про місцеве самоврядування в Україні», </w:t>
      </w:r>
      <w:r w:rsidRPr="00317EF2">
        <w:rPr>
          <w:rFonts w:ascii="Times New Roman" w:eastAsia="Calibri" w:hAnsi="Times New Roman" w:cs="Times New Roman"/>
          <w:sz w:val="28"/>
          <w:szCs w:val="28"/>
          <w:lang w:val="uk-UA"/>
        </w:rPr>
        <w:t>з метою реалізації Закону України «Про благоустрій населених пунктів»</w:t>
      </w:r>
      <w:r w:rsidRPr="009263B9">
        <w:rPr>
          <w:rFonts w:ascii="Times New Roman" w:eastAsia="Calibri" w:hAnsi="Times New Roman" w:cs="Times New Roman"/>
          <w:sz w:val="28"/>
          <w:szCs w:val="28"/>
          <w:lang w:val="uk-UA" w:eastAsia="ru-RU"/>
        </w:rPr>
        <w:t>,</w:t>
      </w:r>
      <w:r w:rsidRPr="009263B9">
        <w:rPr>
          <w:rFonts w:ascii="Times New Roman" w:eastAsia="Times New Roman" w:hAnsi="Times New Roman" w:cs="Times New Roman CYR"/>
          <w:sz w:val="28"/>
          <w:szCs w:val="28"/>
          <w:lang w:val="uk-UA" w:eastAsia="ru-RU"/>
        </w:rPr>
        <w:t xml:space="preserve"> міська  рада  </w:t>
      </w:r>
      <w:r w:rsidRPr="009263B9">
        <w:rPr>
          <w:rFonts w:ascii="Times New Roman" w:eastAsia="Times New Roman" w:hAnsi="Times New Roman" w:cs="Times New Roman CYR"/>
          <w:b/>
          <w:bCs/>
          <w:sz w:val="28"/>
          <w:szCs w:val="28"/>
          <w:lang w:val="uk-UA" w:eastAsia="ru-RU"/>
        </w:rPr>
        <w:t>ВИРІШИЛА:</w:t>
      </w:r>
    </w:p>
    <w:p w:rsidR="00474A68" w:rsidRPr="009263B9" w:rsidRDefault="00474A68" w:rsidP="00474A68">
      <w:pPr>
        <w:spacing w:after="0" w:line="240" w:lineRule="auto"/>
        <w:ind w:firstLine="709"/>
        <w:jc w:val="both"/>
        <w:rPr>
          <w:rFonts w:ascii="Times New Roman" w:eastAsia="Calibri" w:hAnsi="Times New Roman" w:cs="Times New Roman"/>
          <w:sz w:val="28"/>
          <w:szCs w:val="28"/>
          <w:lang w:val="uk-UA"/>
        </w:rPr>
      </w:pPr>
    </w:p>
    <w:p w:rsidR="00474A68" w:rsidRPr="00D3050A" w:rsidRDefault="00474A68" w:rsidP="00474A68">
      <w:pPr>
        <w:pStyle w:val="a6"/>
        <w:numPr>
          <w:ilvl w:val="0"/>
          <w:numId w:val="4"/>
        </w:numPr>
        <w:spacing w:after="0" w:line="240" w:lineRule="auto"/>
        <w:ind w:left="0" w:firstLine="426"/>
        <w:jc w:val="both"/>
        <w:rPr>
          <w:rFonts w:ascii="Times New Roman" w:eastAsia="Calibri" w:hAnsi="Times New Roman" w:cs="Times New Roman"/>
          <w:sz w:val="28"/>
          <w:szCs w:val="28"/>
          <w:lang w:val="uk-UA"/>
        </w:rPr>
      </w:pPr>
      <w:proofErr w:type="spellStart"/>
      <w:r w:rsidRPr="00D3050A">
        <w:rPr>
          <w:rFonts w:ascii="Times New Roman" w:eastAsia="Calibri" w:hAnsi="Times New Roman" w:cs="Times New Roman"/>
          <w:sz w:val="28"/>
          <w:szCs w:val="28"/>
          <w:lang w:val="uk-UA"/>
        </w:rPr>
        <w:t>Внести</w:t>
      </w:r>
      <w:proofErr w:type="spellEnd"/>
      <w:r w:rsidRPr="00D3050A">
        <w:rPr>
          <w:rFonts w:ascii="Times New Roman" w:eastAsia="Calibri" w:hAnsi="Times New Roman" w:cs="Times New Roman"/>
          <w:sz w:val="28"/>
          <w:szCs w:val="28"/>
          <w:lang w:val="uk-UA"/>
        </w:rPr>
        <w:t xml:space="preserve"> зміни до Програми </w:t>
      </w:r>
      <w:r w:rsidRPr="00D3050A">
        <w:rPr>
          <w:rFonts w:ascii="Times New Roman" w:eastAsia="Calibri" w:hAnsi="Times New Roman" w:cs="Times New Roman"/>
          <w:bCs/>
          <w:sz w:val="28"/>
          <w:szCs w:val="28"/>
          <w:lang w:val="uk-UA"/>
        </w:rPr>
        <w:t>«Благоустрій» населених пунктів Гайсинської міської територіальної громади  на  2022-2025 роки</w:t>
      </w:r>
      <w:r w:rsidRPr="00D3050A">
        <w:rPr>
          <w:rFonts w:ascii="Times New Roman" w:eastAsia="Calibri" w:hAnsi="Times New Roman" w:cs="Times New Roman"/>
          <w:sz w:val="28"/>
          <w:szCs w:val="28"/>
          <w:lang w:val="uk-UA"/>
        </w:rPr>
        <w:t xml:space="preserve"> (затвердженої рішенням виконавчого комітету Гайсинської міської ради від 16.03.2022 року № 60 зі змінами</w:t>
      </w:r>
      <w:r>
        <w:rPr>
          <w:rFonts w:ascii="Times New Roman" w:eastAsia="Calibri" w:hAnsi="Times New Roman" w:cs="Times New Roman"/>
          <w:sz w:val="28"/>
          <w:szCs w:val="28"/>
          <w:lang w:val="uk-UA"/>
        </w:rPr>
        <w:t>,</w:t>
      </w:r>
      <w:r w:rsidRPr="00D3050A">
        <w:rPr>
          <w:rFonts w:ascii="Times New Roman" w:eastAsia="Calibri" w:hAnsi="Times New Roman" w:cs="Times New Roman"/>
          <w:sz w:val="28"/>
          <w:szCs w:val="28"/>
          <w:lang w:val="uk-UA"/>
        </w:rPr>
        <w:t xml:space="preserve"> затвердженими рішенням  42 позачергової сесії 8 скликання від 09.12.2022 року№ 6) виклавши її в новій редакції, що додається до цього рішення згідно додатку.</w:t>
      </w:r>
    </w:p>
    <w:p w:rsidR="00474A68" w:rsidRPr="009263B9" w:rsidRDefault="00474A68" w:rsidP="00474A68">
      <w:pPr>
        <w:spacing w:after="0" w:line="240" w:lineRule="auto"/>
        <w:ind w:firstLine="748"/>
        <w:jc w:val="both"/>
        <w:rPr>
          <w:rFonts w:ascii="Times New Roman" w:eastAsia="Times New Roman" w:hAnsi="Times New Roman" w:cs="Times New Roman"/>
          <w:color w:val="000000"/>
          <w:spacing w:val="-5"/>
          <w:sz w:val="28"/>
          <w:szCs w:val="28"/>
          <w:lang w:val="uk-UA" w:eastAsia="ru-RU"/>
        </w:rPr>
      </w:pPr>
    </w:p>
    <w:p w:rsidR="00474A68" w:rsidRDefault="00474A68" w:rsidP="00474A68">
      <w:pPr>
        <w:spacing w:after="0" w:line="240" w:lineRule="auto"/>
        <w:ind w:firstLine="567"/>
        <w:jc w:val="both"/>
        <w:rPr>
          <w:rFonts w:ascii="Times New Roman" w:eastAsia="Times New Roman" w:hAnsi="Times New Roman" w:cs="Times New Roman"/>
          <w:sz w:val="20"/>
          <w:szCs w:val="20"/>
          <w:lang w:val="uk-UA" w:eastAsia="ru-RU"/>
        </w:rPr>
      </w:pPr>
      <w:r w:rsidRPr="009263B9">
        <w:rPr>
          <w:rFonts w:ascii="Times New Roman" w:eastAsia="Times New Roman" w:hAnsi="Times New Roman" w:cs="Times New Roman"/>
          <w:color w:val="000000"/>
          <w:spacing w:val="-5"/>
          <w:sz w:val="28"/>
          <w:szCs w:val="28"/>
          <w:lang w:val="uk-UA" w:eastAsia="ru-RU"/>
        </w:rPr>
        <w:t xml:space="preserve">2. </w:t>
      </w:r>
      <w:r>
        <w:rPr>
          <w:rFonts w:ascii="Times New Roman" w:eastAsia="Times New Roman" w:hAnsi="Times New Roman"/>
          <w:color w:val="000000"/>
          <w:spacing w:val="-2"/>
          <w:sz w:val="28"/>
          <w:szCs w:val="28"/>
          <w:lang w:val="uk-UA" w:eastAsia="ru-RU"/>
        </w:rPr>
        <w:t xml:space="preserve">Контроль за виконанням цього рішення </w:t>
      </w:r>
      <w:r>
        <w:rPr>
          <w:rFonts w:ascii="Times New Roman" w:eastAsia="Times New Roman" w:hAnsi="Times New Roman"/>
          <w:sz w:val="28"/>
          <w:szCs w:val="28"/>
          <w:bdr w:val="none" w:sz="0" w:space="0" w:color="auto" w:frame="1"/>
          <w:lang w:val="uk-UA" w:eastAsia="ru-RU"/>
        </w:rPr>
        <w:t>покласти на</w:t>
      </w:r>
      <w:r>
        <w:rPr>
          <w:rFonts w:ascii="Times New Roman" w:eastAsia="Times New Roman" w:hAnsi="Times New Roman"/>
          <w:sz w:val="28"/>
          <w:szCs w:val="28"/>
          <w:bdr w:val="none" w:sz="0" w:space="0" w:color="auto" w:frame="1"/>
          <w:lang w:eastAsia="ru-RU"/>
        </w:rPr>
        <w:t> </w:t>
      </w:r>
      <w:r>
        <w:rPr>
          <w:rFonts w:ascii="Times New Roman" w:eastAsia="Times New Roman" w:hAnsi="Times New Roman"/>
          <w:sz w:val="28"/>
          <w:szCs w:val="28"/>
          <w:bdr w:val="none" w:sz="0" w:space="0" w:color="auto" w:frame="1"/>
          <w:lang w:val="uk-UA" w:eastAsia="ru-RU"/>
        </w:rPr>
        <w:t xml:space="preserve">постійні комісії міської ради з питань фінансів, бюджету, планування, соціально-економічного розвитку, інвестицій та міжнародного співробітництва (Гукало А.І.) та </w:t>
      </w:r>
      <w:r>
        <w:rPr>
          <w:rFonts w:ascii="Times New Roman" w:hAnsi="Times New Roman"/>
          <w:sz w:val="28"/>
          <w:szCs w:val="28"/>
          <w:lang w:val="uk-UA"/>
        </w:rPr>
        <w:t>з питань комунальної власності, інфраструктури, житлово-комунального господарства, благоустрою та транспорту (Мартинюк В.В.)</w:t>
      </w:r>
    </w:p>
    <w:p w:rsidR="00474A68" w:rsidRPr="009263B9" w:rsidRDefault="00474A68" w:rsidP="00474A68">
      <w:pPr>
        <w:spacing w:after="0" w:line="240" w:lineRule="auto"/>
        <w:ind w:firstLine="748"/>
        <w:jc w:val="both"/>
        <w:rPr>
          <w:rFonts w:ascii="Times New Roman" w:eastAsia="Times New Roman" w:hAnsi="Times New Roman" w:cs="Times New Roman"/>
          <w:sz w:val="20"/>
          <w:szCs w:val="20"/>
          <w:lang w:val="uk-UA" w:eastAsia="ru-RU"/>
        </w:rPr>
      </w:pPr>
    </w:p>
    <w:p w:rsidR="00474A68" w:rsidRPr="009263B9" w:rsidRDefault="00474A68" w:rsidP="00474A68">
      <w:pPr>
        <w:shd w:val="clear" w:color="auto" w:fill="FFFFFF"/>
        <w:tabs>
          <w:tab w:val="left" w:pos="5098"/>
        </w:tabs>
        <w:spacing w:before="456" w:after="0" w:line="240" w:lineRule="auto"/>
        <w:ind w:left="139"/>
        <w:jc w:val="both"/>
        <w:rPr>
          <w:rFonts w:ascii="Times New Roman" w:eastAsia="Times New Roman" w:hAnsi="Times New Roman" w:cs="Times New Roman"/>
          <w:b/>
          <w:sz w:val="28"/>
          <w:szCs w:val="28"/>
          <w:lang w:val="uk-UA" w:eastAsia="ru-RU"/>
        </w:rPr>
      </w:pPr>
      <w:r w:rsidRPr="009263B9">
        <w:rPr>
          <w:rFonts w:ascii="Times New Roman" w:eastAsia="Times New Roman" w:hAnsi="Times New Roman" w:cs="Times New Roman"/>
          <w:sz w:val="20"/>
          <w:szCs w:val="20"/>
          <w:lang w:val="uk-UA" w:eastAsia="ru-RU"/>
        </w:rPr>
        <w:t xml:space="preserve">   </w:t>
      </w:r>
      <w:r w:rsidRPr="009263B9">
        <w:rPr>
          <w:rFonts w:ascii="Times New Roman" w:eastAsia="Times New Roman" w:hAnsi="Times New Roman" w:cs="Times New Roman"/>
          <w:b/>
          <w:sz w:val="28"/>
          <w:szCs w:val="28"/>
          <w:lang w:val="uk-UA" w:eastAsia="ru-RU"/>
        </w:rPr>
        <w:t>Міський голова</w:t>
      </w:r>
      <w:r w:rsidRPr="009263B9">
        <w:rPr>
          <w:rFonts w:ascii="Times New Roman" w:eastAsia="Times New Roman" w:hAnsi="Times New Roman" w:cs="Times New Roman"/>
          <w:b/>
          <w:sz w:val="28"/>
          <w:szCs w:val="28"/>
          <w:lang w:eastAsia="ru-RU"/>
        </w:rPr>
        <w:t xml:space="preserve">                                                   </w:t>
      </w:r>
      <w:r w:rsidRPr="009263B9">
        <w:rPr>
          <w:rFonts w:ascii="Times New Roman" w:eastAsia="Times New Roman" w:hAnsi="Times New Roman" w:cs="Times New Roman"/>
          <w:b/>
          <w:sz w:val="28"/>
          <w:szCs w:val="28"/>
          <w:lang w:val="uk-UA" w:eastAsia="ru-RU"/>
        </w:rPr>
        <w:t xml:space="preserve">              Анатолій</w:t>
      </w:r>
      <w:r w:rsidRPr="009263B9">
        <w:rPr>
          <w:rFonts w:ascii="Times New Roman" w:eastAsia="Times New Roman" w:hAnsi="Times New Roman" w:cs="Times New Roman"/>
          <w:b/>
          <w:sz w:val="28"/>
          <w:szCs w:val="28"/>
          <w:lang w:eastAsia="ru-RU"/>
        </w:rPr>
        <w:t xml:space="preserve"> </w:t>
      </w:r>
      <w:r w:rsidRPr="009263B9">
        <w:rPr>
          <w:rFonts w:ascii="Times New Roman" w:eastAsia="Times New Roman" w:hAnsi="Times New Roman" w:cs="Times New Roman"/>
          <w:b/>
          <w:sz w:val="28"/>
          <w:szCs w:val="28"/>
          <w:lang w:val="uk-UA" w:eastAsia="ru-RU"/>
        </w:rPr>
        <w:t xml:space="preserve">ГУК              </w:t>
      </w:r>
    </w:p>
    <w:p w:rsidR="00474A68" w:rsidRDefault="00474A68" w:rsidP="00474A68">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r w:rsidRPr="009263B9">
        <w:rPr>
          <w:rFonts w:ascii="Times New Roman" w:eastAsia="Times New Roman" w:hAnsi="Times New Roman" w:cs="Times New Roman"/>
          <w:sz w:val="28"/>
          <w:szCs w:val="28"/>
          <w:lang w:val="uk-UA" w:eastAsia="ru-RU"/>
        </w:rPr>
        <w:t xml:space="preserve">                                                                                  </w:t>
      </w:r>
    </w:p>
    <w:p w:rsidR="00474A68" w:rsidRDefault="00474A68" w:rsidP="00474A68">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474A68" w:rsidRDefault="00474A68" w:rsidP="00474A68">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317EF2" w:rsidRDefault="009263B9" w:rsidP="009263B9">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r w:rsidRPr="009263B9">
        <w:rPr>
          <w:rFonts w:ascii="Times New Roman" w:eastAsia="Times New Roman" w:hAnsi="Times New Roman" w:cs="Times New Roman"/>
          <w:sz w:val="28"/>
          <w:szCs w:val="28"/>
          <w:lang w:val="uk-UA" w:eastAsia="ru-RU"/>
        </w:rPr>
        <w:t xml:space="preserve">                                                                                  </w:t>
      </w:r>
    </w:p>
    <w:p w:rsidR="00317EF2" w:rsidRDefault="00317EF2" w:rsidP="009263B9">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317EF2" w:rsidRDefault="00317EF2" w:rsidP="009263B9">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6C56D3" w:rsidRDefault="006C56D3" w:rsidP="009263B9">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6C56D3" w:rsidRDefault="006C56D3" w:rsidP="009263B9">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6C56D3" w:rsidRDefault="006C56D3" w:rsidP="009263B9">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6C56D3" w:rsidRDefault="006C56D3" w:rsidP="009263B9">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6C56D3" w:rsidRDefault="006C56D3" w:rsidP="009263B9">
      <w:pPr>
        <w:shd w:val="clear" w:color="auto" w:fill="FFFFFF"/>
        <w:tabs>
          <w:tab w:val="left" w:pos="5098"/>
        </w:tabs>
        <w:spacing w:after="0" w:line="240" w:lineRule="auto"/>
        <w:ind w:left="142"/>
        <w:jc w:val="center"/>
        <w:rPr>
          <w:rFonts w:ascii="Times New Roman" w:eastAsia="Times New Roman" w:hAnsi="Times New Roman" w:cs="Times New Roman"/>
          <w:sz w:val="28"/>
          <w:szCs w:val="28"/>
          <w:lang w:val="uk-UA" w:eastAsia="ru-RU"/>
        </w:rPr>
      </w:pPr>
    </w:p>
    <w:p w:rsidR="006C56D3" w:rsidRDefault="006C56D3" w:rsidP="006C56D3">
      <w:pPr>
        <w:shd w:val="clear" w:color="auto" w:fill="FFFFFF"/>
        <w:spacing w:after="0" w:line="240" w:lineRule="auto"/>
        <w:textAlignment w:val="baseline"/>
        <w:rPr>
          <w:rFonts w:ascii="Times New Roman" w:hAnsi="Times New Roman"/>
          <w:color w:val="1D1D1B"/>
          <w:spacing w:val="15"/>
          <w:sz w:val="28"/>
          <w:szCs w:val="28"/>
          <w:lang w:val="uk-UA" w:eastAsia="ru-RU"/>
        </w:rPr>
      </w:pPr>
      <w:r>
        <w:rPr>
          <w:rFonts w:ascii="Times New Roman" w:hAnsi="Times New Roman" w:cs="Times New Roman"/>
          <w:sz w:val="28"/>
          <w:szCs w:val="28"/>
          <w:lang w:val="uk-UA"/>
        </w:rPr>
        <w:lastRenderedPageBreak/>
        <w:t xml:space="preserve">                                                </w:t>
      </w:r>
      <w:r>
        <w:rPr>
          <w:rFonts w:ascii="Times New Roman" w:hAnsi="Times New Roman"/>
          <w:color w:val="1D1D1B"/>
          <w:spacing w:val="15"/>
          <w:sz w:val="28"/>
          <w:szCs w:val="28"/>
          <w:lang w:val="uk-UA" w:eastAsia="ru-RU"/>
        </w:rPr>
        <w:t xml:space="preserve">                                       Додаток</w:t>
      </w:r>
    </w:p>
    <w:p w:rsidR="006C56D3" w:rsidRDefault="006C56D3" w:rsidP="006C56D3">
      <w:pPr>
        <w:spacing w:after="0" w:line="240" w:lineRule="auto"/>
        <w:jc w:val="right"/>
        <w:rPr>
          <w:rFonts w:ascii="Times New Roman" w:hAnsi="Times New Roman"/>
          <w:sz w:val="28"/>
          <w:szCs w:val="28"/>
          <w:lang w:val="uk-UA"/>
        </w:rPr>
      </w:pPr>
      <w:r>
        <w:rPr>
          <w:rFonts w:ascii="Times New Roman" w:hAnsi="Times New Roman"/>
          <w:color w:val="1D1D1B"/>
          <w:spacing w:val="15"/>
          <w:sz w:val="28"/>
          <w:szCs w:val="28"/>
          <w:lang w:val="uk-UA" w:eastAsia="ru-RU"/>
        </w:rPr>
        <w:tab/>
      </w:r>
      <w:r>
        <w:rPr>
          <w:rFonts w:ascii="Times New Roman" w:hAnsi="Times New Roman"/>
          <w:color w:val="1D1D1B"/>
          <w:spacing w:val="15"/>
          <w:sz w:val="28"/>
          <w:szCs w:val="28"/>
          <w:lang w:val="uk-UA" w:eastAsia="ru-RU"/>
        </w:rPr>
        <w:tab/>
      </w:r>
      <w:r>
        <w:rPr>
          <w:rFonts w:ascii="Times New Roman" w:hAnsi="Times New Roman"/>
          <w:color w:val="1D1D1B"/>
          <w:spacing w:val="15"/>
          <w:sz w:val="28"/>
          <w:szCs w:val="28"/>
          <w:lang w:val="uk-UA" w:eastAsia="ru-RU"/>
        </w:rPr>
        <w:tab/>
      </w:r>
      <w:r>
        <w:rPr>
          <w:rFonts w:ascii="Times New Roman" w:hAnsi="Times New Roman"/>
          <w:color w:val="1D1D1B"/>
          <w:spacing w:val="15"/>
          <w:sz w:val="28"/>
          <w:szCs w:val="28"/>
          <w:lang w:val="uk-UA" w:eastAsia="ru-RU"/>
        </w:rPr>
        <w:tab/>
        <w:t xml:space="preserve"> </w:t>
      </w:r>
      <w:r>
        <w:rPr>
          <w:rFonts w:ascii="Times New Roman" w:hAnsi="Times New Roman"/>
          <w:color w:val="1D1D1B"/>
          <w:spacing w:val="15"/>
          <w:sz w:val="28"/>
          <w:szCs w:val="28"/>
          <w:lang w:val="uk-UA" w:eastAsia="ru-RU"/>
        </w:rPr>
        <w:tab/>
        <w:t xml:space="preserve">       </w:t>
      </w:r>
      <w:r>
        <w:rPr>
          <w:rFonts w:ascii="Times New Roman" w:hAnsi="Times New Roman"/>
          <w:sz w:val="28"/>
          <w:szCs w:val="28"/>
          <w:lang w:val="uk-UA"/>
        </w:rPr>
        <w:t xml:space="preserve">до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r w:rsidR="00474A68">
        <w:rPr>
          <w:rFonts w:ascii="Times New Roman" w:hAnsi="Times New Roman"/>
          <w:sz w:val="28"/>
          <w:szCs w:val="28"/>
          <w:lang w:val="uk-UA"/>
        </w:rPr>
        <w:t xml:space="preserve">61 позачергової </w:t>
      </w:r>
      <w:r>
        <w:rPr>
          <w:rFonts w:ascii="Times New Roman" w:hAnsi="Times New Roman"/>
          <w:sz w:val="28"/>
          <w:szCs w:val="28"/>
          <w:lang w:val="uk-UA"/>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r>
        <w:rPr>
          <w:rFonts w:ascii="Times New Roman" w:hAnsi="Times New Roman"/>
          <w:sz w:val="28"/>
          <w:szCs w:val="28"/>
          <w:lang w:val="uk-UA"/>
        </w:rPr>
        <w:t>Гайсинської</w:t>
      </w:r>
      <w:r w:rsidR="00474A68">
        <w:rPr>
          <w:rFonts w:ascii="Times New Roman" w:hAnsi="Times New Roman"/>
          <w:sz w:val="28"/>
          <w:szCs w:val="28"/>
          <w:lang w:val="uk-UA"/>
        </w:rPr>
        <w:t xml:space="preserve"> </w:t>
      </w:r>
      <w:r>
        <w:rPr>
          <w:rFonts w:ascii="Times New Roman" w:hAnsi="Times New Roman"/>
          <w:sz w:val="28"/>
          <w:szCs w:val="28"/>
          <w:lang w:val="uk-UA"/>
        </w:rPr>
        <w:t>міської</w:t>
      </w:r>
      <w:r>
        <w:rPr>
          <w:rFonts w:ascii="Times New Roman" w:hAnsi="Times New Roman"/>
          <w:sz w:val="28"/>
          <w:szCs w:val="28"/>
        </w:rPr>
        <w:t xml:space="preserve"> ради </w:t>
      </w:r>
      <w:r>
        <w:rPr>
          <w:rFonts w:ascii="Times New Roman" w:hAnsi="Times New Roman"/>
          <w:sz w:val="28"/>
          <w:szCs w:val="28"/>
          <w:lang w:val="uk-UA"/>
        </w:rPr>
        <w:t>8 скликання</w:t>
      </w:r>
    </w:p>
    <w:p w:rsidR="006C56D3" w:rsidRDefault="006C3EDE" w:rsidP="006C56D3">
      <w:pPr>
        <w:spacing w:after="0" w:line="240" w:lineRule="auto"/>
        <w:jc w:val="right"/>
        <w:rPr>
          <w:rFonts w:ascii="Times New Roman" w:hAnsi="Times New Roman"/>
          <w:sz w:val="28"/>
          <w:szCs w:val="28"/>
          <w:lang w:val="uk-UA"/>
        </w:rPr>
      </w:pPr>
      <w:r>
        <w:rPr>
          <w:rFonts w:ascii="Times New Roman" w:hAnsi="Times New Roman"/>
          <w:sz w:val="28"/>
          <w:szCs w:val="28"/>
          <w:lang w:val="uk-UA"/>
        </w:rPr>
        <w:t>від 17</w:t>
      </w:r>
      <w:r w:rsidR="006C56D3">
        <w:rPr>
          <w:rFonts w:ascii="Times New Roman" w:hAnsi="Times New Roman"/>
          <w:sz w:val="28"/>
          <w:szCs w:val="28"/>
          <w:lang w:val="uk-UA"/>
        </w:rPr>
        <w:t>.1</w:t>
      </w:r>
      <w:r>
        <w:rPr>
          <w:rFonts w:ascii="Times New Roman" w:hAnsi="Times New Roman"/>
          <w:sz w:val="28"/>
          <w:szCs w:val="28"/>
          <w:lang w:val="uk-UA"/>
        </w:rPr>
        <w:t>1.2023</w:t>
      </w:r>
      <w:r w:rsidR="006C56D3">
        <w:rPr>
          <w:rFonts w:ascii="Times New Roman" w:hAnsi="Times New Roman"/>
          <w:sz w:val="28"/>
          <w:szCs w:val="28"/>
          <w:lang w:val="uk-UA"/>
        </w:rPr>
        <w:t xml:space="preserve"> року</w:t>
      </w:r>
      <w:r w:rsidR="00474A68">
        <w:rPr>
          <w:rFonts w:ascii="Times New Roman" w:hAnsi="Times New Roman"/>
          <w:sz w:val="28"/>
          <w:szCs w:val="28"/>
          <w:lang w:val="uk-UA"/>
        </w:rPr>
        <w:t xml:space="preserve"> № 9</w:t>
      </w:r>
    </w:p>
    <w:p w:rsidR="006C56D3" w:rsidRDefault="006C56D3" w:rsidP="006C56D3">
      <w:pPr>
        <w:spacing w:after="0" w:line="240" w:lineRule="auto"/>
        <w:jc w:val="center"/>
        <w:rPr>
          <w:rFonts w:ascii="Times New Roman" w:hAnsi="Times New Roman" w:cs="Times New Roman"/>
          <w:sz w:val="28"/>
          <w:szCs w:val="28"/>
          <w:lang w:val="uk-UA"/>
        </w:rPr>
      </w:pPr>
    </w:p>
    <w:p w:rsidR="006C56D3" w:rsidRDefault="006C56D3" w:rsidP="00474A68">
      <w:pPr>
        <w:spacing w:after="0" w:line="240" w:lineRule="auto"/>
        <w:jc w:val="center"/>
        <w:rPr>
          <w:rFonts w:ascii="Times New Roman" w:hAnsi="Times New Roman" w:cs="Times New Roman"/>
          <w:sz w:val="28"/>
          <w:szCs w:val="28"/>
          <w:lang w:val="uk-UA"/>
        </w:rPr>
      </w:pPr>
    </w:p>
    <w:p w:rsidR="006C56D3" w:rsidRDefault="006C56D3" w:rsidP="00474A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Програма «Благоустрій»  населених пунктів Гайсинської міської територіальної громади </w:t>
      </w:r>
      <w:r>
        <w:rPr>
          <w:rFonts w:ascii="Times New Roman" w:hAnsi="Times New Roman" w:cs="Times New Roman"/>
          <w:b/>
          <w:sz w:val="28"/>
          <w:szCs w:val="28"/>
        </w:rPr>
        <w:t>на 20</w:t>
      </w:r>
      <w:r>
        <w:rPr>
          <w:rFonts w:ascii="Times New Roman" w:hAnsi="Times New Roman" w:cs="Times New Roman"/>
          <w:b/>
          <w:sz w:val="28"/>
          <w:szCs w:val="28"/>
          <w:lang w:val="uk-UA"/>
        </w:rPr>
        <w:t>22</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роки</w:t>
      </w:r>
    </w:p>
    <w:p w:rsidR="006C56D3" w:rsidRDefault="006C56D3" w:rsidP="006C56D3">
      <w:pPr>
        <w:spacing w:after="0" w:line="240" w:lineRule="auto"/>
        <w:jc w:val="both"/>
        <w:rPr>
          <w:rFonts w:ascii="Times New Roman" w:hAnsi="Times New Roman" w:cs="Times New Roman"/>
          <w:sz w:val="28"/>
          <w:szCs w:val="28"/>
        </w:rPr>
      </w:pPr>
    </w:p>
    <w:p w:rsidR="006C56D3" w:rsidRDefault="006C56D3" w:rsidP="006C56D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 Загальні положення</w:t>
      </w:r>
    </w:p>
    <w:p w:rsidR="006C56D3" w:rsidRDefault="006C56D3" w:rsidP="006C56D3">
      <w:pPr>
        <w:spacing w:after="0" w:line="240" w:lineRule="auto"/>
        <w:jc w:val="both"/>
        <w:rPr>
          <w:rFonts w:ascii="Times New Roman" w:hAnsi="Times New Roman" w:cs="Times New Roman"/>
          <w:sz w:val="28"/>
          <w:szCs w:val="28"/>
        </w:rPr>
      </w:pPr>
    </w:p>
    <w:p w:rsidR="006C56D3" w:rsidRDefault="006C56D3" w:rsidP="006C56D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Cучасна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об’єднана</w:t>
      </w:r>
      <w:proofErr w:type="spellEnd"/>
      <w:r>
        <w:rPr>
          <w:rFonts w:ascii="Times New Roman" w:hAnsi="Times New Roman" w:cs="Times New Roman"/>
          <w:sz w:val="28"/>
          <w:szCs w:val="28"/>
        </w:rPr>
        <w:t xml:space="preserve"> громада </w:t>
      </w:r>
      <w:r>
        <w:rPr>
          <w:rFonts w:ascii="Times New Roman" w:hAnsi="Times New Roman" w:cs="Times New Roman"/>
          <w:sz w:val="28"/>
          <w:szCs w:val="28"/>
          <w:lang w:val="uk-UA"/>
        </w:rPr>
        <w:t>Гайсинської міської ради</w:t>
      </w:r>
      <w:r>
        <w:rPr>
          <w:rFonts w:ascii="Times New Roman" w:hAnsi="Times New Roman" w:cs="Times New Roman"/>
          <w:sz w:val="28"/>
          <w:szCs w:val="28"/>
        </w:rPr>
        <w:t xml:space="preserve"> ради, система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усіх</w:t>
      </w:r>
      <w:proofErr w:type="spellEnd"/>
      <w:r>
        <w:rPr>
          <w:rFonts w:ascii="Times New Roman" w:hAnsi="Times New Roman" w:cs="Times New Roman"/>
          <w:sz w:val="28"/>
          <w:szCs w:val="28"/>
        </w:rPr>
        <w:t xml:space="preserve"> сфер </w:t>
      </w:r>
      <w:proofErr w:type="spellStart"/>
      <w:r>
        <w:rPr>
          <w:rFonts w:ascii="Times New Roman" w:hAnsi="Times New Roman" w:cs="Times New Roman"/>
          <w:sz w:val="28"/>
          <w:szCs w:val="28"/>
        </w:rPr>
        <w:t>суспільного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спрямовується</w:t>
      </w:r>
      <w:proofErr w:type="spellEnd"/>
      <w:r>
        <w:rPr>
          <w:rFonts w:ascii="Times New Roman" w:hAnsi="Times New Roman" w:cs="Times New Roman"/>
          <w:sz w:val="28"/>
          <w:szCs w:val="28"/>
        </w:rPr>
        <w:t xml:space="preserve"> на те, </w:t>
      </w:r>
      <w:proofErr w:type="spellStart"/>
      <w:r>
        <w:rPr>
          <w:rFonts w:ascii="Times New Roman" w:hAnsi="Times New Roman" w:cs="Times New Roman"/>
          <w:sz w:val="28"/>
          <w:szCs w:val="28"/>
        </w:rPr>
        <w:t>щоб</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піднести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життєвий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рівень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населення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європейського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зразка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громаді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розвиваються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підприємства</w:t>
      </w:r>
      <w:proofErr w:type="spellEnd"/>
      <w:r>
        <w:rPr>
          <w:rFonts w:ascii="Times New Roman" w:hAnsi="Times New Roman" w:cs="Times New Roman"/>
          <w:sz w:val="28"/>
          <w:szCs w:val="28"/>
        </w:rPr>
        <w:t xml:space="preserve"> приватного </w:t>
      </w:r>
      <w:proofErr w:type="spellStart"/>
      <w:r>
        <w:rPr>
          <w:rFonts w:ascii="Times New Roman" w:hAnsi="Times New Roman" w:cs="Times New Roman"/>
          <w:sz w:val="28"/>
          <w:szCs w:val="28"/>
        </w:rPr>
        <w:t>бізнесу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вирішується</w:t>
      </w:r>
      <w:proofErr w:type="spellEnd"/>
      <w:r>
        <w:rPr>
          <w:rFonts w:ascii="Times New Roman" w:hAnsi="Times New Roman" w:cs="Times New Roman"/>
          <w:sz w:val="28"/>
          <w:szCs w:val="28"/>
        </w:rPr>
        <w:t xml:space="preserve"> та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вдосконалюється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дошкільних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освітніх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бібліотечних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медичних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складу Гайсинської міської територіальної громади входять село Адамівка, село </w:t>
      </w:r>
      <w:proofErr w:type="spellStart"/>
      <w:r>
        <w:rPr>
          <w:rFonts w:ascii="Times New Roman" w:hAnsi="Times New Roman" w:cs="Times New Roman"/>
          <w:sz w:val="28"/>
          <w:szCs w:val="28"/>
          <w:lang w:val="uk-UA"/>
        </w:rPr>
        <w:t>Басаличівка</w:t>
      </w:r>
      <w:proofErr w:type="spellEnd"/>
      <w:r>
        <w:rPr>
          <w:rFonts w:ascii="Times New Roman" w:hAnsi="Times New Roman" w:cs="Times New Roman"/>
          <w:sz w:val="28"/>
          <w:szCs w:val="28"/>
          <w:lang w:val="uk-UA"/>
        </w:rPr>
        <w:t xml:space="preserve">, село Бережне, село Бондурі, село Борсуки, село Бубнівка, село Бур'яни, село Гнатівка, село Губник, станція Губник, село Гунча, село Дмитренки, село Жерденівка, село Заріччя, село Зятківці, село Зятківці, село Карбівка, село Кисляк, село Кіблич, село </w:t>
      </w:r>
      <w:proofErr w:type="spellStart"/>
      <w:r>
        <w:rPr>
          <w:rFonts w:ascii="Times New Roman" w:hAnsi="Times New Roman" w:cs="Times New Roman"/>
          <w:sz w:val="28"/>
          <w:szCs w:val="28"/>
          <w:lang w:val="uk-UA"/>
        </w:rPr>
        <w:t>Кочурів</w:t>
      </w:r>
      <w:proofErr w:type="spellEnd"/>
      <w:r>
        <w:rPr>
          <w:rFonts w:ascii="Times New Roman" w:hAnsi="Times New Roman" w:cs="Times New Roman"/>
          <w:sz w:val="28"/>
          <w:szCs w:val="28"/>
          <w:lang w:val="uk-UA"/>
        </w:rPr>
        <w:t xml:space="preserve">, село </w:t>
      </w:r>
      <w:proofErr w:type="spellStart"/>
      <w:r>
        <w:rPr>
          <w:rFonts w:ascii="Times New Roman" w:hAnsi="Times New Roman" w:cs="Times New Roman"/>
          <w:sz w:val="28"/>
          <w:szCs w:val="28"/>
          <w:lang w:val="uk-UA"/>
        </w:rPr>
        <w:t>Крутогорб</w:t>
      </w:r>
      <w:proofErr w:type="spellEnd"/>
      <w:r>
        <w:rPr>
          <w:rFonts w:ascii="Times New Roman" w:hAnsi="Times New Roman" w:cs="Times New Roman"/>
          <w:sz w:val="28"/>
          <w:szCs w:val="28"/>
          <w:lang w:val="uk-UA"/>
        </w:rPr>
        <w:t xml:space="preserve">, село Куна, село </w:t>
      </w:r>
      <w:proofErr w:type="spellStart"/>
      <w:r>
        <w:rPr>
          <w:rFonts w:ascii="Times New Roman" w:hAnsi="Times New Roman" w:cs="Times New Roman"/>
          <w:sz w:val="28"/>
          <w:szCs w:val="28"/>
          <w:lang w:val="uk-UA"/>
        </w:rPr>
        <w:t>Кущинці</w:t>
      </w:r>
      <w:proofErr w:type="spellEnd"/>
      <w:r>
        <w:rPr>
          <w:rFonts w:ascii="Times New Roman" w:hAnsi="Times New Roman" w:cs="Times New Roman"/>
          <w:sz w:val="28"/>
          <w:szCs w:val="28"/>
          <w:lang w:val="uk-UA"/>
        </w:rPr>
        <w:t xml:space="preserve">, село Ладижинські Хутори, село Лісна Поляна, село </w:t>
      </w:r>
      <w:proofErr w:type="spellStart"/>
      <w:r>
        <w:rPr>
          <w:rFonts w:ascii="Times New Roman" w:hAnsi="Times New Roman" w:cs="Times New Roman"/>
          <w:sz w:val="28"/>
          <w:szCs w:val="28"/>
          <w:lang w:val="uk-UA"/>
        </w:rPr>
        <w:t>Мар'янівка</w:t>
      </w:r>
      <w:proofErr w:type="spellEnd"/>
      <w:r>
        <w:rPr>
          <w:rFonts w:ascii="Times New Roman" w:hAnsi="Times New Roman" w:cs="Times New Roman"/>
          <w:sz w:val="28"/>
          <w:szCs w:val="28"/>
          <w:lang w:val="uk-UA"/>
        </w:rPr>
        <w:t xml:space="preserve">, село Мелешків, село Млинки, село Новоселівка, село Огіївка, село </w:t>
      </w:r>
      <w:proofErr w:type="spellStart"/>
      <w:r>
        <w:rPr>
          <w:rFonts w:ascii="Times New Roman" w:hAnsi="Times New Roman" w:cs="Times New Roman"/>
          <w:sz w:val="28"/>
          <w:szCs w:val="28"/>
          <w:lang w:val="uk-UA"/>
        </w:rPr>
        <w:t>Рахни</w:t>
      </w:r>
      <w:proofErr w:type="spellEnd"/>
      <w:r>
        <w:rPr>
          <w:rFonts w:ascii="Times New Roman" w:hAnsi="Times New Roman" w:cs="Times New Roman"/>
          <w:sz w:val="28"/>
          <w:szCs w:val="28"/>
          <w:lang w:val="uk-UA"/>
        </w:rPr>
        <w:t xml:space="preserve">, село Рахнівка, село Розівка, село Семирічка, село Степашки, село Тарасівка,  село </w:t>
      </w:r>
      <w:proofErr w:type="spellStart"/>
      <w:r>
        <w:rPr>
          <w:rFonts w:ascii="Times New Roman" w:hAnsi="Times New Roman" w:cs="Times New Roman"/>
          <w:sz w:val="28"/>
          <w:szCs w:val="28"/>
          <w:lang w:val="uk-UA"/>
        </w:rPr>
        <w:t>Тимар</w:t>
      </w:r>
      <w:proofErr w:type="spellEnd"/>
      <w:r>
        <w:rPr>
          <w:rFonts w:ascii="Times New Roman" w:hAnsi="Times New Roman" w:cs="Times New Roman"/>
          <w:sz w:val="28"/>
          <w:szCs w:val="28"/>
          <w:lang w:val="uk-UA"/>
        </w:rPr>
        <w:t>, село Харпачка, село Хороша, село Чечелівка, село Шура-</w:t>
      </w:r>
      <w:proofErr w:type="spellStart"/>
      <w:r>
        <w:rPr>
          <w:rFonts w:ascii="Times New Roman" w:hAnsi="Times New Roman" w:cs="Times New Roman"/>
          <w:sz w:val="28"/>
          <w:szCs w:val="28"/>
          <w:lang w:val="uk-UA"/>
        </w:rPr>
        <w:t>Бондурівська</w:t>
      </w:r>
      <w:proofErr w:type="spellEnd"/>
      <w:r>
        <w:rPr>
          <w:rFonts w:ascii="Times New Roman" w:hAnsi="Times New Roman" w:cs="Times New Roman"/>
          <w:sz w:val="28"/>
          <w:szCs w:val="28"/>
          <w:lang w:val="uk-UA"/>
        </w:rPr>
        <w:t>, село Ярмолинці а також місто Гайсин.</w:t>
      </w:r>
    </w:p>
    <w:p w:rsidR="006C56D3" w:rsidRDefault="006C56D3" w:rsidP="006C56D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Вирішення</w:t>
      </w:r>
      <w:proofErr w:type="spellEnd"/>
      <w:r>
        <w:rPr>
          <w:rFonts w:ascii="Times New Roman" w:hAnsi="Times New Roman" w:cs="Times New Roman"/>
          <w:sz w:val="28"/>
          <w:szCs w:val="28"/>
        </w:rPr>
        <w:t xml:space="preserve"> проблем у </w:t>
      </w:r>
      <w:proofErr w:type="spellStart"/>
      <w:r>
        <w:rPr>
          <w:rFonts w:ascii="Times New Roman" w:hAnsi="Times New Roman" w:cs="Times New Roman"/>
          <w:sz w:val="28"/>
          <w:szCs w:val="28"/>
        </w:rPr>
        <w:t>сфері</w:t>
      </w:r>
      <w:proofErr w:type="spellEnd"/>
      <w:r>
        <w:rPr>
          <w:rFonts w:ascii="Times New Roman" w:hAnsi="Times New Roman" w:cs="Times New Roman"/>
          <w:sz w:val="28"/>
          <w:szCs w:val="28"/>
        </w:rPr>
        <w:t xml:space="preserve"> благоустрою населених пунктів є одним з</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напрямів</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здійсненні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економічних</w:t>
      </w:r>
      <w:proofErr w:type="spellEnd"/>
      <w:r>
        <w:rPr>
          <w:rFonts w:ascii="Times New Roman" w:hAnsi="Times New Roman" w:cs="Times New Roman"/>
          <w:sz w:val="28"/>
          <w:szCs w:val="28"/>
        </w:rPr>
        <w:t xml:space="preserve"> реформ, </w:t>
      </w:r>
      <w:proofErr w:type="spellStart"/>
      <w:r>
        <w:rPr>
          <w:rFonts w:ascii="Times New Roman" w:hAnsi="Times New Roman" w:cs="Times New Roman"/>
          <w:sz w:val="28"/>
          <w:szCs w:val="28"/>
        </w:rPr>
        <w:t>формуванні</w:t>
      </w:r>
      <w:proofErr w:type="spellEnd"/>
      <w:r>
        <w:rPr>
          <w:rFonts w:ascii="Times New Roman" w:hAnsi="Times New Roman" w:cs="Times New Roman"/>
          <w:sz w:val="28"/>
          <w:szCs w:val="28"/>
        </w:rPr>
        <w:t xml:space="preserve"> умов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розвитку громади. </w:t>
      </w:r>
      <w:proofErr w:type="spellStart"/>
      <w:r>
        <w:rPr>
          <w:rFonts w:ascii="Times New Roman" w:hAnsi="Times New Roman" w:cs="Times New Roman"/>
          <w:sz w:val="28"/>
          <w:szCs w:val="28"/>
        </w:rPr>
        <w:t>Організація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комунального</w:t>
      </w:r>
      <w:proofErr w:type="spellEnd"/>
      <w:r>
        <w:rPr>
          <w:rFonts w:ascii="Times New Roman" w:hAnsi="Times New Roman" w:cs="Times New Roman"/>
          <w:sz w:val="28"/>
          <w:szCs w:val="28"/>
        </w:rPr>
        <w:t xml:space="preserve"> благоустрою, та його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утримання є одним з </w:t>
      </w:r>
      <w:proofErr w:type="spellStart"/>
      <w:r>
        <w:rPr>
          <w:rFonts w:ascii="Times New Roman" w:hAnsi="Times New Roman" w:cs="Times New Roman"/>
          <w:sz w:val="28"/>
          <w:szCs w:val="28"/>
        </w:rPr>
        <w:t>основних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завдань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житлово-соціальної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сфери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господарства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цілому</w:t>
      </w:r>
      <w:proofErr w:type="spellEnd"/>
      <w:r>
        <w:rPr>
          <w:rFonts w:ascii="Times New Roman" w:hAnsi="Times New Roman" w:cs="Times New Roman"/>
          <w:sz w:val="28"/>
          <w:szCs w:val="28"/>
        </w:rPr>
        <w:t>.</w:t>
      </w:r>
    </w:p>
    <w:p w:rsidR="006C56D3" w:rsidRPr="00245320"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Реалізація політики органу місцевого самоврядування - це головні функції з</w:t>
      </w:r>
      <w:r>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поточного утримання та розвитку існуючих об'єктів комунального</w:t>
      </w:r>
      <w:r>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 xml:space="preserve">благоустрою, що входять до комунальної власності </w:t>
      </w:r>
      <w:r>
        <w:rPr>
          <w:rFonts w:ascii="Times New Roman" w:hAnsi="Times New Roman" w:cs="Times New Roman"/>
          <w:sz w:val="28"/>
          <w:szCs w:val="28"/>
          <w:lang w:val="uk-UA"/>
        </w:rPr>
        <w:t>громади</w:t>
      </w:r>
      <w:r w:rsidRPr="00245320">
        <w:rPr>
          <w:rFonts w:ascii="Times New Roman" w:hAnsi="Times New Roman" w:cs="Times New Roman"/>
          <w:sz w:val="28"/>
          <w:szCs w:val="28"/>
          <w:lang w:val="uk-UA"/>
        </w:rPr>
        <w:t xml:space="preserve"> і належать його</w:t>
      </w:r>
    </w:p>
    <w:p w:rsidR="006C56D3" w:rsidRDefault="006C56D3" w:rsidP="006C56D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територіальній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громаді</w:t>
      </w:r>
      <w:proofErr w:type="spellEnd"/>
      <w:r>
        <w:rPr>
          <w:rFonts w:ascii="Times New Roman" w:hAnsi="Times New Roman" w:cs="Times New Roman"/>
          <w:sz w:val="28"/>
          <w:szCs w:val="28"/>
        </w:rPr>
        <w:t>.</w:t>
      </w:r>
    </w:p>
    <w:p w:rsidR="006C56D3" w:rsidRPr="00245320"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 xml:space="preserve">Благоустрій </w:t>
      </w:r>
      <w:r>
        <w:rPr>
          <w:rFonts w:ascii="Times New Roman" w:hAnsi="Times New Roman" w:cs="Times New Roman"/>
          <w:sz w:val="28"/>
          <w:szCs w:val="28"/>
          <w:lang w:val="uk-UA"/>
        </w:rPr>
        <w:t xml:space="preserve">Гайсинської </w:t>
      </w:r>
      <w:r w:rsidRPr="00245320">
        <w:rPr>
          <w:rFonts w:ascii="Times New Roman" w:hAnsi="Times New Roman" w:cs="Times New Roman"/>
          <w:sz w:val="28"/>
          <w:szCs w:val="28"/>
          <w:lang w:val="uk-UA"/>
        </w:rPr>
        <w:t>ТГ– це комплекс заходів з утримання</w:t>
      </w:r>
      <w:r w:rsidR="009141EA">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 xml:space="preserve">соціальної інфраструктури, сектора індивідуальної забудови сіл </w:t>
      </w:r>
      <w:r>
        <w:rPr>
          <w:rFonts w:ascii="Times New Roman" w:hAnsi="Times New Roman" w:cs="Times New Roman"/>
          <w:sz w:val="28"/>
          <w:szCs w:val="28"/>
          <w:lang w:val="uk-UA"/>
        </w:rPr>
        <w:t xml:space="preserve">та міста </w:t>
      </w:r>
      <w:r w:rsidRPr="00245320">
        <w:rPr>
          <w:rFonts w:ascii="Times New Roman" w:hAnsi="Times New Roman" w:cs="Times New Roman"/>
          <w:sz w:val="28"/>
          <w:szCs w:val="28"/>
          <w:lang w:val="uk-UA"/>
        </w:rPr>
        <w:t>об’єднаної</w:t>
      </w:r>
      <w:r>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територіальної громади, а також ряд соціально-економічних, організаційно-правових та екологічних заходів із поліпшення мікроклімату, санітарного</w:t>
      </w:r>
      <w:r>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очищення тощо, котрий здійснюється на території  ТГ.</w:t>
      </w:r>
    </w:p>
    <w:p w:rsidR="006C56D3" w:rsidRPr="00245320" w:rsidRDefault="006C56D3" w:rsidP="006C56D3">
      <w:pPr>
        <w:spacing w:after="0" w:line="240" w:lineRule="auto"/>
        <w:jc w:val="both"/>
        <w:rPr>
          <w:rFonts w:ascii="Times New Roman" w:hAnsi="Times New Roman" w:cs="Times New Roman"/>
          <w:sz w:val="28"/>
          <w:szCs w:val="28"/>
          <w:lang w:val="uk-UA"/>
        </w:rPr>
      </w:pPr>
      <w:r w:rsidRPr="00245320">
        <w:rPr>
          <w:rFonts w:ascii="Times New Roman" w:hAnsi="Times New Roman" w:cs="Times New Roman"/>
          <w:sz w:val="28"/>
          <w:szCs w:val="28"/>
          <w:lang w:val="uk-UA"/>
        </w:rPr>
        <w:t>Заходи з благоустрою - це роботи щодо відновлення, належного</w:t>
      </w:r>
      <w:r w:rsidR="009141EA">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утримання території об’єднаної територіальної громади, організації</w:t>
      </w:r>
      <w:r w:rsidR="009141EA">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упорядкування об’єктів благоустрою.</w:t>
      </w:r>
    </w:p>
    <w:p w:rsidR="006C56D3" w:rsidRPr="00245320"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За останнє десятиліття у населених пунктах об’єднаної громади</w:t>
      </w:r>
      <w:r w:rsidR="009141EA">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проведено значну роботу у сфері благоустрою вулиць, ремонту доріг,</w:t>
      </w:r>
      <w:r w:rsidR="009141EA">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 xml:space="preserve">озелененню, </w:t>
      </w:r>
      <w:r w:rsidRPr="00245320">
        <w:rPr>
          <w:rFonts w:ascii="Times New Roman" w:hAnsi="Times New Roman" w:cs="Times New Roman"/>
          <w:sz w:val="28"/>
          <w:szCs w:val="28"/>
          <w:lang w:val="uk-UA"/>
        </w:rPr>
        <w:lastRenderedPageBreak/>
        <w:t>зовнішнього освітлення, благоустрою кладовищ, а також</w:t>
      </w:r>
      <w:r w:rsidR="009141EA">
        <w:rPr>
          <w:rFonts w:ascii="Times New Roman" w:hAnsi="Times New Roman" w:cs="Times New Roman"/>
          <w:sz w:val="28"/>
          <w:szCs w:val="28"/>
          <w:lang w:val="uk-UA"/>
        </w:rPr>
        <w:t xml:space="preserve"> </w:t>
      </w:r>
      <w:r w:rsidRPr="00245320">
        <w:rPr>
          <w:rFonts w:ascii="Times New Roman" w:hAnsi="Times New Roman" w:cs="Times New Roman"/>
          <w:sz w:val="28"/>
          <w:szCs w:val="28"/>
          <w:lang w:val="uk-UA"/>
        </w:rPr>
        <w:t>вивезенню твердих побутових відходів та інших робіт.</w:t>
      </w:r>
    </w:p>
    <w:p w:rsidR="006C56D3" w:rsidRDefault="006C56D3" w:rsidP="006C56D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доповнюватися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розділами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напрямами</w:t>
      </w:r>
      <w:proofErr w:type="spellEnd"/>
      <w:r>
        <w:rPr>
          <w:rFonts w:ascii="Times New Roman" w:hAnsi="Times New Roman" w:cs="Times New Roman"/>
          <w:sz w:val="28"/>
          <w:szCs w:val="28"/>
        </w:rPr>
        <w:t>,</w:t>
      </w:r>
      <w:r w:rsidR="009141EA">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уточнюватись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відповідності</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бюджетними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надходженнями</w:t>
      </w:r>
      <w:proofErr w:type="spellEnd"/>
      <w:r>
        <w:rPr>
          <w:rFonts w:ascii="Times New Roman" w:hAnsi="Times New Roman" w:cs="Times New Roman"/>
          <w:sz w:val="28"/>
          <w:szCs w:val="28"/>
        </w:rPr>
        <w:t>.</w:t>
      </w:r>
    </w:p>
    <w:p w:rsidR="006C56D3" w:rsidRDefault="009141EA" w:rsidP="006C56D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6C56D3">
        <w:rPr>
          <w:rFonts w:ascii="Times New Roman" w:hAnsi="Times New Roman" w:cs="Times New Roman"/>
          <w:sz w:val="28"/>
          <w:szCs w:val="28"/>
        </w:rPr>
        <w:t>Програма</w:t>
      </w:r>
      <w:proofErr w:type="spellEnd"/>
      <w:r w:rsidR="006C56D3">
        <w:rPr>
          <w:rFonts w:ascii="Times New Roman" w:hAnsi="Times New Roman" w:cs="Times New Roman"/>
          <w:sz w:val="28"/>
          <w:szCs w:val="28"/>
        </w:rPr>
        <w:t xml:space="preserve"> благоустрою </w:t>
      </w:r>
      <w:proofErr w:type="spellStart"/>
      <w:r w:rsidR="006C56D3">
        <w:rPr>
          <w:rFonts w:ascii="Times New Roman" w:hAnsi="Times New Roman" w:cs="Times New Roman"/>
          <w:sz w:val="28"/>
          <w:szCs w:val="28"/>
        </w:rPr>
        <w:t>розроблена</w:t>
      </w:r>
      <w:proofErr w:type="spellEnd"/>
      <w:r w:rsidR="006C56D3">
        <w:rPr>
          <w:rFonts w:ascii="Times New Roman" w:hAnsi="Times New Roman" w:cs="Times New Roman"/>
          <w:sz w:val="28"/>
          <w:szCs w:val="28"/>
        </w:rPr>
        <w:t xml:space="preserve"> на </w:t>
      </w:r>
      <w:proofErr w:type="spellStart"/>
      <w:r w:rsidR="006C56D3">
        <w:rPr>
          <w:rFonts w:ascii="Times New Roman" w:hAnsi="Times New Roman" w:cs="Times New Roman"/>
          <w:sz w:val="28"/>
          <w:szCs w:val="28"/>
        </w:rPr>
        <w:t>виконання</w:t>
      </w:r>
      <w:proofErr w:type="spellEnd"/>
      <w:r w:rsidR="006C56D3">
        <w:rPr>
          <w:rFonts w:ascii="Times New Roman" w:hAnsi="Times New Roman" w:cs="Times New Roman"/>
          <w:sz w:val="28"/>
          <w:szCs w:val="28"/>
        </w:rPr>
        <w:t xml:space="preserve"> </w:t>
      </w:r>
      <w:proofErr w:type="spellStart"/>
      <w:r w:rsidR="006C56D3">
        <w:rPr>
          <w:rFonts w:ascii="Times New Roman" w:hAnsi="Times New Roman" w:cs="Times New Roman"/>
          <w:sz w:val="28"/>
          <w:szCs w:val="28"/>
        </w:rPr>
        <w:t>Законів</w:t>
      </w:r>
      <w:proofErr w:type="spellEnd"/>
      <w:r w:rsidR="006C56D3">
        <w:rPr>
          <w:rFonts w:ascii="Times New Roman" w:hAnsi="Times New Roman" w:cs="Times New Roman"/>
          <w:sz w:val="28"/>
          <w:szCs w:val="28"/>
        </w:rPr>
        <w:t xml:space="preserve"> </w:t>
      </w:r>
      <w:proofErr w:type="spellStart"/>
      <w:r w:rsidR="006C56D3">
        <w:rPr>
          <w:rFonts w:ascii="Times New Roman" w:hAnsi="Times New Roman" w:cs="Times New Roman"/>
          <w:sz w:val="28"/>
          <w:szCs w:val="28"/>
        </w:rPr>
        <w:t>України</w:t>
      </w:r>
      <w:proofErr w:type="spellEnd"/>
      <w:r w:rsidR="006C56D3">
        <w:rPr>
          <w:rFonts w:ascii="Times New Roman" w:hAnsi="Times New Roman" w:cs="Times New Roman"/>
          <w:sz w:val="28"/>
          <w:szCs w:val="28"/>
        </w:rPr>
        <w:t xml:space="preserve"> "Про</w:t>
      </w:r>
    </w:p>
    <w:p w:rsidR="006C56D3" w:rsidRDefault="006C56D3" w:rsidP="006C56D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місцеве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самоврядування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благоустрій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пунктів</w:t>
      </w:r>
      <w:proofErr w:type="spellEnd"/>
      <w:r>
        <w:rPr>
          <w:rFonts w:ascii="Times New Roman" w:hAnsi="Times New Roman" w:cs="Times New Roman"/>
          <w:sz w:val="28"/>
          <w:szCs w:val="28"/>
        </w:rPr>
        <w:t>", "Про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охорону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навколишнього</w:t>
      </w:r>
      <w:proofErr w:type="spellEnd"/>
      <w:r>
        <w:rPr>
          <w:rFonts w:ascii="Times New Roman" w:hAnsi="Times New Roman" w:cs="Times New Roman"/>
          <w:sz w:val="28"/>
          <w:szCs w:val="28"/>
        </w:rPr>
        <w:t xml:space="preserve"> природного </w:t>
      </w:r>
      <w:proofErr w:type="spellStart"/>
      <w:r>
        <w:rPr>
          <w:rFonts w:ascii="Times New Roman" w:hAnsi="Times New Roman" w:cs="Times New Roman"/>
          <w:sz w:val="28"/>
          <w:szCs w:val="28"/>
        </w:rPr>
        <w:t>середовища</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відходи</w:t>
      </w:r>
      <w:proofErr w:type="spellEnd"/>
      <w:r>
        <w:rPr>
          <w:rFonts w:ascii="Times New Roman" w:hAnsi="Times New Roman" w:cs="Times New Roman"/>
          <w:sz w:val="28"/>
          <w:szCs w:val="28"/>
        </w:rPr>
        <w:t>», «Про</w:t>
      </w:r>
    </w:p>
    <w:p w:rsidR="006C56D3" w:rsidRDefault="006C56D3" w:rsidP="006C56D3">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охорону</w:t>
      </w:r>
      <w:proofErr w:type="spellEnd"/>
      <w:r>
        <w:rPr>
          <w:rFonts w:ascii="Times New Roman" w:hAnsi="Times New Roman" w:cs="Times New Roman"/>
          <w:sz w:val="28"/>
          <w:szCs w:val="28"/>
        </w:rPr>
        <w:t xml:space="preserve"> атмосферного </w:t>
      </w:r>
      <w:proofErr w:type="spellStart"/>
      <w:r>
        <w:rPr>
          <w:rFonts w:ascii="Times New Roman" w:hAnsi="Times New Roman" w:cs="Times New Roman"/>
          <w:sz w:val="28"/>
          <w:szCs w:val="28"/>
        </w:rPr>
        <w:t>повітря</w:t>
      </w:r>
      <w:proofErr w:type="spellEnd"/>
      <w:r>
        <w:rPr>
          <w:rFonts w:ascii="Times New Roman" w:hAnsi="Times New Roman" w:cs="Times New Roman"/>
          <w:sz w:val="28"/>
          <w:szCs w:val="28"/>
          <w:lang w:val="uk-UA"/>
        </w:rPr>
        <w:t>.</w:t>
      </w:r>
    </w:p>
    <w:p w:rsidR="006C56D3" w:rsidRDefault="006C56D3" w:rsidP="006C56D3">
      <w:pPr>
        <w:spacing w:after="0" w:line="240" w:lineRule="auto"/>
        <w:jc w:val="both"/>
        <w:rPr>
          <w:rFonts w:ascii="Times New Roman" w:hAnsi="Times New Roman" w:cs="Times New Roman"/>
          <w:sz w:val="28"/>
          <w:szCs w:val="28"/>
          <w:lang w:val="uk-UA"/>
        </w:rPr>
      </w:pPr>
    </w:p>
    <w:p w:rsidR="006C56D3" w:rsidRDefault="006C56D3" w:rsidP="009141E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Мета програми</w:t>
      </w:r>
    </w:p>
    <w:p w:rsidR="006C56D3" w:rsidRDefault="006C56D3" w:rsidP="006C56D3">
      <w:pPr>
        <w:spacing w:after="0" w:line="240" w:lineRule="auto"/>
        <w:jc w:val="both"/>
        <w:rPr>
          <w:rFonts w:ascii="Times New Roman" w:hAnsi="Times New Roman" w:cs="Times New Roman"/>
          <w:sz w:val="28"/>
          <w:szCs w:val="28"/>
          <w:lang w:val="uk-UA"/>
        </w:rPr>
      </w:pP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Основною метою Програми благоустрою є реалізація комплексу заходів</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 забезпечення утримання в належному санітарно-технічному стані,</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очищення та озеленення територій, а також соціально-економічних,</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організаційно-правових і екологічних норм щодо поліпшення мікроклімату,</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санітарної очистки, створення оптимальних умов праці, побуту та відпочинку</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населення.</w:t>
      </w:r>
    </w:p>
    <w:p w:rsidR="006C56D3" w:rsidRDefault="009141EA"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56D3">
        <w:rPr>
          <w:rFonts w:ascii="Times New Roman" w:hAnsi="Times New Roman" w:cs="Times New Roman"/>
          <w:sz w:val="28"/>
          <w:szCs w:val="28"/>
          <w:lang w:val="uk-UA"/>
        </w:rPr>
        <w:t>Програмою благоустрою передбачається проведення конкретної роботи в</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наступних напрямах:</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приведення сіл громади до рівня європейських норм (утримання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історико-архітектурної спадщини, пам’ятн</w:t>
      </w:r>
      <w:r w:rsidR="009141EA">
        <w:rPr>
          <w:rFonts w:ascii="Times New Roman" w:hAnsi="Times New Roman" w:cs="Times New Roman"/>
          <w:sz w:val="28"/>
          <w:szCs w:val="28"/>
          <w:lang w:val="uk-UA"/>
        </w:rPr>
        <w:t xml:space="preserve">иків, площ, вулиць, тротуарів, </w:t>
      </w:r>
      <w:r>
        <w:rPr>
          <w:rFonts w:ascii="Times New Roman" w:hAnsi="Times New Roman" w:cs="Times New Roman"/>
          <w:sz w:val="28"/>
          <w:szCs w:val="28"/>
          <w:lang w:val="uk-UA"/>
        </w:rPr>
        <w:t>встановлення та поновлення вказівників, табличок з назвами вулиць,</w:t>
      </w:r>
      <w:r w:rsidR="009141EA">
        <w:rPr>
          <w:rFonts w:ascii="Times New Roman" w:hAnsi="Times New Roman" w:cs="Times New Roman"/>
          <w:sz w:val="28"/>
          <w:szCs w:val="28"/>
          <w:lang w:val="uk-UA"/>
        </w:rPr>
        <w:t xml:space="preserve"> дорожніх знаків, розмітки </w:t>
      </w:r>
      <w:r>
        <w:rPr>
          <w:rFonts w:ascii="Times New Roman" w:hAnsi="Times New Roman" w:cs="Times New Roman"/>
          <w:sz w:val="28"/>
          <w:szCs w:val="28"/>
          <w:lang w:val="uk-UA"/>
        </w:rPr>
        <w:t>тощо)</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покращення зовнішнього вигляду та санітарного стану населених пунктів</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(організація роботи по прибиранню населених пунктів, забезпечення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своєчасного і повного збору та вивезення ТПВ та нечистот, запобіганню</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виникнення стихійних сміттєзвалищ, формування крон дерев, косовиця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трави, удосконалення облаштування контейнерних майданчиків, ремонт</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та заміна контейнерів для збору сміття, паркування транспортних засобів)</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утримання, догляд, насадження дерев, зрізка аварійних, сухих, утримання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клумб, газонів, смуг зелених насаджень;</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якісного зовнішнього освітлення вулиць, тротуарів</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(поточне утримання, продовження робіт з реконструкції та встановленню</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нових ліній зовнішнього освітлення з застосування технологій та</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елементів </w:t>
      </w:r>
      <w:proofErr w:type="spellStart"/>
      <w:r>
        <w:rPr>
          <w:rFonts w:ascii="Times New Roman" w:hAnsi="Times New Roman" w:cs="Times New Roman"/>
          <w:sz w:val="28"/>
          <w:szCs w:val="28"/>
          <w:lang w:val="uk-UA"/>
        </w:rPr>
        <w:t>енергозберігання</w:t>
      </w:r>
      <w:proofErr w:type="spellEnd"/>
      <w:r>
        <w:rPr>
          <w:rFonts w:ascii="Times New Roman" w:hAnsi="Times New Roman" w:cs="Times New Roman"/>
          <w:sz w:val="28"/>
          <w:szCs w:val="28"/>
          <w:lang w:val="uk-UA"/>
        </w:rPr>
        <w:t>);</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належних умов для поховань померлих (продовження робіт</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по впорядкуванню кладовищ);</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вдосконалення роботи по прибиранню та вивозу ТПВ</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на сміттєзвалище</w:t>
      </w:r>
      <w:r w:rsidR="009141EA">
        <w:rPr>
          <w:rFonts w:ascii="Times New Roman" w:hAnsi="Times New Roman" w:cs="Times New Roman"/>
          <w:sz w:val="28"/>
          <w:szCs w:val="28"/>
          <w:lang w:val="uk-UA"/>
        </w:rPr>
        <w:t>;</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створення дитячих майданчиків, спортивних площадок, тощо;</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робіт з благоустрою, святкового прибирання населених</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пунктів до відзначення державних свят, релігійних свят;</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робіт з благоустрою в зонах масового відпочинку населення;</w:t>
      </w:r>
    </w:p>
    <w:p w:rsidR="006C56D3" w:rsidRDefault="006C56D3" w:rsidP="006C56D3">
      <w:pPr>
        <w:spacing w:after="0" w:line="240" w:lineRule="auto"/>
        <w:jc w:val="both"/>
        <w:rPr>
          <w:rFonts w:ascii="Times New Roman" w:hAnsi="Times New Roman" w:cs="Times New Roman"/>
          <w:b/>
          <w:sz w:val="28"/>
          <w:szCs w:val="28"/>
          <w:lang w:val="uk-UA"/>
        </w:rPr>
      </w:pPr>
    </w:p>
    <w:p w:rsidR="006C56D3" w:rsidRDefault="006C56D3" w:rsidP="006C56D3">
      <w:pPr>
        <w:spacing w:after="0" w:line="240" w:lineRule="auto"/>
        <w:jc w:val="both"/>
        <w:rPr>
          <w:rFonts w:ascii="Times New Roman" w:hAnsi="Times New Roman" w:cs="Times New Roman"/>
          <w:b/>
          <w:sz w:val="28"/>
          <w:szCs w:val="28"/>
          <w:lang w:val="uk-UA"/>
        </w:rPr>
      </w:pPr>
    </w:p>
    <w:p w:rsidR="006C56D3" w:rsidRDefault="006C56D3" w:rsidP="009141E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3.Обгрунтування шляхів і засобів, реалізації заходів Програми благоустрою</w:t>
      </w:r>
    </w:p>
    <w:p w:rsidR="006C56D3" w:rsidRDefault="006C56D3" w:rsidP="006C56D3">
      <w:pPr>
        <w:spacing w:after="0" w:line="240" w:lineRule="auto"/>
        <w:jc w:val="both"/>
        <w:rPr>
          <w:rFonts w:ascii="Times New Roman" w:hAnsi="Times New Roman" w:cs="Times New Roman"/>
          <w:sz w:val="28"/>
          <w:szCs w:val="28"/>
          <w:lang w:val="uk-UA"/>
        </w:rPr>
      </w:pPr>
    </w:p>
    <w:p w:rsidR="006C3EDE" w:rsidRDefault="006C3EDE"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3EDE">
        <w:rPr>
          <w:rFonts w:ascii="Times New Roman" w:hAnsi="Times New Roman" w:cs="Times New Roman"/>
          <w:sz w:val="28"/>
          <w:szCs w:val="28"/>
          <w:lang w:val="uk-UA"/>
        </w:rPr>
        <w:t xml:space="preserve">Програма «Благоустрій населених пунктів Гайсинської міської територіальної громади на 2022-2025 роки» є фундаментом для діяльності комунального підприємства </w:t>
      </w:r>
      <w:r>
        <w:rPr>
          <w:rFonts w:ascii="Times New Roman" w:hAnsi="Times New Roman" w:cs="Times New Roman"/>
          <w:sz w:val="28"/>
          <w:szCs w:val="28"/>
          <w:lang w:val="uk-UA"/>
        </w:rPr>
        <w:t>Гайсинський комбінат комунальних підприємств.</w:t>
      </w:r>
      <w:r w:rsidR="006C56D3">
        <w:rPr>
          <w:rFonts w:ascii="Times New Roman" w:hAnsi="Times New Roman" w:cs="Times New Roman"/>
          <w:sz w:val="28"/>
          <w:szCs w:val="28"/>
          <w:lang w:val="uk-UA"/>
        </w:rPr>
        <w:t xml:space="preserve">  </w:t>
      </w:r>
    </w:p>
    <w:p w:rsidR="006C56D3" w:rsidRDefault="006C3EDE"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56D3">
        <w:rPr>
          <w:rFonts w:ascii="Times New Roman" w:hAnsi="Times New Roman" w:cs="Times New Roman"/>
          <w:sz w:val="28"/>
          <w:szCs w:val="28"/>
          <w:lang w:val="uk-UA"/>
        </w:rPr>
        <w:t xml:space="preserve">Реалізація Програми благоустрою буде </w:t>
      </w:r>
      <w:proofErr w:type="spellStart"/>
      <w:r w:rsidR="006C56D3">
        <w:rPr>
          <w:rFonts w:ascii="Times New Roman" w:hAnsi="Times New Roman" w:cs="Times New Roman"/>
          <w:sz w:val="28"/>
          <w:szCs w:val="28"/>
          <w:lang w:val="uk-UA"/>
        </w:rPr>
        <w:t>здійснюватись</w:t>
      </w:r>
      <w:proofErr w:type="spellEnd"/>
      <w:r w:rsidR="006C56D3">
        <w:rPr>
          <w:rFonts w:ascii="Times New Roman" w:hAnsi="Times New Roman" w:cs="Times New Roman"/>
          <w:sz w:val="28"/>
          <w:szCs w:val="28"/>
          <w:lang w:val="uk-UA"/>
        </w:rPr>
        <w:t xml:space="preserve"> шляхом виконання</w:t>
      </w:r>
      <w:r w:rsidR="009141EA">
        <w:rPr>
          <w:rFonts w:ascii="Times New Roman" w:hAnsi="Times New Roman" w:cs="Times New Roman"/>
          <w:sz w:val="28"/>
          <w:szCs w:val="28"/>
          <w:lang w:val="uk-UA"/>
        </w:rPr>
        <w:t xml:space="preserve">  </w:t>
      </w:r>
      <w:r w:rsidR="006C56D3">
        <w:rPr>
          <w:rFonts w:ascii="Times New Roman" w:hAnsi="Times New Roman" w:cs="Times New Roman"/>
          <w:sz w:val="28"/>
          <w:szCs w:val="28"/>
          <w:lang w:val="uk-UA"/>
        </w:rPr>
        <w:t>містобудівних, організаційних, інженерно-технічних, екологічних та</w:t>
      </w:r>
      <w:r w:rsidR="009141EA">
        <w:rPr>
          <w:rFonts w:ascii="Times New Roman" w:hAnsi="Times New Roman" w:cs="Times New Roman"/>
          <w:sz w:val="28"/>
          <w:szCs w:val="28"/>
          <w:lang w:val="uk-UA"/>
        </w:rPr>
        <w:t xml:space="preserve"> </w:t>
      </w:r>
      <w:r w:rsidR="006C56D3">
        <w:rPr>
          <w:rFonts w:ascii="Times New Roman" w:hAnsi="Times New Roman" w:cs="Times New Roman"/>
          <w:sz w:val="28"/>
          <w:szCs w:val="28"/>
          <w:lang w:val="uk-UA"/>
        </w:rPr>
        <w:t xml:space="preserve">економічно - </w:t>
      </w:r>
      <w:proofErr w:type="spellStart"/>
      <w:r w:rsidR="006C56D3">
        <w:rPr>
          <w:rFonts w:ascii="Times New Roman" w:hAnsi="Times New Roman" w:cs="Times New Roman"/>
          <w:sz w:val="28"/>
          <w:szCs w:val="28"/>
          <w:lang w:val="uk-UA"/>
        </w:rPr>
        <w:t>обгрунтованих</w:t>
      </w:r>
      <w:proofErr w:type="spellEnd"/>
      <w:r w:rsidR="006C56D3">
        <w:rPr>
          <w:rFonts w:ascii="Times New Roman" w:hAnsi="Times New Roman" w:cs="Times New Roman"/>
          <w:sz w:val="28"/>
          <w:szCs w:val="28"/>
          <w:lang w:val="uk-UA"/>
        </w:rPr>
        <w:t>, першочергових заходів, що дадуть змогу</w:t>
      </w:r>
      <w:r w:rsidR="009141EA">
        <w:rPr>
          <w:rFonts w:ascii="Times New Roman" w:hAnsi="Times New Roman" w:cs="Times New Roman"/>
          <w:sz w:val="28"/>
          <w:szCs w:val="28"/>
          <w:lang w:val="uk-UA"/>
        </w:rPr>
        <w:t xml:space="preserve"> </w:t>
      </w:r>
      <w:r w:rsidR="006C56D3">
        <w:rPr>
          <w:rFonts w:ascii="Times New Roman" w:hAnsi="Times New Roman" w:cs="Times New Roman"/>
          <w:sz w:val="28"/>
          <w:szCs w:val="28"/>
          <w:lang w:val="uk-UA"/>
        </w:rPr>
        <w:t>забезпечити комплексний благоустрій території, а саме щодо:</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дотримання вимог Правил благоустрою населених пунктів</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Гайсинської міської територіальної громади;</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захист об’єктів благоустрою від неналежної експлуатації, інших</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незаконних дій, збереження їх функцій;</w:t>
      </w:r>
    </w:p>
    <w:p w:rsidR="009141EA"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належний поточний ремонт вулиць, доріг, тротуарів;</w:t>
      </w:r>
      <w:r w:rsidR="009141EA">
        <w:rPr>
          <w:rFonts w:ascii="Times New Roman" w:hAnsi="Times New Roman" w:cs="Times New Roman"/>
          <w:sz w:val="28"/>
          <w:szCs w:val="28"/>
          <w:lang w:val="uk-UA"/>
        </w:rPr>
        <w:t xml:space="preserve"> </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впровадження нових, прогресивних технологій, використовувати</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енергозберігаючі матеріали та компоненти для ремонту </w:t>
      </w:r>
      <w:proofErr w:type="spellStart"/>
      <w:r>
        <w:rPr>
          <w:rFonts w:ascii="Times New Roman" w:hAnsi="Times New Roman" w:cs="Times New Roman"/>
          <w:sz w:val="28"/>
          <w:szCs w:val="28"/>
          <w:lang w:val="uk-UA"/>
        </w:rPr>
        <w:t>вулично</w:t>
      </w:r>
      <w:proofErr w:type="spellEnd"/>
      <w:r>
        <w:rPr>
          <w:rFonts w:ascii="Times New Roman" w:hAnsi="Times New Roman" w:cs="Times New Roman"/>
          <w:sz w:val="28"/>
          <w:szCs w:val="28"/>
          <w:lang w:val="uk-UA"/>
        </w:rPr>
        <w:t>-дорожньої мережі та утримання її в зимовий період;</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належне утримання вулиць і місць визначених для паркування транспорту відповідно до чинного законодавства;</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належне утримання, поточний ремонт, ліквідація аварійно-небезпечних ділянок (ситуацій) об’єктів зовнішнього освітлення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населених пунктів;</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автоматизація управління зовнішнім освітленням;</w:t>
      </w:r>
    </w:p>
    <w:p w:rsidR="006C56D3" w:rsidRDefault="009141EA"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C56D3">
        <w:rPr>
          <w:rFonts w:ascii="Times New Roman" w:hAnsi="Times New Roman" w:cs="Times New Roman"/>
          <w:sz w:val="28"/>
          <w:szCs w:val="28"/>
          <w:lang w:val="uk-UA"/>
        </w:rPr>
        <w:t>переоснащення, реконструкція, встановлення зовнішнього освітлення із запровадженням сучасних енергозберігаючих технологій;</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обробка, захист, догляд за зеленими насадженнями</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облаштування та відновлення клумб, газонів, систематичний догляд</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за ними;</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постійний догляд за станом, благоустрій парків та скверів;</w:t>
      </w:r>
    </w:p>
    <w:p w:rsidR="009141EA"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вдосконалення роботи по прибиранню</w:t>
      </w:r>
      <w:r w:rsidR="009141EA">
        <w:rPr>
          <w:rFonts w:ascii="Times New Roman" w:hAnsi="Times New Roman" w:cs="Times New Roman"/>
          <w:sz w:val="28"/>
          <w:szCs w:val="28"/>
          <w:lang w:val="uk-UA"/>
        </w:rPr>
        <w:t>,</w:t>
      </w:r>
      <w:r>
        <w:rPr>
          <w:rFonts w:ascii="Times New Roman" w:hAnsi="Times New Roman" w:cs="Times New Roman"/>
          <w:sz w:val="28"/>
          <w:szCs w:val="28"/>
          <w:lang w:val="uk-UA"/>
        </w:rPr>
        <w:t xml:space="preserve"> вивозу</w:t>
      </w:r>
      <w:r w:rsidR="009141EA">
        <w:rPr>
          <w:rFonts w:ascii="Times New Roman" w:hAnsi="Times New Roman" w:cs="Times New Roman"/>
          <w:sz w:val="28"/>
          <w:szCs w:val="28"/>
          <w:lang w:val="uk-UA"/>
        </w:rPr>
        <w:t>, прийому та захороненню</w:t>
      </w:r>
      <w:r>
        <w:rPr>
          <w:rFonts w:ascii="Times New Roman" w:hAnsi="Times New Roman" w:cs="Times New Roman"/>
          <w:sz w:val="28"/>
          <w:szCs w:val="28"/>
          <w:lang w:val="uk-UA"/>
        </w:rPr>
        <w:t xml:space="preserve"> </w:t>
      </w:r>
      <w:r w:rsidR="009141EA">
        <w:rPr>
          <w:rFonts w:ascii="Times New Roman" w:hAnsi="Times New Roman" w:cs="Times New Roman"/>
          <w:sz w:val="28"/>
          <w:szCs w:val="28"/>
          <w:lang w:val="uk-UA"/>
        </w:rPr>
        <w:t>твердих побутових відходів</w:t>
      </w:r>
      <w:r>
        <w:rPr>
          <w:rFonts w:ascii="Times New Roman" w:hAnsi="Times New Roman" w:cs="Times New Roman"/>
          <w:sz w:val="28"/>
          <w:szCs w:val="28"/>
          <w:lang w:val="uk-UA"/>
        </w:rPr>
        <w:t>;</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розрахунок необхідної техніки та її використання для забезпечення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належної санітарної очистки сіл громади;</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відведення поверхневого стоку;</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очистка системи дощової каналізації, поточний ремонт, промивка</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труб між люками до центральної каналізації.</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ході реалізації заходів Програми благоустрою можливі корегування,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w:t>
      </w:r>
      <w:r w:rsidR="009141EA">
        <w:rPr>
          <w:rFonts w:ascii="Times New Roman" w:hAnsi="Times New Roman" w:cs="Times New Roman"/>
          <w:sz w:val="28"/>
          <w:szCs w:val="28"/>
          <w:lang w:val="uk-UA"/>
        </w:rPr>
        <w:t xml:space="preserve"> торгів та державних </w:t>
      </w:r>
      <w:proofErr w:type="spellStart"/>
      <w:r w:rsidR="009141EA">
        <w:rPr>
          <w:rFonts w:ascii="Times New Roman" w:hAnsi="Times New Roman" w:cs="Times New Roman"/>
          <w:sz w:val="28"/>
          <w:szCs w:val="28"/>
          <w:lang w:val="uk-UA"/>
        </w:rPr>
        <w:t>закупівель</w:t>
      </w:r>
      <w:proofErr w:type="spellEnd"/>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згідно з законодавством.</w:t>
      </w:r>
    </w:p>
    <w:p w:rsidR="006C56D3" w:rsidRDefault="006C56D3" w:rsidP="006C56D3">
      <w:pPr>
        <w:spacing w:after="0" w:line="240" w:lineRule="auto"/>
        <w:jc w:val="both"/>
        <w:rPr>
          <w:rFonts w:ascii="Times New Roman" w:hAnsi="Times New Roman" w:cs="Times New Roman"/>
          <w:sz w:val="28"/>
          <w:szCs w:val="28"/>
          <w:lang w:val="uk-UA"/>
        </w:rPr>
      </w:pPr>
    </w:p>
    <w:p w:rsidR="006C56D3" w:rsidRDefault="006C56D3" w:rsidP="009141E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Виконавці Програми</w:t>
      </w:r>
    </w:p>
    <w:p w:rsidR="006C56D3" w:rsidRDefault="006C56D3" w:rsidP="006C56D3">
      <w:pPr>
        <w:spacing w:after="0" w:line="240" w:lineRule="auto"/>
        <w:jc w:val="both"/>
        <w:rPr>
          <w:rFonts w:ascii="Times New Roman" w:hAnsi="Times New Roman" w:cs="Times New Roman"/>
          <w:sz w:val="28"/>
          <w:szCs w:val="28"/>
          <w:lang w:val="uk-UA"/>
        </w:rPr>
      </w:pPr>
    </w:p>
    <w:p w:rsidR="006C56D3" w:rsidRDefault="009141EA" w:rsidP="006C56D3">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6C56D3">
        <w:rPr>
          <w:rFonts w:ascii="Times New Roman" w:hAnsi="Times New Roman" w:cs="Times New Roman"/>
          <w:sz w:val="28"/>
          <w:szCs w:val="28"/>
          <w:lang w:val="uk-UA"/>
        </w:rPr>
        <w:t>иконком Гайсинської міської ради;</w:t>
      </w:r>
    </w:p>
    <w:p w:rsidR="006C56D3" w:rsidRDefault="009141EA" w:rsidP="006C56D3">
      <w:pPr>
        <w:pStyle w:val="a6"/>
        <w:numPr>
          <w:ilvl w:val="0"/>
          <w:numId w:val="3"/>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w:t>
      </w:r>
      <w:r w:rsidR="006C56D3">
        <w:rPr>
          <w:rFonts w:ascii="Times New Roman" w:hAnsi="Times New Roman" w:cs="Times New Roman"/>
          <w:sz w:val="28"/>
          <w:szCs w:val="28"/>
          <w:lang w:val="uk-UA"/>
        </w:rPr>
        <w:t>таростинські</w:t>
      </w:r>
      <w:proofErr w:type="spellEnd"/>
      <w:r w:rsidR="006C56D3">
        <w:rPr>
          <w:rFonts w:ascii="Times New Roman" w:hAnsi="Times New Roman" w:cs="Times New Roman"/>
          <w:sz w:val="28"/>
          <w:szCs w:val="28"/>
          <w:lang w:val="uk-UA"/>
        </w:rPr>
        <w:t xml:space="preserve"> округи територіальної громади;</w:t>
      </w:r>
    </w:p>
    <w:p w:rsidR="006C56D3" w:rsidRDefault="006C56D3" w:rsidP="006C56D3">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Гайсинський комбінат комунальних підприємств;</w:t>
      </w:r>
    </w:p>
    <w:p w:rsidR="006C56D3" w:rsidRDefault="009141EA" w:rsidP="006C56D3">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C56D3">
        <w:rPr>
          <w:rFonts w:ascii="Times New Roman" w:hAnsi="Times New Roman" w:cs="Times New Roman"/>
          <w:sz w:val="28"/>
          <w:szCs w:val="28"/>
          <w:lang w:val="uk-UA"/>
        </w:rPr>
        <w:t xml:space="preserve">ідрядні </w:t>
      </w:r>
      <w:proofErr w:type="spellStart"/>
      <w:r w:rsidR="006C56D3">
        <w:rPr>
          <w:rFonts w:ascii="Times New Roman" w:hAnsi="Times New Roman" w:cs="Times New Roman"/>
          <w:sz w:val="28"/>
          <w:szCs w:val="28"/>
          <w:lang w:val="uk-UA"/>
        </w:rPr>
        <w:t>дорожньобудівельні</w:t>
      </w:r>
      <w:proofErr w:type="spellEnd"/>
      <w:r w:rsidR="006C56D3">
        <w:rPr>
          <w:rFonts w:ascii="Times New Roman" w:hAnsi="Times New Roman" w:cs="Times New Roman"/>
          <w:sz w:val="28"/>
          <w:szCs w:val="28"/>
          <w:lang w:val="uk-UA"/>
        </w:rPr>
        <w:t xml:space="preserve"> організації;</w:t>
      </w:r>
    </w:p>
    <w:p w:rsidR="006C56D3" w:rsidRDefault="009141EA" w:rsidP="006C56D3">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C56D3">
        <w:rPr>
          <w:rFonts w:ascii="Times New Roman" w:hAnsi="Times New Roman" w:cs="Times New Roman"/>
          <w:sz w:val="28"/>
          <w:szCs w:val="28"/>
          <w:lang w:val="uk-UA"/>
        </w:rPr>
        <w:t>ідприємства територіально підпорядковані міській раді;</w:t>
      </w:r>
    </w:p>
    <w:p w:rsidR="006C56D3" w:rsidRDefault="006C56D3" w:rsidP="006C56D3">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Гайсинський районний центр зайнятості;</w:t>
      </w:r>
    </w:p>
    <w:p w:rsidR="006C56D3" w:rsidRDefault="009141EA" w:rsidP="006C56D3">
      <w:pPr>
        <w:pStyle w:val="a6"/>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6C56D3">
        <w:rPr>
          <w:rFonts w:ascii="Times New Roman" w:hAnsi="Times New Roman" w:cs="Times New Roman"/>
          <w:sz w:val="28"/>
          <w:szCs w:val="28"/>
          <w:lang w:val="uk-UA"/>
        </w:rPr>
        <w:t>омовласники.</w:t>
      </w:r>
    </w:p>
    <w:p w:rsidR="006C56D3" w:rsidRDefault="006C56D3" w:rsidP="006C56D3">
      <w:pPr>
        <w:spacing w:after="0" w:line="240" w:lineRule="auto"/>
        <w:jc w:val="both"/>
        <w:rPr>
          <w:rFonts w:ascii="Times New Roman" w:hAnsi="Times New Roman" w:cs="Times New Roman"/>
          <w:sz w:val="28"/>
          <w:szCs w:val="28"/>
          <w:lang w:val="uk-UA"/>
        </w:rPr>
      </w:pPr>
    </w:p>
    <w:p w:rsidR="006C56D3" w:rsidRDefault="006C56D3" w:rsidP="009141EA">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5. Заходи на виконання Програми</w:t>
      </w:r>
    </w:p>
    <w:p w:rsidR="006C56D3" w:rsidRDefault="006C56D3" w:rsidP="006C56D3">
      <w:pPr>
        <w:spacing w:after="0" w:line="240" w:lineRule="auto"/>
        <w:jc w:val="both"/>
        <w:rPr>
          <w:rFonts w:ascii="Times New Roman" w:hAnsi="Times New Roman" w:cs="Times New Roman"/>
          <w:sz w:val="28"/>
          <w:szCs w:val="28"/>
          <w:lang w:val="uk-UA"/>
        </w:rPr>
      </w:pP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виконання завдань Програми необхідно здійснити такі планово-</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організаційні заходи:</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робіт з поводження з твердими побутовими відходами( оплата послуг по прийманню та утилізації ТПВ);</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оплата ритуальних послуг по захороненню одиноки</w:t>
      </w:r>
      <w:r w:rsidR="009141EA">
        <w:rPr>
          <w:rFonts w:ascii="Times New Roman" w:hAnsi="Times New Roman" w:cs="Times New Roman"/>
          <w:sz w:val="28"/>
          <w:szCs w:val="28"/>
          <w:lang w:val="uk-UA"/>
        </w:rPr>
        <w:t>х</w:t>
      </w:r>
      <w:r>
        <w:rPr>
          <w:rFonts w:ascii="Times New Roman" w:hAnsi="Times New Roman" w:cs="Times New Roman"/>
          <w:sz w:val="28"/>
          <w:szCs w:val="28"/>
          <w:lang w:val="uk-UA"/>
        </w:rPr>
        <w:t xml:space="preserve"> та бездомних громадян;</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реконструкція вуличного освітлення по населеним пунктам</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Гайсинської міської територіальної громади;</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підвищення експлуатаційних якостей мереж вуличного освітлення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шляхом встановлення енергозберігаючих світильників вуличного</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освітлення;</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утримання в належному стані, впорядкування та ремонту територій біля Меморіалів Слави, пам’ятників, місць пам’яті та пошани</w:t>
      </w:r>
      <w:r w:rsidR="009141EA">
        <w:rPr>
          <w:rFonts w:ascii="Times New Roman" w:hAnsi="Times New Roman" w:cs="Times New Roman"/>
          <w:sz w:val="28"/>
          <w:szCs w:val="28"/>
          <w:lang w:val="uk-UA"/>
        </w:rPr>
        <w:t>;</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поточний  ремонт та утримання в належному стані комунальних доріг та автомобільних </w:t>
      </w:r>
      <w:r>
        <w:rPr>
          <w:rFonts w:ascii="Times New Roman" w:hAnsi="Times New Roman"/>
          <w:sz w:val="28"/>
          <w:szCs w:val="28"/>
          <w:bdr w:val="none" w:sz="0" w:space="0" w:color="auto" w:frame="1"/>
          <w:lang w:val="uk-UA" w:eastAsia="ru-RU" w:bidi="uk-UA"/>
        </w:rPr>
        <w:t>доріг загального користування місцевого значення</w:t>
      </w:r>
      <w:r>
        <w:rPr>
          <w:rFonts w:ascii="Times New Roman" w:hAnsi="Times New Roman" w:cs="Times New Roman"/>
          <w:sz w:val="28"/>
          <w:szCs w:val="28"/>
          <w:lang w:val="uk-UA"/>
        </w:rPr>
        <w:t>;</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грейдерування</w:t>
      </w:r>
      <w:proofErr w:type="spellEnd"/>
      <w:r>
        <w:rPr>
          <w:rFonts w:ascii="Times New Roman" w:hAnsi="Times New Roman" w:cs="Times New Roman"/>
          <w:sz w:val="28"/>
          <w:szCs w:val="28"/>
          <w:lang w:val="uk-UA"/>
        </w:rPr>
        <w:t xml:space="preserve"> вулиць громади комунальної власності;</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послуги спеціалізованої дорожньої техніки (автогрейдер) для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утримання доріг громади в зимовий період;</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вирубки чагарників та спилювання дерев, що знаходяться в аварійному</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стані чи загрожують електромережам;</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догляд за зеленими насадженнями;</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проведення санітарної очистки території;</w:t>
      </w:r>
    </w:p>
    <w:p w:rsidR="009141EA"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обладнання прибудинкових територій майданчиками під розміщення</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контейнерів для збору побутових відходів;</w:t>
      </w:r>
      <w:r w:rsidR="009141EA">
        <w:rPr>
          <w:rFonts w:ascii="Times New Roman" w:hAnsi="Times New Roman" w:cs="Times New Roman"/>
          <w:sz w:val="28"/>
          <w:szCs w:val="28"/>
          <w:lang w:val="uk-UA"/>
        </w:rPr>
        <w:t xml:space="preserve"> </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здійснення санітарної вирубки сухостою;</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догляд за клумбами і газонами;</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утримання в належному стані місць відпочинку населення підвідомчих</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територій;</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утримання обочин доріг шляхом систематичного прибирання порослі;</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ліквідація несанкціонованих звалищ;</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утримання в належному стані кладовищ, пам’ятників;</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очищення від об’яв та реклами об’єктів благоустрою;</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улаштування стендів (</w:t>
      </w:r>
      <w:proofErr w:type="spellStart"/>
      <w:r>
        <w:rPr>
          <w:rFonts w:ascii="Times New Roman" w:hAnsi="Times New Roman" w:cs="Times New Roman"/>
          <w:sz w:val="28"/>
          <w:szCs w:val="28"/>
          <w:lang w:val="uk-UA"/>
        </w:rPr>
        <w:t>дощок</w:t>
      </w:r>
      <w:proofErr w:type="spellEnd"/>
      <w:r>
        <w:rPr>
          <w:rFonts w:ascii="Times New Roman" w:hAnsi="Times New Roman" w:cs="Times New Roman"/>
          <w:sz w:val="28"/>
          <w:szCs w:val="28"/>
          <w:lang w:val="uk-UA"/>
        </w:rPr>
        <w:t>) для розміщення об’яв, офіційної реклами</w:t>
      </w:r>
      <w:r w:rsidR="009141EA">
        <w:rPr>
          <w:rFonts w:ascii="Times New Roman" w:hAnsi="Times New Roman" w:cs="Times New Roman"/>
          <w:sz w:val="28"/>
          <w:szCs w:val="28"/>
          <w:lang w:val="uk-UA"/>
        </w:rPr>
        <w:t>;</w:t>
      </w:r>
    </w:p>
    <w:p w:rsidR="006C56D3" w:rsidRDefault="006C56D3" w:rsidP="006C56D3">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облаштування доріг технічними засобами регулювання дорожнього руху (встановлення та технічне обслуговування дорожніх знаків, світлофорів, облаштування дорожньої  розмітки та пішохідних переходів, технічних засобів примусового зниження швидкості тощо);</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lastRenderedPageBreak/>
        <w:t>- розвиток та покращення технічного стану  транспортної інфраструктури (поточний ремонт доріг, тротуарів,</w:t>
      </w:r>
      <w:r w:rsidR="00E4404F">
        <w:rPr>
          <w:rFonts w:ascii="Times New Roman" w:hAnsi="Times New Roman" w:cs="Times New Roman"/>
          <w:bCs/>
          <w:sz w:val="28"/>
          <w:szCs w:val="28"/>
          <w:lang w:val="uk-UA"/>
        </w:rPr>
        <w:t xml:space="preserve"> мостів та містків,</w:t>
      </w:r>
      <w:r>
        <w:rPr>
          <w:rFonts w:ascii="Times New Roman" w:hAnsi="Times New Roman" w:cs="Times New Roman"/>
          <w:bCs/>
          <w:sz w:val="28"/>
          <w:szCs w:val="28"/>
          <w:lang w:val="uk-UA"/>
        </w:rPr>
        <w:t xml:space="preserve"> автостоянок тощо в населених пунктах), встановлення зупинок громадського транспорту</w:t>
      </w:r>
    </w:p>
    <w:p w:rsidR="009141EA" w:rsidRDefault="009141EA" w:rsidP="009141EA">
      <w:pPr>
        <w:spacing w:after="0" w:line="240" w:lineRule="auto"/>
        <w:jc w:val="center"/>
        <w:rPr>
          <w:rFonts w:ascii="Times New Roman" w:hAnsi="Times New Roman" w:cs="Times New Roman"/>
          <w:b/>
          <w:sz w:val="28"/>
          <w:szCs w:val="28"/>
          <w:lang w:val="uk-UA"/>
        </w:rPr>
      </w:pPr>
    </w:p>
    <w:p w:rsidR="006C56D3" w:rsidRDefault="006C56D3" w:rsidP="009141E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 Фінансове забезпечення</w:t>
      </w:r>
    </w:p>
    <w:p w:rsidR="006C56D3" w:rsidRDefault="006C56D3" w:rsidP="006C56D3">
      <w:pPr>
        <w:spacing w:after="0" w:line="240" w:lineRule="auto"/>
        <w:jc w:val="both"/>
        <w:rPr>
          <w:rFonts w:ascii="Times New Roman" w:hAnsi="Times New Roman" w:cs="Times New Roman"/>
          <w:b/>
          <w:sz w:val="28"/>
          <w:szCs w:val="28"/>
          <w:lang w:val="uk-UA"/>
        </w:rPr>
      </w:pP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Фінансування Програми на 2022-2025роки буде здійснюватися за</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рахунок коштів бюджету територіальної громади, державного, обласного, районного бюджетів та  інших коштів, залучених відповідно до</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законодавства.</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Бюджетні призначення для реалізації заходів Програми на кожен рік</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передбачаються щорічно при формуванні бюджету і затверджуються</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міської ради про бюджет на відповідний бюджетний період.</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Обсяги фінансових ресурсів на реалізацію Програми, у разі потреби, протягом року можуть уточнюватися.</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ефективним використанням коштів здійснюється відповідно до законодавства.</w:t>
      </w:r>
    </w:p>
    <w:p w:rsidR="006C56D3" w:rsidRDefault="006C56D3" w:rsidP="006C56D3">
      <w:pPr>
        <w:spacing w:after="0" w:line="240" w:lineRule="auto"/>
        <w:jc w:val="both"/>
        <w:rPr>
          <w:rFonts w:ascii="Times New Roman" w:hAnsi="Times New Roman" w:cs="Times New Roman"/>
          <w:sz w:val="28"/>
          <w:szCs w:val="28"/>
          <w:lang w:val="uk-UA"/>
        </w:rPr>
      </w:pPr>
    </w:p>
    <w:p w:rsidR="006C56D3" w:rsidRDefault="006C56D3" w:rsidP="006C56D3">
      <w:pPr>
        <w:spacing w:after="0" w:line="240" w:lineRule="auto"/>
        <w:jc w:val="both"/>
        <w:rPr>
          <w:rFonts w:ascii="Times New Roman" w:hAnsi="Times New Roman" w:cs="Times New Roman"/>
          <w:sz w:val="28"/>
          <w:szCs w:val="28"/>
          <w:lang w:val="uk-UA"/>
        </w:rPr>
      </w:pPr>
    </w:p>
    <w:p w:rsidR="006C56D3" w:rsidRDefault="006C56D3" w:rsidP="009141E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 Очікувані результати виконання Програми</w:t>
      </w:r>
    </w:p>
    <w:p w:rsidR="006C56D3" w:rsidRDefault="006C56D3" w:rsidP="006C56D3">
      <w:pPr>
        <w:spacing w:after="0" w:line="240" w:lineRule="auto"/>
        <w:jc w:val="both"/>
        <w:rPr>
          <w:rFonts w:ascii="Times New Roman" w:hAnsi="Times New Roman" w:cs="Times New Roman"/>
          <w:sz w:val="28"/>
          <w:szCs w:val="28"/>
          <w:lang w:val="uk-UA"/>
        </w:rPr>
      </w:pP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ході виконання Програми очікується досягнення наступних показників:</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стану комунальних доріг;</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покращення якості надання комунальних послуг населенню;</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покращення санітарного та естетичного стану сіл та міста;</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поліпшення санітарного стану навколишнього природного середовища</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та створення кращих умов для життєдіяльності населення;</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підвищення рівня якості послуг, що надаються населенню з питань</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благоустрою та санітарного очищення;</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зменшення до мінімального рівня витрат і втрат при наданн</w:t>
      </w:r>
      <w:r w:rsidR="009141EA">
        <w:rPr>
          <w:rFonts w:ascii="Times New Roman" w:hAnsi="Times New Roman" w:cs="Times New Roman"/>
          <w:sz w:val="28"/>
          <w:szCs w:val="28"/>
          <w:lang w:val="uk-UA"/>
        </w:rPr>
        <w:t>і послуг зовнішнього освітлення</w:t>
      </w:r>
      <w:r>
        <w:rPr>
          <w:rFonts w:ascii="Times New Roman" w:hAnsi="Times New Roman" w:cs="Times New Roman"/>
          <w:sz w:val="28"/>
          <w:szCs w:val="28"/>
          <w:lang w:val="uk-UA"/>
        </w:rPr>
        <w:t>;</w:t>
      </w:r>
    </w:p>
    <w:p w:rsidR="006C56D3" w:rsidRDefault="006C56D3" w:rsidP="006C56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освітлення території сіл та міста громади відповідно до потреб громади;</w:t>
      </w:r>
    </w:p>
    <w:p w:rsidR="006C56D3" w:rsidRDefault="006C56D3" w:rsidP="009141E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збільшення терміну придатності об’єктів зовнішнього благоустрою за</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рахунок виконання робіт з поточного ремонту та послуг із технічного</w:t>
      </w:r>
      <w:r w:rsidR="009141EA">
        <w:rPr>
          <w:rFonts w:ascii="Times New Roman" w:hAnsi="Times New Roman" w:cs="Times New Roman"/>
          <w:sz w:val="28"/>
          <w:szCs w:val="28"/>
          <w:lang w:val="uk-UA"/>
        </w:rPr>
        <w:t xml:space="preserve"> </w:t>
      </w:r>
      <w:r>
        <w:rPr>
          <w:rFonts w:ascii="Times New Roman" w:hAnsi="Times New Roman" w:cs="Times New Roman"/>
          <w:sz w:val="28"/>
          <w:szCs w:val="28"/>
          <w:lang w:val="uk-UA"/>
        </w:rPr>
        <w:t>обслуговування.</w:t>
      </w:r>
    </w:p>
    <w:p w:rsidR="006C56D3" w:rsidRDefault="006C56D3" w:rsidP="006C56D3">
      <w:pPr>
        <w:shd w:val="clear" w:color="auto" w:fill="FFFFFF"/>
        <w:spacing w:after="0" w:line="0" w:lineRule="atLeast"/>
        <w:ind w:left="4248"/>
        <w:rPr>
          <w:rFonts w:ascii="Times New Roman" w:eastAsia="Times New Roman" w:hAnsi="Times New Roman" w:cs="Times New Roman"/>
          <w:sz w:val="28"/>
          <w:szCs w:val="28"/>
          <w:lang w:val="uk-UA" w:eastAsia="ru-RU"/>
        </w:rPr>
      </w:pPr>
    </w:p>
    <w:p w:rsidR="006C56D3" w:rsidRDefault="006C56D3" w:rsidP="006C56D3">
      <w:pPr>
        <w:shd w:val="clear" w:color="auto" w:fill="FFFFFF"/>
        <w:spacing w:after="0" w:line="0" w:lineRule="atLeast"/>
        <w:ind w:left="4248"/>
        <w:rPr>
          <w:rFonts w:ascii="Times New Roman" w:eastAsia="Times New Roman" w:hAnsi="Times New Roman" w:cs="Times New Roman"/>
          <w:sz w:val="28"/>
          <w:szCs w:val="28"/>
          <w:lang w:val="uk-UA" w:eastAsia="ru-RU"/>
        </w:rPr>
      </w:pPr>
    </w:p>
    <w:p w:rsidR="006C56D3" w:rsidRDefault="006C56D3" w:rsidP="006C56D3">
      <w:pPr>
        <w:shd w:val="clear" w:color="auto" w:fill="FFFFFF"/>
        <w:spacing w:after="0" w:line="0" w:lineRule="atLeast"/>
        <w:ind w:left="4248"/>
        <w:rPr>
          <w:rFonts w:ascii="Times New Roman" w:eastAsia="Times New Roman" w:hAnsi="Times New Roman" w:cs="Times New Roman"/>
          <w:sz w:val="28"/>
          <w:szCs w:val="28"/>
          <w:lang w:val="uk-UA" w:eastAsia="ru-RU"/>
        </w:rPr>
      </w:pPr>
    </w:p>
    <w:p w:rsidR="006C56D3" w:rsidRDefault="006C56D3" w:rsidP="006C56D3">
      <w:pPr>
        <w:shd w:val="clear" w:color="auto" w:fill="FFFFFF"/>
        <w:spacing w:after="0" w:line="0" w:lineRule="atLeast"/>
        <w:ind w:left="4248"/>
        <w:rPr>
          <w:rFonts w:ascii="Times New Roman" w:eastAsia="Times New Roman" w:hAnsi="Times New Roman" w:cs="Times New Roman"/>
          <w:sz w:val="28"/>
          <w:szCs w:val="28"/>
          <w:lang w:val="uk-UA" w:eastAsia="ru-RU"/>
        </w:rPr>
      </w:pPr>
    </w:p>
    <w:p w:rsidR="006C56D3" w:rsidRPr="006C56D3" w:rsidRDefault="006C56D3" w:rsidP="006C56D3">
      <w:pPr>
        <w:shd w:val="clear" w:color="auto" w:fill="FFFFFF"/>
        <w:spacing w:after="0" w:line="0" w:lineRule="atLeast"/>
        <w:ind w:firstLine="567"/>
        <w:jc w:val="center"/>
        <w:rPr>
          <w:rFonts w:ascii="Times New Roman" w:eastAsia="Times New Roman" w:hAnsi="Times New Roman" w:cs="Times New Roman"/>
          <w:b/>
          <w:sz w:val="28"/>
          <w:szCs w:val="28"/>
          <w:lang w:val="uk-UA" w:eastAsia="ru-RU"/>
        </w:rPr>
      </w:pPr>
      <w:r w:rsidRPr="006C56D3">
        <w:rPr>
          <w:rFonts w:ascii="Times New Roman" w:eastAsia="Times New Roman" w:hAnsi="Times New Roman" w:cs="Times New Roman"/>
          <w:b/>
          <w:sz w:val="28"/>
          <w:szCs w:val="28"/>
          <w:lang w:val="uk-UA" w:eastAsia="ru-RU"/>
        </w:rPr>
        <w:t>Міський голова                                                                Анатолій ГУК</w:t>
      </w:r>
    </w:p>
    <w:p w:rsidR="006C56D3" w:rsidRDefault="006C56D3" w:rsidP="006C56D3">
      <w:pPr>
        <w:shd w:val="clear" w:color="auto" w:fill="FFFFFF"/>
        <w:spacing w:after="0" w:line="0" w:lineRule="atLeast"/>
        <w:ind w:left="4248"/>
        <w:rPr>
          <w:rFonts w:ascii="Times New Roman" w:eastAsia="Times New Roman" w:hAnsi="Times New Roman" w:cs="Times New Roman"/>
          <w:sz w:val="28"/>
          <w:szCs w:val="28"/>
          <w:lang w:val="uk-UA" w:eastAsia="ru-RU"/>
        </w:rPr>
        <w:sectPr w:rsidR="006C56D3">
          <w:pgSz w:w="11906" w:h="16838"/>
          <w:pgMar w:top="1134" w:right="850" w:bottom="1134" w:left="1701" w:header="708" w:footer="708" w:gutter="0"/>
          <w:cols w:space="708"/>
          <w:docGrid w:linePitch="360"/>
        </w:sectPr>
      </w:pPr>
    </w:p>
    <w:p w:rsidR="006C56D3" w:rsidRDefault="006C56D3" w:rsidP="00474A68">
      <w:pPr>
        <w:shd w:val="clear" w:color="auto" w:fill="FFFFFF"/>
        <w:spacing w:after="0" w:line="0" w:lineRule="atLeast"/>
        <w:ind w:left="4248"/>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Додаток </w:t>
      </w:r>
    </w:p>
    <w:p w:rsidR="006C56D3" w:rsidRDefault="006C56D3" w:rsidP="006C56D3">
      <w:pPr>
        <w:shd w:val="clear" w:color="auto" w:fill="FFFFFF"/>
        <w:spacing w:after="0" w:line="0" w:lineRule="atLeast"/>
        <w:ind w:left="3540"/>
        <w:jc w:val="right"/>
        <w:rPr>
          <w:rFonts w:ascii="Times New Roman" w:eastAsia="Times New Roman" w:hAnsi="Times New Roman" w:cs="Times New Roman"/>
          <w:bCs/>
          <w:sz w:val="28"/>
          <w:szCs w:val="28"/>
          <w:bdr w:val="none" w:sz="0" w:space="0" w:color="auto" w:frame="1"/>
          <w:lang w:val="uk-UA" w:eastAsia="ru-RU"/>
        </w:rPr>
      </w:pPr>
      <w:r>
        <w:rPr>
          <w:rFonts w:ascii="Times New Roman" w:eastAsia="Times New Roman" w:hAnsi="Times New Roman" w:cs="Times New Roman"/>
          <w:bCs/>
          <w:sz w:val="28"/>
          <w:szCs w:val="28"/>
          <w:bdr w:val="none" w:sz="0" w:space="0" w:color="auto" w:frame="1"/>
          <w:lang w:val="uk-UA" w:eastAsia="ru-RU"/>
        </w:rPr>
        <w:t xml:space="preserve">до </w:t>
      </w:r>
      <w:r w:rsidR="00474A68">
        <w:rPr>
          <w:rFonts w:ascii="Times New Roman" w:eastAsia="Times New Roman" w:hAnsi="Times New Roman" w:cs="Times New Roman"/>
          <w:bCs/>
          <w:sz w:val="28"/>
          <w:szCs w:val="28"/>
          <w:bdr w:val="none" w:sz="0" w:space="0" w:color="auto" w:frame="1"/>
          <w:lang w:val="uk-UA" w:eastAsia="ru-RU"/>
        </w:rPr>
        <w:t>П</w:t>
      </w:r>
      <w:r>
        <w:rPr>
          <w:rFonts w:ascii="Times New Roman" w:eastAsia="Times New Roman" w:hAnsi="Times New Roman" w:cs="Times New Roman"/>
          <w:bCs/>
          <w:sz w:val="28"/>
          <w:szCs w:val="28"/>
          <w:bdr w:val="none" w:sz="0" w:space="0" w:color="auto" w:frame="1"/>
          <w:lang w:val="uk-UA" w:eastAsia="ru-RU"/>
        </w:rPr>
        <w:t xml:space="preserve">рограми </w:t>
      </w:r>
    </w:p>
    <w:p w:rsidR="006C56D3" w:rsidRDefault="006C56D3" w:rsidP="006C56D3">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val="uk-UA" w:eastAsia="ru-RU"/>
        </w:rPr>
      </w:pPr>
    </w:p>
    <w:p w:rsidR="006C56D3" w:rsidRDefault="006C56D3" w:rsidP="006C56D3">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 xml:space="preserve">Орієнтовні обсяги фінансування Програми </w:t>
      </w:r>
      <w:r>
        <w:rPr>
          <w:rFonts w:ascii="Times New Roman" w:hAnsi="Times New Roman" w:cs="Times New Roman"/>
          <w:b/>
          <w:sz w:val="28"/>
          <w:szCs w:val="28"/>
          <w:lang w:val="uk-UA"/>
        </w:rPr>
        <w:t>« Благоустрій» населених пунктів Гайсинської міської територіальної громадина 2022 – 2025 роки</w:t>
      </w:r>
    </w:p>
    <w:tbl>
      <w:tblPr>
        <w:tblStyle w:val="a5"/>
        <w:tblW w:w="14879" w:type="dxa"/>
        <w:tblInd w:w="0" w:type="dxa"/>
        <w:tblLook w:val="04A0" w:firstRow="1" w:lastRow="0" w:firstColumn="1" w:lastColumn="0" w:noHBand="0" w:noVBand="1"/>
      </w:tblPr>
      <w:tblGrid>
        <w:gridCol w:w="618"/>
        <w:gridCol w:w="5233"/>
        <w:gridCol w:w="1694"/>
        <w:gridCol w:w="1694"/>
        <w:gridCol w:w="1721"/>
        <w:gridCol w:w="1686"/>
        <w:gridCol w:w="2233"/>
      </w:tblGrid>
      <w:tr w:rsidR="006C56D3" w:rsidTr="006C56D3">
        <w:tc>
          <w:tcPr>
            <w:tcW w:w="618" w:type="dxa"/>
            <w:tcBorders>
              <w:top w:val="single" w:sz="4" w:space="0" w:color="auto"/>
              <w:left w:val="single" w:sz="4" w:space="0" w:color="auto"/>
              <w:bottom w:val="single" w:sz="4" w:space="0" w:color="auto"/>
              <w:right w:val="single" w:sz="4" w:space="0" w:color="auto"/>
            </w:tcBorders>
            <w:vAlign w:val="center"/>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 п/п</w:t>
            </w:r>
          </w:p>
        </w:tc>
        <w:tc>
          <w:tcPr>
            <w:tcW w:w="5331" w:type="dxa"/>
            <w:tcBorders>
              <w:top w:val="single" w:sz="4" w:space="0" w:color="auto"/>
              <w:left w:val="single" w:sz="4" w:space="0" w:color="auto"/>
              <w:bottom w:val="single" w:sz="4" w:space="0" w:color="auto"/>
              <w:right w:val="single" w:sz="4" w:space="0" w:color="auto"/>
            </w:tcBorders>
            <w:vAlign w:val="center"/>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Заходи з благоустрою</w:t>
            </w:r>
          </w:p>
        </w:tc>
        <w:tc>
          <w:tcPr>
            <w:tcW w:w="6682" w:type="dxa"/>
            <w:gridSpan w:val="4"/>
            <w:tcBorders>
              <w:top w:val="single" w:sz="4" w:space="0" w:color="auto"/>
              <w:left w:val="single" w:sz="4" w:space="0" w:color="auto"/>
              <w:bottom w:val="single" w:sz="4" w:space="0" w:color="auto"/>
              <w:right w:val="single" w:sz="4" w:space="0" w:color="auto"/>
            </w:tcBorders>
            <w:vAlign w:val="center"/>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Обсяг фінансування, грн.</w:t>
            </w:r>
          </w:p>
        </w:tc>
        <w:tc>
          <w:tcPr>
            <w:tcW w:w="2248" w:type="dxa"/>
            <w:tcBorders>
              <w:top w:val="single" w:sz="4" w:space="0" w:color="auto"/>
              <w:left w:val="single" w:sz="4" w:space="0" w:color="auto"/>
              <w:bottom w:val="single" w:sz="4" w:space="0" w:color="auto"/>
              <w:right w:val="single" w:sz="4" w:space="0" w:color="auto"/>
            </w:tcBorders>
            <w:hideMark/>
          </w:tcPr>
          <w:p w:rsidR="006C56D3" w:rsidRPr="006C3EDE" w:rsidRDefault="006C3EDE"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6C3EDE">
              <w:rPr>
                <w:rFonts w:ascii="Times New Roman" w:hAnsi="Times New Roman" w:cs="Times New Roman"/>
                <w:b/>
                <w:sz w:val="28"/>
                <w:szCs w:val="28"/>
                <w:lang w:val="uk-UA"/>
              </w:rPr>
              <w:t>Виконавці заходів</w:t>
            </w:r>
          </w:p>
        </w:tc>
      </w:tr>
      <w:tr w:rsidR="006C56D3" w:rsidTr="006C56D3">
        <w:tc>
          <w:tcPr>
            <w:tcW w:w="7650" w:type="dxa"/>
            <w:gridSpan w:val="3"/>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 xml:space="preserve">                                                                                    2022</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2023</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2024</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2025</w:t>
            </w:r>
          </w:p>
        </w:tc>
        <w:tc>
          <w:tcPr>
            <w:tcW w:w="224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245320" w:rsidP="00245320">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 xml:space="preserve">Утилізація, прийом та </w:t>
            </w:r>
            <w:r w:rsidR="006C56D3">
              <w:rPr>
                <w:rFonts w:ascii="Times New Roman" w:eastAsia="Times New Roman" w:hAnsi="Times New Roman" w:cs="Times New Roman"/>
                <w:bCs/>
                <w:sz w:val="28"/>
                <w:szCs w:val="28"/>
                <w:bdr w:val="none" w:sz="0" w:space="0" w:color="auto" w:frame="1"/>
                <w:shd w:val="clear" w:color="auto" w:fill="FFFFFF"/>
                <w:lang w:val="uk-UA" w:eastAsia="ru-RU"/>
              </w:rPr>
              <w:t>захоронення твердих побутових відходів</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198 000,00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286 000,00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245320"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1117950</w:t>
            </w:r>
            <w:r w:rsidR="006C56D3">
              <w:rPr>
                <w:rFonts w:ascii="Times New Roman" w:eastAsia="Times New Roman" w:hAnsi="Times New Roman" w:cs="Times New Roman"/>
                <w:bCs/>
                <w:sz w:val="28"/>
                <w:szCs w:val="28"/>
                <w:bdr w:val="none" w:sz="0" w:space="0" w:color="auto" w:frame="1"/>
                <w:shd w:val="clear" w:color="auto" w:fill="FFFFFF"/>
                <w:lang w:val="uk-UA" w:eastAsia="ru-RU"/>
              </w:rPr>
              <w:t>,00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245320"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1192</w:t>
            </w:r>
            <w:r w:rsidR="006C56D3">
              <w:rPr>
                <w:rFonts w:ascii="Times New Roman" w:eastAsia="Times New Roman" w:hAnsi="Times New Roman" w:cs="Times New Roman"/>
                <w:bCs/>
                <w:sz w:val="28"/>
                <w:szCs w:val="28"/>
                <w:bdr w:val="none" w:sz="0" w:space="0" w:color="auto" w:frame="1"/>
                <w:shd w:val="clear" w:color="auto" w:fill="FFFFFF"/>
                <w:lang w:val="uk-UA" w:eastAsia="ru-RU"/>
              </w:rPr>
              <w:t> 000,00</w:t>
            </w:r>
          </w:p>
        </w:tc>
        <w:tc>
          <w:tcPr>
            <w:tcW w:w="2248" w:type="dxa"/>
            <w:tcBorders>
              <w:top w:val="single" w:sz="4" w:space="0" w:color="auto"/>
              <w:left w:val="single" w:sz="4" w:space="0" w:color="auto"/>
              <w:bottom w:val="single" w:sz="4" w:space="0" w:color="auto"/>
              <w:right w:val="single" w:sz="4" w:space="0" w:color="auto"/>
            </w:tcBorders>
          </w:tcPr>
          <w:p w:rsidR="006C56D3" w:rsidRDefault="006C3EDE" w:rsidP="006C56D3">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p w:rsidR="00245320" w:rsidRPr="006C3EDE" w:rsidRDefault="00245320"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hAnsi="Times New Roman" w:cs="Times New Roman"/>
                <w:lang w:val="uk-UA"/>
              </w:rPr>
              <w:t>КП Гайсинська ЖЕК</w:t>
            </w: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Оплата ритуальних послуг по захороненню та одиноких та бездомних людей</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20 000,00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24 000,00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28 000,00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33 600,00</w:t>
            </w:r>
          </w:p>
        </w:tc>
        <w:tc>
          <w:tcPr>
            <w:tcW w:w="2248" w:type="dxa"/>
            <w:tcBorders>
              <w:top w:val="single" w:sz="4" w:space="0" w:color="auto"/>
              <w:left w:val="single" w:sz="4" w:space="0" w:color="auto"/>
              <w:bottom w:val="single" w:sz="4" w:space="0" w:color="auto"/>
              <w:right w:val="single" w:sz="4" w:space="0" w:color="auto"/>
            </w:tcBorders>
          </w:tcPr>
          <w:p w:rsidR="006C56D3" w:rsidRDefault="006C3EDE"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3</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Оплата послуг з утримання в належному стані, впорядкування та ремонту територій біля Меморіалів Слави, пам’ятників, місць пам’яті та пошани</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39 000,00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46 800,00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56 000,00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67 000,00</w:t>
            </w:r>
          </w:p>
        </w:tc>
        <w:tc>
          <w:tcPr>
            <w:tcW w:w="2248" w:type="dxa"/>
            <w:tcBorders>
              <w:top w:val="single" w:sz="4" w:space="0" w:color="auto"/>
              <w:left w:val="single" w:sz="4" w:space="0" w:color="auto"/>
              <w:bottom w:val="single" w:sz="4" w:space="0" w:color="auto"/>
              <w:right w:val="single" w:sz="4" w:space="0" w:color="auto"/>
            </w:tcBorders>
          </w:tcPr>
          <w:p w:rsidR="006C56D3" w:rsidRDefault="006C3EDE"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tc>
      </w:tr>
      <w:tr w:rsidR="006C56D3" w:rsidRPr="006C3EDE"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4</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Облаштування та благоустрій місць відпочинку і дозвілля для населення, рекреаційних зон</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28 000,00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33 600,00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40 000,00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48 000,00</w:t>
            </w:r>
          </w:p>
        </w:tc>
        <w:tc>
          <w:tcPr>
            <w:tcW w:w="2248" w:type="dxa"/>
            <w:tcBorders>
              <w:top w:val="single" w:sz="4" w:space="0" w:color="auto"/>
              <w:left w:val="single" w:sz="4" w:space="0" w:color="auto"/>
              <w:bottom w:val="single" w:sz="4" w:space="0" w:color="auto"/>
              <w:right w:val="single" w:sz="4" w:space="0" w:color="auto"/>
            </w:tcBorders>
          </w:tcPr>
          <w:p w:rsidR="006C56D3" w:rsidRDefault="006C3EDE" w:rsidP="006C56D3">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p w:rsidR="006C3EDE" w:rsidRDefault="006C3EDE"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hAnsi="Times New Roman" w:cs="Times New Roman"/>
                <w:lang w:val="uk-UA"/>
              </w:rPr>
              <w:t>Гайсинський ККП</w:t>
            </w:r>
          </w:p>
        </w:tc>
      </w:tr>
      <w:tr w:rsidR="006C56D3"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5</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 xml:space="preserve">Оплата послуг з обрізки та видалення дерев і кущів, які втратили свій </w:t>
            </w:r>
            <w:r>
              <w:rPr>
                <w:rFonts w:ascii="Times New Roman" w:eastAsia="Times New Roman" w:hAnsi="Times New Roman" w:cs="Times New Roman"/>
                <w:bCs/>
                <w:sz w:val="28"/>
                <w:szCs w:val="28"/>
                <w:bdr w:val="none" w:sz="0" w:space="0" w:color="auto" w:frame="1"/>
                <w:shd w:val="clear" w:color="auto" w:fill="FFFFFF"/>
                <w:lang w:val="uk-UA" w:eastAsia="ru-RU"/>
              </w:rPr>
              <w:lastRenderedPageBreak/>
              <w:t>естетичний вигляд та є аварійними, ліквідація чагарників</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lastRenderedPageBreak/>
              <w:t>45 000,00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54 000,00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64 800,00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76 000,00</w:t>
            </w:r>
          </w:p>
        </w:tc>
        <w:tc>
          <w:tcPr>
            <w:tcW w:w="2248" w:type="dxa"/>
            <w:tcBorders>
              <w:top w:val="single" w:sz="4" w:space="0" w:color="auto"/>
              <w:left w:val="single" w:sz="4" w:space="0" w:color="auto"/>
              <w:bottom w:val="single" w:sz="4" w:space="0" w:color="auto"/>
              <w:right w:val="single" w:sz="4" w:space="0" w:color="auto"/>
            </w:tcBorders>
          </w:tcPr>
          <w:p w:rsid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 xml:space="preserve">Відділ архітектури, містобудування, ЖКГ, благоустрою, </w:t>
            </w:r>
            <w:r w:rsidRPr="006C3EDE">
              <w:rPr>
                <w:rFonts w:ascii="Times New Roman" w:hAnsi="Times New Roman" w:cs="Times New Roman"/>
                <w:lang w:val="uk-UA"/>
              </w:rPr>
              <w:lastRenderedPageBreak/>
              <w:t>інфраструктури Гайсинської міської ради</w:t>
            </w:r>
          </w:p>
          <w:p w:rsidR="006C56D3" w:rsidRDefault="006C3EDE" w:rsidP="006C3EDE">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hAnsi="Times New Roman" w:cs="Times New Roman"/>
                <w:lang w:val="uk-UA"/>
              </w:rPr>
              <w:t>Гайсинський ККП</w:t>
            </w:r>
          </w:p>
        </w:tc>
      </w:tr>
      <w:tr w:rsidR="006C56D3"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lastRenderedPageBreak/>
              <w:t>6</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Облаштування доріг технічними засобами регулювання дорожнього руху (встановлення та технічне обслуговування дорожніх знаків, світлофорів, облаштування дорожньої  розмітки та пішохідних переходів, технічних засобів примусового зниження швидкості тощо)</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45 000,00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54 000,00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64 800,00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76 000,00</w:t>
            </w:r>
          </w:p>
        </w:tc>
        <w:tc>
          <w:tcPr>
            <w:tcW w:w="2248" w:type="dxa"/>
            <w:tcBorders>
              <w:top w:val="single" w:sz="4" w:space="0" w:color="auto"/>
              <w:left w:val="single" w:sz="4" w:space="0" w:color="auto"/>
              <w:bottom w:val="single" w:sz="4" w:space="0" w:color="auto"/>
              <w:right w:val="single" w:sz="4" w:space="0" w:color="auto"/>
            </w:tcBorders>
          </w:tcPr>
          <w:p w:rsid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p w:rsidR="006C56D3" w:rsidRDefault="006C3EDE" w:rsidP="006C3EDE">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hAnsi="Times New Roman" w:cs="Times New Roman"/>
                <w:lang w:val="uk-UA"/>
              </w:rPr>
              <w:t>Гайсинський ККП</w:t>
            </w:r>
          </w:p>
        </w:tc>
      </w:tr>
      <w:tr w:rsidR="006C56D3"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7</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Розвиток та покращення технічного стану  транспортної інфраструктури (поточний ремонт доріг, тротуарів, автостоянок тощо в населених пунктах), встановлення зупинок громадського транспорту</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50 000,00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60 000,00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72 000,00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86 400,00</w:t>
            </w:r>
          </w:p>
        </w:tc>
        <w:tc>
          <w:tcPr>
            <w:tcW w:w="2248" w:type="dxa"/>
            <w:tcBorders>
              <w:top w:val="single" w:sz="4" w:space="0" w:color="auto"/>
              <w:left w:val="single" w:sz="4" w:space="0" w:color="auto"/>
              <w:bottom w:val="single" w:sz="4" w:space="0" w:color="auto"/>
              <w:right w:val="single" w:sz="4" w:space="0" w:color="auto"/>
            </w:tcBorders>
          </w:tcPr>
          <w:p w:rsid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p w:rsidR="006C56D3" w:rsidRDefault="006C3EDE" w:rsidP="006C3EDE">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hAnsi="Times New Roman" w:cs="Times New Roman"/>
                <w:lang w:val="uk-UA"/>
              </w:rPr>
              <w:t>Гайсинський ККП</w:t>
            </w:r>
          </w:p>
        </w:tc>
      </w:tr>
      <w:tr w:rsidR="006C56D3"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8</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Грейдерування</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xml:space="preserve"> доріг та площадок в населених пунктах</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24 778,00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20 000,00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35 600,00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42 700,00</w:t>
            </w:r>
          </w:p>
        </w:tc>
        <w:tc>
          <w:tcPr>
            <w:tcW w:w="2248" w:type="dxa"/>
            <w:tcBorders>
              <w:top w:val="single" w:sz="4" w:space="0" w:color="auto"/>
              <w:left w:val="single" w:sz="4" w:space="0" w:color="auto"/>
              <w:bottom w:val="single" w:sz="4" w:space="0" w:color="auto"/>
              <w:right w:val="single" w:sz="4" w:space="0" w:color="auto"/>
            </w:tcBorders>
          </w:tcPr>
          <w:p w:rsid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p w:rsidR="006C56D3" w:rsidRDefault="006C3EDE" w:rsidP="006C3EDE">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hAnsi="Times New Roman" w:cs="Times New Roman"/>
                <w:lang w:val="uk-UA"/>
              </w:rPr>
              <w:t>Гайсинський ККП</w:t>
            </w: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9</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 xml:space="preserve">Реконструкція мереж зовнішнього освітлення за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адресою</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xml:space="preserve">: Україна, Вінницька область, Гайсинський район, с. Бубнівка,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вул</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xml:space="preserve"> Шевченка, вул. Молодіжна</w:t>
            </w: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200 000,00</w:t>
            </w:r>
          </w:p>
        </w:tc>
        <w:tc>
          <w:tcPr>
            <w:tcW w:w="155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2248" w:type="dxa"/>
            <w:tcBorders>
              <w:top w:val="single" w:sz="4" w:space="0" w:color="auto"/>
              <w:left w:val="single" w:sz="4" w:space="0" w:color="auto"/>
              <w:bottom w:val="single" w:sz="4" w:space="0" w:color="auto"/>
              <w:right w:val="single" w:sz="4" w:space="0" w:color="auto"/>
            </w:tcBorders>
          </w:tcPr>
          <w:p w:rsidR="006C56D3" w:rsidRP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10</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 xml:space="preserve">Реконструкція мереж зовнішнього освітлення за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адресою</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Україна, Вінницька область, Гайсинський район, с. Чечелівка, вул. Спортивна</w:t>
            </w: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150 000,00</w:t>
            </w:r>
          </w:p>
        </w:tc>
        <w:tc>
          <w:tcPr>
            <w:tcW w:w="155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2248" w:type="dxa"/>
            <w:tcBorders>
              <w:top w:val="single" w:sz="4" w:space="0" w:color="auto"/>
              <w:left w:val="single" w:sz="4" w:space="0" w:color="auto"/>
              <w:bottom w:val="single" w:sz="4" w:space="0" w:color="auto"/>
              <w:right w:val="single" w:sz="4" w:space="0" w:color="auto"/>
            </w:tcBorders>
          </w:tcPr>
          <w:p w:rsidR="006C56D3" w:rsidRPr="006C3EDE" w:rsidRDefault="006C3EDE" w:rsidP="00245320">
            <w:pPr>
              <w:spacing w:line="0" w:lineRule="atLeast"/>
              <w:jc w:val="center"/>
              <w:rPr>
                <w:rFonts w:ascii="Times New Roman" w:hAnsi="Times New Roman" w:cs="Times New Roman"/>
                <w:lang w:val="uk-UA"/>
              </w:rPr>
            </w:pPr>
            <w:r w:rsidRPr="006C3EDE">
              <w:rPr>
                <w:rFonts w:ascii="Times New Roman" w:hAnsi="Times New Roman" w:cs="Times New Roman"/>
                <w:lang w:val="uk-UA"/>
              </w:rPr>
              <w:t xml:space="preserve">Відділ архітектури, містобудування, ЖКГ, благоустрою, інфраструктури </w:t>
            </w: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lastRenderedPageBreak/>
              <w:t>11</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 xml:space="preserve">Реконструкція мереж зовнішнього освітлення за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адресою</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xml:space="preserve">: Україна, Вінницька область, Гайсинський район, с.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Крутогорб</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вул. Сонячна</w:t>
            </w: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100 000,00</w:t>
            </w:r>
          </w:p>
        </w:tc>
        <w:tc>
          <w:tcPr>
            <w:tcW w:w="155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2248" w:type="dxa"/>
            <w:tcBorders>
              <w:top w:val="single" w:sz="4" w:space="0" w:color="auto"/>
              <w:left w:val="single" w:sz="4" w:space="0" w:color="auto"/>
              <w:bottom w:val="single" w:sz="4" w:space="0" w:color="auto"/>
              <w:right w:val="single" w:sz="4" w:space="0" w:color="auto"/>
            </w:tcBorders>
          </w:tcPr>
          <w:p w:rsidR="006C56D3" w:rsidRP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12</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 xml:space="preserve">Реконструкція мереж зовнішнього освітлення за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адресою</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Україна, Вінницька область, Гайсинський район, с. Кисляк, вул. Жовтнева</w:t>
            </w: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400 000,00</w:t>
            </w:r>
          </w:p>
        </w:tc>
        <w:tc>
          <w:tcPr>
            <w:tcW w:w="155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2248" w:type="dxa"/>
            <w:tcBorders>
              <w:top w:val="single" w:sz="4" w:space="0" w:color="auto"/>
              <w:left w:val="single" w:sz="4" w:space="0" w:color="auto"/>
              <w:bottom w:val="single" w:sz="4" w:space="0" w:color="auto"/>
              <w:right w:val="single" w:sz="4" w:space="0" w:color="auto"/>
            </w:tcBorders>
          </w:tcPr>
          <w:p w:rsidR="006C56D3" w:rsidRP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13</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 xml:space="preserve">Реконструкція мереж зовнішнього освітлення за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адресою</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xml:space="preserve">: Україна, Вінницька область, Гайсинський район, с. Губник вул. Станційна,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вул</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xml:space="preserve"> Привокзальна, вул. Молодіжна</w:t>
            </w: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200 000,00</w:t>
            </w:r>
          </w:p>
        </w:tc>
        <w:tc>
          <w:tcPr>
            <w:tcW w:w="155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2248" w:type="dxa"/>
            <w:tcBorders>
              <w:top w:val="single" w:sz="4" w:space="0" w:color="auto"/>
              <w:left w:val="single" w:sz="4" w:space="0" w:color="auto"/>
              <w:bottom w:val="single" w:sz="4" w:space="0" w:color="auto"/>
              <w:right w:val="single" w:sz="4" w:space="0" w:color="auto"/>
            </w:tcBorders>
          </w:tcPr>
          <w:p w:rsidR="006C56D3" w:rsidRP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tc>
      </w:tr>
      <w:tr w:rsidR="006C56D3" w:rsidRPr="00245320"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14</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 xml:space="preserve">Реконструкція мереж зовнішнього освітлення за </w:t>
            </w:r>
            <w:proofErr w:type="spellStart"/>
            <w:r>
              <w:rPr>
                <w:rFonts w:ascii="Times New Roman" w:eastAsia="Times New Roman" w:hAnsi="Times New Roman" w:cs="Times New Roman"/>
                <w:bCs/>
                <w:sz w:val="28"/>
                <w:szCs w:val="28"/>
                <w:bdr w:val="none" w:sz="0" w:space="0" w:color="auto" w:frame="1"/>
                <w:shd w:val="clear" w:color="auto" w:fill="FFFFFF"/>
                <w:lang w:val="uk-UA" w:eastAsia="ru-RU"/>
              </w:rPr>
              <w:t>адресою</w:t>
            </w:r>
            <w:proofErr w:type="spellEnd"/>
            <w:r>
              <w:rPr>
                <w:rFonts w:ascii="Times New Roman" w:eastAsia="Times New Roman" w:hAnsi="Times New Roman" w:cs="Times New Roman"/>
                <w:bCs/>
                <w:sz w:val="28"/>
                <w:szCs w:val="28"/>
                <w:bdr w:val="none" w:sz="0" w:space="0" w:color="auto" w:frame="1"/>
                <w:shd w:val="clear" w:color="auto" w:fill="FFFFFF"/>
                <w:lang w:val="uk-UA" w:eastAsia="ru-RU"/>
              </w:rPr>
              <w:t>: Україна, Вінницька область, Гайсинський район, с. Ярмолинці, вул. Центральна</w:t>
            </w: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250 000,00</w:t>
            </w:r>
          </w:p>
        </w:tc>
        <w:tc>
          <w:tcPr>
            <w:tcW w:w="155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2248" w:type="dxa"/>
            <w:tcBorders>
              <w:top w:val="single" w:sz="4" w:space="0" w:color="auto"/>
              <w:left w:val="single" w:sz="4" w:space="0" w:color="auto"/>
              <w:bottom w:val="single" w:sz="4" w:space="0" w:color="auto"/>
              <w:right w:val="single" w:sz="4" w:space="0" w:color="auto"/>
            </w:tcBorders>
          </w:tcPr>
          <w:p w:rsidR="006C56D3" w:rsidRP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tc>
      </w:tr>
      <w:tr w:rsidR="006C56D3" w:rsidTr="006C3EDE">
        <w:tc>
          <w:tcPr>
            <w:tcW w:w="61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15</w:t>
            </w: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Поточні трансферти комунальним підприємствам</w:t>
            </w:r>
          </w:p>
          <w:p w:rsidR="00E4404F" w:rsidRPr="00E4404F" w:rsidRDefault="006C56D3" w:rsidP="00E4404F">
            <w:pPr>
              <w:spacing w:line="0" w:lineRule="atLeast"/>
              <w:jc w:val="both"/>
              <w:rPr>
                <w:rFonts w:ascii="Times New Roman" w:eastAsia="Times New Roman" w:hAnsi="Times New Roman" w:cs="Times New Roman"/>
                <w:bCs/>
                <w:i/>
                <w:bdr w:val="none" w:sz="0" w:space="0" w:color="auto" w:frame="1"/>
                <w:shd w:val="clear" w:color="auto" w:fill="FFFFFF"/>
                <w:lang w:val="uk-UA" w:eastAsia="ru-RU"/>
              </w:rPr>
            </w:pPr>
            <w:r>
              <w:rPr>
                <w:rFonts w:ascii="Times New Roman" w:eastAsia="Times New Roman" w:hAnsi="Times New Roman" w:cs="Times New Roman"/>
                <w:bCs/>
                <w:i/>
                <w:bdr w:val="none" w:sz="0" w:space="0" w:color="auto" w:frame="1"/>
                <w:shd w:val="clear" w:color="auto" w:fill="FFFFFF"/>
                <w:lang w:val="uk-UA" w:eastAsia="ru-RU"/>
              </w:rPr>
              <w:t>КП Гайсинський ККП (оплата праці, нарахування на оплату праці, оплата послуг, придбання предметів, матеріалів, обладнання та інвентарю; оплата електроенергії та енергоносіїв; утримання місцевої пожежної охорони, придбання ПММ, податки та збори</w:t>
            </w:r>
            <w:r w:rsidR="00E4404F">
              <w:rPr>
                <w:rFonts w:ascii="Times New Roman" w:eastAsia="Times New Roman" w:hAnsi="Times New Roman" w:cs="Times New Roman"/>
                <w:bCs/>
                <w:i/>
                <w:bdr w:val="none" w:sz="0" w:space="0" w:color="auto" w:frame="1"/>
                <w:shd w:val="clear" w:color="auto" w:fill="FFFFFF"/>
                <w:lang w:val="uk-UA" w:eastAsia="ru-RU"/>
              </w:rPr>
              <w:t>, п</w:t>
            </w:r>
            <w:r w:rsidR="00E4404F" w:rsidRPr="00E4404F">
              <w:rPr>
                <w:rFonts w:ascii="Times New Roman" w:eastAsia="Times New Roman" w:hAnsi="Times New Roman" w:cs="Times New Roman"/>
                <w:bCs/>
                <w:i/>
                <w:bdr w:val="none" w:sz="0" w:space="0" w:color="auto" w:frame="1"/>
                <w:shd w:val="clear" w:color="auto" w:fill="FFFFFF"/>
                <w:lang w:val="uk-UA" w:eastAsia="ru-RU"/>
              </w:rPr>
              <w:t>о</w:t>
            </w:r>
            <w:r w:rsidR="00245320">
              <w:rPr>
                <w:rFonts w:ascii="Times New Roman" w:eastAsia="Times New Roman" w:hAnsi="Times New Roman" w:cs="Times New Roman"/>
                <w:bCs/>
                <w:i/>
                <w:bdr w:val="none" w:sz="0" w:space="0" w:color="auto" w:frame="1"/>
                <w:shd w:val="clear" w:color="auto" w:fill="FFFFFF"/>
                <w:lang w:val="uk-UA" w:eastAsia="ru-RU"/>
              </w:rPr>
              <w:t>точний ремонт мостів та містків</w:t>
            </w:r>
          </w:p>
          <w:p w:rsidR="006C56D3" w:rsidRDefault="00E4404F" w:rsidP="00E4404F">
            <w:pPr>
              <w:spacing w:line="0" w:lineRule="atLeast"/>
              <w:jc w:val="both"/>
              <w:rPr>
                <w:rFonts w:ascii="Times New Roman" w:eastAsia="Times New Roman" w:hAnsi="Times New Roman" w:cs="Times New Roman"/>
                <w:bCs/>
                <w:i/>
                <w:bdr w:val="none" w:sz="0" w:space="0" w:color="auto" w:frame="1"/>
                <w:shd w:val="clear" w:color="auto" w:fill="FFFFFF"/>
                <w:lang w:val="uk-UA" w:eastAsia="ru-RU"/>
              </w:rPr>
            </w:pPr>
            <w:r w:rsidRPr="00E4404F">
              <w:rPr>
                <w:rFonts w:ascii="Times New Roman" w:eastAsia="Times New Roman" w:hAnsi="Times New Roman" w:cs="Times New Roman"/>
                <w:bCs/>
                <w:i/>
                <w:bdr w:val="none" w:sz="0" w:space="0" w:color="auto" w:frame="1"/>
                <w:shd w:val="clear" w:color="auto" w:fill="FFFFFF"/>
                <w:lang w:val="uk-UA" w:eastAsia="ru-RU"/>
              </w:rPr>
              <w:t xml:space="preserve">в </w:t>
            </w:r>
            <w:proofErr w:type="spellStart"/>
            <w:r w:rsidRPr="00E4404F">
              <w:rPr>
                <w:rFonts w:ascii="Times New Roman" w:eastAsia="Times New Roman" w:hAnsi="Times New Roman" w:cs="Times New Roman"/>
                <w:bCs/>
                <w:i/>
                <w:bdr w:val="none" w:sz="0" w:space="0" w:color="auto" w:frame="1"/>
                <w:shd w:val="clear" w:color="auto" w:fill="FFFFFF"/>
                <w:lang w:val="uk-UA" w:eastAsia="ru-RU"/>
              </w:rPr>
              <w:t>т.ч</w:t>
            </w:r>
            <w:proofErr w:type="spellEnd"/>
            <w:r w:rsidRPr="00E4404F">
              <w:rPr>
                <w:rFonts w:ascii="Times New Roman" w:eastAsia="Times New Roman" w:hAnsi="Times New Roman" w:cs="Times New Roman"/>
                <w:bCs/>
                <w:i/>
                <w:bdr w:val="none" w:sz="0" w:space="0" w:color="auto" w:frame="1"/>
                <w:shd w:val="clear" w:color="auto" w:fill="FFFFFF"/>
                <w:lang w:val="uk-UA" w:eastAsia="ru-RU"/>
              </w:rPr>
              <w:t>. придбання матеріалів</w:t>
            </w:r>
            <w:r w:rsidR="006C56D3">
              <w:rPr>
                <w:rFonts w:ascii="Times New Roman" w:eastAsia="Times New Roman" w:hAnsi="Times New Roman" w:cs="Times New Roman"/>
                <w:bCs/>
                <w:i/>
                <w:bdr w:val="none" w:sz="0" w:space="0" w:color="auto" w:frame="1"/>
                <w:shd w:val="clear" w:color="auto" w:fill="FFFFFF"/>
                <w:lang w:val="uk-UA" w:eastAsia="ru-RU"/>
              </w:rPr>
              <w:t xml:space="preserve"> та інші видатки)</w:t>
            </w: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p>
        </w:tc>
        <w:tc>
          <w:tcPr>
            <w:tcW w:w="1722"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32278800,00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eastAsia="Times New Roman" w:hAnsi="Times New Roman" w:cs="Times New Roman"/>
                <w:bCs/>
                <w:sz w:val="28"/>
                <w:szCs w:val="28"/>
                <w:bdr w:val="none" w:sz="0" w:space="0" w:color="auto" w:frame="1"/>
                <w:shd w:val="clear" w:color="auto" w:fill="FFFFFF"/>
                <w:lang w:val="uk-UA" w:eastAsia="ru-RU"/>
              </w:rPr>
              <w:t>38734600,00</w:t>
            </w:r>
          </w:p>
        </w:tc>
        <w:tc>
          <w:tcPr>
            <w:tcW w:w="2248" w:type="dxa"/>
            <w:tcBorders>
              <w:top w:val="single" w:sz="4" w:space="0" w:color="auto"/>
              <w:left w:val="single" w:sz="4" w:space="0" w:color="auto"/>
              <w:bottom w:val="single" w:sz="4" w:space="0" w:color="auto"/>
              <w:right w:val="single" w:sz="4" w:space="0" w:color="auto"/>
            </w:tcBorders>
          </w:tcPr>
          <w:p w:rsidR="006C3EDE" w:rsidRDefault="006C3EDE" w:rsidP="006C3EDE">
            <w:pPr>
              <w:spacing w:line="0" w:lineRule="atLeast"/>
              <w:jc w:val="center"/>
              <w:rPr>
                <w:rFonts w:ascii="Times New Roman" w:hAnsi="Times New Roman" w:cs="Times New Roman"/>
                <w:lang w:val="uk-UA"/>
              </w:rPr>
            </w:pPr>
            <w:r w:rsidRPr="006C3EDE">
              <w:rPr>
                <w:rFonts w:ascii="Times New Roman" w:hAnsi="Times New Roman" w:cs="Times New Roman"/>
                <w:lang w:val="uk-UA"/>
              </w:rPr>
              <w:t>Відділ архітектури, містобудування, ЖКГ, благоустрою, інфраструктури Гайсинської міської ради</w:t>
            </w:r>
          </w:p>
          <w:p w:rsidR="006C56D3" w:rsidRDefault="006C3EDE" w:rsidP="006C3EDE">
            <w:pPr>
              <w:spacing w:line="0" w:lineRule="atLeast"/>
              <w:jc w:val="center"/>
              <w:rPr>
                <w:rFonts w:ascii="Times New Roman" w:eastAsia="Times New Roman" w:hAnsi="Times New Roman" w:cs="Times New Roman"/>
                <w:bCs/>
                <w:sz w:val="28"/>
                <w:szCs w:val="28"/>
                <w:bdr w:val="none" w:sz="0" w:space="0" w:color="auto" w:frame="1"/>
                <w:shd w:val="clear" w:color="auto" w:fill="FFFFFF"/>
                <w:lang w:val="uk-UA" w:eastAsia="ru-RU"/>
              </w:rPr>
            </w:pPr>
            <w:r>
              <w:rPr>
                <w:rFonts w:ascii="Times New Roman" w:hAnsi="Times New Roman" w:cs="Times New Roman"/>
                <w:lang w:val="uk-UA"/>
              </w:rPr>
              <w:t>Гайсинський ККП</w:t>
            </w:r>
          </w:p>
        </w:tc>
      </w:tr>
      <w:tr w:rsidR="006C56D3" w:rsidTr="006C56D3">
        <w:tc>
          <w:tcPr>
            <w:tcW w:w="61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tc>
        <w:tc>
          <w:tcPr>
            <w:tcW w:w="533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both"/>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РАЗОМ:</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449 778,00</w:t>
            </w:r>
          </w:p>
        </w:tc>
        <w:tc>
          <w:tcPr>
            <w:tcW w:w="1701" w:type="dxa"/>
            <w:tcBorders>
              <w:top w:val="single" w:sz="4" w:space="0" w:color="auto"/>
              <w:left w:val="single" w:sz="4" w:space="0" w:color="auto"/>
              <w:bottom w:val="single" w:sz="4" w:space="0" w:color="auto"/>
              <w:right w:val="single" w:sz="4" w:space="0" w:color="auto"/>
            </w:tcBorders>
            <w:hideMark/>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578 400,00</w:t>
            </w:r>
          </w:p>
        </w:tc>
        <w:tc>
          <w:tcPr>
            <w:tcW w:w="1722" w:type="dxa"/>
            <w:tcBorders>
              <w:top w:val="single" w:sz="4" w:space="0" w:color="auto"/>
              <w:left w:val="single" w:sz="4" w:space="0" w:color="auto"/>
              <w:bottom w:val="single" w:sz="4" w:space="0" w:color="auto"/>
              <w:right w:val="single" w:sz="4" w:space="0" w:color="auto"/>
            </w:tcBorders>
            <w:hideMark/>
          </w:tcPr>
          <w:p w:rsidR="006C56D3" w:rsidRDefault="00245320"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35057950</w:t>
            </w:r>
            <w:r w:rsidR="006C56D3">
              <w:rPr>
                <w:rFonts w:ascii="Times New Roman" w:eastAsia="Times New Roman" w:hAnsi="Times New Roman" w:cs="Times New Roman"/>
                <w:b/>
                <w:bCs/>
                <w:sz w:val="28"/>
                <w:szCs w:val="28"/>
                <w:bdr w:val="none" w:sz="0" w:space="0" w:color="auto" w:frame="1"/>
                <w:shd w:val="clear" w:color="auto" w:fill="FFFFFF"/>
                <w:lang w:val="uk-UA" w:eastAsia="ru-RU"/>
              </w:rPr>
              <w:t>,00</w:t>
            </w:r>
          </w:p>
        </w:tc>
        <w:tc>
          <w:tcPr>
            <w:tcW w:w="1558" w:type="dxa"/>
            <w:tcBorders>
              <w:top w:val="single" w:sz="4" w:space="0" w:color="auto"/>
              <w:left w:val="single" w:sz="4" w:space="0" w:color="auto"/>
              <w:bottom w:val="single" w:sz="4" w:space="0" w:color="auto"/>
              <w:right w:val="single" w:sz="4" w:space="0" w:color="auto"/>
            </w:tcBorders>
            <w:hideMark/>
          </w:tcPr>
          <w:p w:rsidR="006C56D3" w:rsidRDefault="00245320"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r>
              <w:rPr>
                <w:rFonts w:ascii="Times New Roman" w:eastAsia="Times New Roman" w:hAnsi="Times New Roman" w:cs="Times New Roman"/>
                <w:b/>
                <w:bCs/>
                <w:sz w:val="28"/>
                <w:szCs w:val="28"/>
                <w:bdr w:val="none" w:sz="0" w:space="0" w:color="auto" w:frame="1"/>
                <w:shd w:val="clear" w:color="auto" w:fill="FFFFFF"/>
                <w:lang w:val="uk-UA" w:eastAsia="ru-RU"/>
              </w:rPr>
              <w:t>40356300</w:t>
            </w:r>
            <w:r w:rsidR="006C56D3">
              <w:rPr>
                <w:rFonts w:ascii="Times New Roman" w:eastAsia="Times New Roman" w:hAnsi="Times New Roman" w:cs="Times New Roman"/>
                <w:b/>
                <w:bCs/>
                <w:sz w:val="28"/>
                <w:szCs w:val="28"/>
                <w:bdr w:val="none" w:sz="0" w:space="0" w:color="auto" w:frame="1"/>
                <w:shd w:val="clear" w:color="auto" w:fill="FFFFFF"/>
                <w:lang w:val="uk-UA" w:eastAsia="ru-RU"/>
              </w:rPr>
              <w:t>,00</w:t>
            </w:r>
          </w:p>
        </w:tc>
        <w:tc>
          <w:tcPr>
            <w:tcW w:w="2248" w:type="dxa"/>
            <w:tcBorders>
              <w:top w:val="single" w:sz="4" w:space="0" w:color="auto"/>
              <w:left w:val="single" w:sz="4" w:space="0" w:color="auto"/>
              <w:bottom w:val="single" w:sz="4" w:space="0" w:color="auto"/>
              <w:right w:val="single" w:sz="4" w:space="0" w:color="auto"/>
            </w:tcBorders>
          </w:tcPr>
          <w:p w:rsidR="006C56D3" w:rsidRDefault="006C56D3" w:rsidP="006C56D3">
            <w:pPr>
              <w:spacing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tc>
      </w:tr>
    </w:tbl>
    <w:p w:rsidR="006C56D3" w:rsidRDefault="006C56D3" w:rsidP="006C56D3">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val="uk-UA" w:eastAsia="ru-RU"/>
        </w:rPr>
      </w:pPr>
    </w:p>
    <w:p w:rsidR="006C56D3" w:rsidRDefault="006C56D3" w:rsidP="006C56D3">
      <w:pPr>
        <w:shd w:val="clear" w:color="auto" w:fill="FFFFFF"/>
        <w:spacing w:after="0" w:line="0" w:lineRule="atLeast"/>
        <w:jc w:val="center"/>
        <w:rPr>
          <w:rFonts w:ascii="Roboto" w:eastAsia="Times New Roman" w:hAnsi="Roboto" w:cs="Times New Roman"/>
          <w:sz w:val="21"/>
          <w:szCs w:val="21"/>
          <w:lang w:eastAsia="ru-RU"/>
        </w:rPr>
      </w:pPr>
    </w:p>
    <w:p w:rsidR="006C56D3" w:rsidRDefault="006C56D3" w:rsidP="006C56D3">
      <w:pPr>
        <w:shd w:val="clear" w:color="auto" w:fill="FFFFFF"/>
        <w:spacing w:after="0" w:line="0" w:lineRule="atLeast"/>
        <w:jc w:val="center"/>
        <w:rPr>
          <w:rFonts w:ascii="Roboto" w:eastAsia="Times New Roman" w:hAnsi="Roboto" w:cs="Times New Roman"/>
          <w:sz w:val="21"/>
          <w:szCs w:val="21"/>
          <w:lang w:eastAsia="ru-RU"/>
        </w:rPr>
      </w:pPr>
    </w:p>
    <w:p w:rsidR="006C56D3" w:rsidRPr="006C56D3" w:rsidRDefault="006C56D3" w:rsidP="006C56D3">
      <w:pPr>
        <w:shd w:val="clear" w:color="auto" w:fill="FFFFFF"/>
        <w:spacing w:after="0" w:line="0" w:lineRule="atLeast"/>
        <w:ind w:firstLine="567"/>
        <w:jc w:val="center"/>
        <w:rPr>
          <w:rFonts w:ascii="Times New Roman" w:eastAsia="Times New Roman" w:hAnsi="Times New Roman" w:cs="Times New Roman"/>
          <w:b/>
          <w:sz w:val="28"/>
          <w:szCs w:val="28"/>
          <w:lang w:val="uk-UA" w:eastAsia="ru-RU"/>
        </w:rPr>
      </w:pPr>
      <w:r w:rsidRPr="006C56D3">
        <w:rPr>
          <w:rFonts w:ascii="Times New Roman" w:eastAsia="Times New Roman" w:hAnsi="Times New Roman" w:cs="Times New Roman"/>
          <w:b/>
          <w:sz w:val="28"/>
          <w:szCs w:val="28"/>
          <w:lang w:val="uk-UA" w:eastAsia="ru-RU"/>
        </w:rPr>
        <w:t>Міський голова                                                                Анатолій ГУК</w:t>
      </w:r>
    </w:p>
    <w:sectPr w:rsidR="006C56D3" w:rsidRPr="006C56D3" w:rsidSect="006C56D3">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F0804"/>
    <w:multiLevelType w:val="hybridMultilevel"/>
    <w:tmpl w:val="F6385F10"/>
    <w:lvl w:ilvl="0" w:tplc="0A70A70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7274380"/>
    <w:multiLevelType w:val="hybridMultilevel"/>
    <w:tmpl w:val="8250BEE4"/>
    <w:lvl w:ilvl="0" w:tplc="6966F7F8">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017EA1"/>
    <w:multiLevelType w:val="hybridMultilevel"/>
    <w:tmpl w:val="11D2E178"/>
    <w:lvl w:ilvl="0" w:tplc="529CC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2833786"/>
    <w:multiLevelType w:val="hybridMultilevel"/>
    <w:tmpl w:val="BFB6415C"/>
    <w:lvl w:ilvl="0" w:tplc="818C374C">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3E"/>
    <w:rsid w:val="000A16F9"/>
    <w:rsid w:val="00245320"/>
    <w:rsid w:val="00317EF2"/>
    <w:rsid w:val="004251BF"/>
    <w:rsid w:val="00474A68"/>
    <w:rsid w:val="004D09BA"/>
    <w:rsid w:val="00547A07"/>
    <w:rsid w:val="006C3EDE"/>
    <w:rsid w:val="006C56D3"/>
    <w:rsid w:val="00774286"/>
    <w:rsid w:val="007B21AD"/>
    <w:rsid w:val="00873DCB"/>
    <w:rsid w:val="009141EA"/>
    <w:rsid w:val="009263B9"/>
    <w:rsid w:val="00A24B85"/>
    <w:rsid w:val="00A41C84"/>
    <w:rsid w:val="00C0243E"/>
    <w:rsid w:val="00CA30FF"/>
    <w:rsid w:val="00D951F5"/>
    <w:rsid w:val="00E44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93B71-8BE6-48F9-8361-F3FCAA1E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1A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B21AD"/>
    <w:rPr>
      <w:rFonts w:ascii="Segoe UI" w:hAnsi="Segoe UI" w:cs="Segoe UI"/>
      <w:sz w:val="18"/>
      <w:szCs w:val="18"/>
    </w:rPr>
  </w:style>
  <w:style w:type="table" w:styleId="a5">
    <w:name w:val="Table Grid"/>
    <w:basedOn w:val="a1"/>
    <w:uiPriority w:val="39"/>
    <w:rsid w:val="006C56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56D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53240">
      <w:bodyDiv w:val="1"/>
      <w:marLeft w:val="0"/>
      <w:marRight w:val="0"/>
      <w:marTop w:val="0"/>
      <w:marBottom w:val="0"/>
      <w:divBdr>
        <w:top w:val="none" w:sz="0" w:space="0" w:color="auto"/>
        <w:left w:val="none" w:sz="0" w:space="0" w:color="auto"/>
        <w:bottom w:val="none" w:sz="0" w:space="0" w:color="auto"/>
        <w:right w:val="none" w:sz="0" w:space="0" w:color="auto"/>
      </w:divBdr>
    </w:div>
    <w:div w:id="726416899">
      <w:bodyDiv w:val="1"/>
      <w:marLeft w:val="0"/>
      <w:marRight w:val="0"/>
      <w:marTop w:val="0"/>
      <w:marBottom w:val="0"/>
      <w:divBdr>
        <w:top w:val="none" w:sz="0" w:space="0" w:color="auto"/>
        <w:left w:val="none" w:sz="0" w:space="0" w:color="auto"/>
        <w:bottom w:val="none" w:sz="0" w:space="0" w:color="auto"/>
        <w:right w:val="none" w:sz="0" w:space="0" w:color="auto"/>
      </w:divBdr>
    </w:div>
    <w:div w:id="803622168">
      <w:bodyDiv w:val="1"/>
      <w:marLeft w:val="0"/>
      <w:marRight w:val="0"/>
      <w:marTop w:val="0"/>
      <w:marBottom w:val="0"/>
      <w:divBdr>
        <w:top w:val="none" w:sz="0" w:space="0" w:color="auto"/>
        <w:left w:val="none" w:sz="0" w:space="0" w:color="auto"/>
        <w:bottom w:val="none" w:sz="0" w:space="0" w:color="auto"/>
        <w:right w:val="none" w:sz="0" w:space="0" w:color="auto"/>
      </w:divBdr>
    </w:div>
    <w:div w:id="1137407896">
      <w:bodyDiv w:val="1"/>
      <w:marLeft w:val="0"/>
      <w:marRight w:val="0"/>
      <w:marTop w:val="0"/>
      <w:marBottom w:val="0"/>
      <w:divBdr>
        <w:top w:val="none" w:sz="0" w:space="0" w:color="auto"/>
        <w:left w:val="none" w:sz="0" w:space="0" w:color="auto"/>
        <w:bottom w:val="none" w:sz="0" w:space="0" w:color="auto"/>
        <w:right w:val="none" w:sz="0" w:space="0" w:color="auto"/>
      </w:divBdr>
    </w:div>
    <w:div w:id="18737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11147</Words>
  <Characters>6355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MR-BYXGALTER</dc:creator>
  <cp:keywords/>
  <dc:description/>
  <cp:lastModifiedBy>Grudz</cp:lastModifiedBy>
  <cp:revision>6</cp:revision>
  <cp:lastPrinted>2023-11-17T09:44:00Z</cp:lastPrinted>
  <dcterms:created xsi:type="dcterms:W3CDTF">2023-11-15T08:04:00Z</dcterms:created>
  <dcterms:modified xsi:type="dcterms:W3CDTF">2023-11-17T09:46:00Z</dcterms:modified>
</cp:coreProperties>
</file>