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2EAD" w14:textId="77777777" w:rsidR="00A4436A" w:rsidRPr="00A4436A" w:rsidRDefault="00004FC6" w:rsidP="00004FC6">
      <w:pPr>
        <w:spacing w:after="0" w:line="276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A4436A" w:rsidRPr="00A44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ЗАТВЕРДЖЕНО</w:t>
      </w:r>
    </w:p>
    <w:p w14:paraId="2A498CCC" w14:textId="5F418ED6" w:rsidR="00A4436A" w:rsidRPr="00A4436A" w:rsidRDefault="000F3CC8" w:rsidP="00A4436A">
      <w:pPr>
        <w:spacing w:after="0" w:line="276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</w:t>
      </w:r>
      <w:r w:rsidR="00004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нням </w:t>
      </w:r>
      <w:r w:rsidR="00257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сесії Гайсинської</w:t>
      </w:r>
    </w:p>
    <w:p w14:paraId="62AB41CD" w14:textId="27A0E6DA" w:rsidR="00A4436A" w:rsidRPr="00A4436A" w:rsidRDefault="00004FC6" w:rsidP="00004FC6">
      <w:pPr>
        <w:spacing w:after="0" w:line="276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A4436A" w:rsidRPr="00A44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міської ради 8 скликання</w:t>
      </w:r>
    </w:p>
    <w:p w14:paraId="5F08518D" w14:textId="12E78357" w:rsidR="00A4436A" w:rsidRPr="00A4436A" w:rsidRDefault="00004FC6" w:rsidP="00004FC6">
      <w:pPr>
        <w:spacing w:after="0" w:line="276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від 21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.12</w:t>
      </w:r>
      <w:r w:rsidR="000F3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.2023</w:t>
      </w:r>
      <w:r w:rsidR="00A4436A" w:rsidRPr="00A443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р.  №</w:t>
      </w:r>
      <w:r w:rsidR="00867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</w:t>
      </w:r>
    </w:p>
    <w:p w14:paraId="3692CAB8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77D4D4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ПОЛОЖЕННЯ</w:t>
      </w:r>
    </w:p>
    <w:p w14:paraId="682C96A4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4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використання коштів резервного фонду бюджету</w:t>
      </w:r>
      <w:r w:rsidRPr="00A443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19BF250" w14:textId="110DF646" w:rsidR="00A4436A" w:rsidRPr="00A4436A" w:rsidRDefault="00A4436A" w:rsidP="00A4436A">
      <w:pPr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43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</w:t>
      </w:r>
      <w:r w:rsidR="00953E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Гайсинської </w:t>
      </w:r>
      <w:r w:rsidRPr="00A443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міської територіальної громади</w:t>
      </w:r>
    </w:p>
    <w:p w14:paraId="26ABADA6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3170D4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before="196" w:after="196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1. Загальні положення</w:t>
      </w:r>
    </w:p>
    <w:p w14:paraId="3AC23F58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before="196" w:after="196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904F400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1.1. Це Положення визначає порядок утворення резервного фонду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0F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(далі – резервний фонд), напрями використання коштів резервного фонду, встановлює процедури, пов'язані з виділенням коштів резервного фонду та звітуванням про їх використання.</w:t>
      </w:r>
    </w:p>
    <w:p w14:paraId="5E118674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1.2. Резервний фонд формується для здійснення непередбачених видатків, що не мають постійного характеру і не могли бути пе</w:t>
      </w:r>
      <w:r w:rsidR="001612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редбачені під час складання проє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кту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0F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громади.</w:t>
      </w:r>
    </w:p>
    <w:p w14:paraId="616003E7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1.3. Резервний фонд не може перевищувати 1 відсотка обсягу видатків загального фонду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0F3C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громади.</w:t>
      </w:r>
    </w:p>
    <w:p w14:paraId="3B82A71C" w14:textId="09508816" w:rsidR="00A4436A" w:rsidRPr="00A4436A" w:rsidRDefault="00A4436A" w:rsidP="00A4436A">
      <w:pPr>
        <w:shd w:val="clear" w:color="auto" w:fill="FFFFFF"/>
        <w:tabs>
          <w:tab w:val="left" w:pos="709"/>
          <w:tab w:val="left" w:pos="9923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1.4. Резервний фонд вста</w:t>
      </w:r>
      <w:r w:rsidR="00B605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новлюється рішенням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про міс</w:t>
      </w:r>
      <w:r w:rsidR="00EF23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ький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 загальною сумою без визначення головного розпорядника бюджетних коштів.</w:t>
      </w:r>
    </w:p>
    <w:p w14:paraId="1E51B01F" w14:textId="77777777" w:rsidR="00A4436A" w:rsidRPr="00A4436A" w:rsidRDefault="00A4436A" w:rsidP="00A4436A">
      <w:pPr>
        <w:shd w:val="clear" w:color="auto" w:fill="FFFFFF"/>
        <w:tabs>
          <w:tab w:val="left" w:pos="709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1.5. Розподіл бюджетного призначення резервного фонду проводиться за рішенням виконавчого комітету міської ради.</w:t>
      </w:r>
    </w:p>
    <w:p w14:paraId="3EDE4BA9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71096749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Напрями та умови використання коштів з резервного фонду бюджету</w:t>
      </w:r>
    </w:p>
    <w:p w14:paraId="10CC5402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9BF8734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2.1.Кошти резервного фонду можуть використовуватися на здійснення:</w:t>
      </w:r>
    </w:p>
    <w:p w14:paraId="13B28B64" w14:textId="4C5D6C82" w:rsidR="00A4436A" w:rsidRPr="00A4436A" w:rsidRDefault="00A4436A" w:rsidP="00A4436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2.1.1. Заходів з ліквідації наслідків надзвичайних ситуацій техногенного, природного, соціального характеру</w:t>
      </w:r>
      <w:r w:rsidR="00B14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439A4954" w14:textId="44D2873A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2.1.2. Заходів, пов'язаних із запобіганням виникненню надзвичайних ситуацій техногенного та природного характеру, на основі даних моніторингу, експертизи,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пом'якшення її можливих наслідків</w:t>
      </w:r>
      <w:r w:rsidR="00B148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0FBF8BB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2.1.3. Інших непередбачених заходів, які відповідно до законів можуть здійснюватися за рахунок коштів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B605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але не мають постійного характеру і не могли бути передбачені під час складання проєкту місцевого бюджету, тобто на момент затвердження бюджету не було визначених актами Верховної Ради України, Президента України, Кабінету</w:t>
      </w:r>
      <w:r w:rsidR="00B605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Міністрів України,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та її виконавчого комітету підстав для проведення таких заходів.</w:t>
      </w:r>
    </w:p>
    <w:p w14:paraId="2D81CFEA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2.2. До непередбачених заходів, не можуть бути віднесені:</w:t>
      </w:r>
    </w:p>
    <w:p w14:paraId="6811FD67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- обслуговування та погашення боргу місцевого бюджету;</w:t>
      </w:r>
    </w:p>
    <w:p w14:paraId="15333781" w14:textId="3E0EA284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додаткові заходи, що забезпечують виконання бюджетної програми (функції), призначення на яку затверджено у </w:t>
      </w:r>
      <w:r w:rsidR="00FB38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міському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бюджеті,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крім заходів з питань зміцнення обороноздатності держави;</w:t>
      </w:r>
    </w:p>
    <w:p w14:paraId="68E5169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капітальний ремонт або реконструкція, крім випадків, пов'язаних з ліквідацією надзвичайних ситуацій та проведенням заходів, пов'язаних із запобіганням виникненню надзвичайних ситуацій техногенного, природного та соціального характеру, зокрема пов’язаних з відновленням зруйнованих (пошкоджених) під час проведення антитерористичної операції об’єктів, а також реконструкцією об’єктів житлового та комунального призначення з високим ступенем готовності для забезпечення житлом військовослужбовців, які брали безпосередню участь в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та сімей загиблих з їх числа;</w:t>
      </w:r>
    </w:p>
    <w:p w14:paraId="37A0B10B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придбання житла, крім випадків відселення мешканців з будинків, пошкоджених під час проведення антитерористичної операції, аварійних будинків</w:t>
      </w:r>
      <w:r w:rsidRPr="00A4436A">
        <w:rPr>
          <w:rFonts w:ascii="Times New Roman" w:eastAsia="Times New Roman" w:hAnsi="Times New Roman" w:cs="Times New Roman"/>
          <w:sz w:val="32"/>
          <w:szCs w:val="28"/>
          <w:lang w:eastAsia="uk-UA"/>
        </w:rPr>
        <w:t xml:space="preserve">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>унаслідок надзвичайної ситуації та забезпечення сімей загиблих військовослужбовців, осіб рядового і начальницького складу, які брали безпосередню участь у антитерористичних операціях, заходах, пов’язаних із забезпеченням правопорядку на державному кордоні, відбиттям збройного нападу на об’єкти, що охороняються військовослужбовцями, звільненням таких об’єктів у разі захоплення або спроби насильницького заволодіння зброєю, бойовою та іншою технікою, а також військовослужбовців з їх числа, які отримали пошкодження хребта або втратили кінцівки під час здійснення зазначених заходів;</w:t>
      </w:r>
    </w:p>
    <w:p w14:paraId="2AB4B516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надання гуманітарної чи іншої допомоги, крім випадків, коли рішення про надання такої допомоги прийнято міською радою.</w:t>
      </w:r>
    </w:p>
    <w:p w14:paraId="7193C86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2.3. За рахунок коштів резервного фонду можуть відшкодовуватися витрати на здійснення заходів на суму фактичної кредиторської заборгованості станом на 1 січня поточного бюджетного періоду, щодо фінансування яких прийнято рішення про виділення коштів з резервного фонду в минулому бюджетному періоді, але платежі з бюджету не були проведені або були проведені частково, про що приймається відповідне рішення.</w:t>
      </w:r>
    </w:p>
    <w:p w14:paraId="4D7C3F8E" w14:textId="3FB395D0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2.4. У разі використання коштів резервного фонду бюджету в неповному обсязі на ліквідацію наслідків надзвичайної ситуації техногенного і соціального характеру та заходи з питань зміцнення обороноздатності держави у зв’язку із закінченням бюджетного періоду і за умови обґрунтованої необхідності продовження заходів, наявності планових строків виконання робіт кошти резервного фонду бюджету можуть виділятися на здійснення заходів, щодо фінансування яких прийнято рішення у вересні-грудні минулого бюджетного періоду у розмірі, що не перевищує суму, яку повернуто до державного бюджету у зв’язку із закінченням бюджетного періоду.</w:t>
      </w:r>
    </w:p>
    <w:p w14:paraId="329F1B8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2.5. Рішення про виділення коштів з резервного фонду приймається тільки в межах призначення на цю мету у місцевому бюджеті на відповідний 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бюджетний період, і втрачає чинність після закінчення відповідного бюджетного періоду.</w:t>
      </w:r>
    </w:p>
    <w:p w14:paraId="1CEEF37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2.6. Кошти з резервного фонду виділяються на безповоротній основі або на умовах повернення, про що зазначається у рішенні про виділення коштів з резервного фонду.</w:t>
      </w:r>
    </w:p>
    <w:p w14:paraId="15FDE5C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Кошти із резервного фонду суб'єктам господарської діяльності недержавної форми власності або суб'єктам господарської діяльності, у статутному фонді яких корпоративні права держави або органів місцевого самоврядування становлять менше ніж 51 відсоток, виділяються через головних розпорядників бюджетних коштів лише на умовах повернення.</w:t>
      </w:r>
    </w:p>
    <w:p w14:paraId="4864F82E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Умови повернення до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817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 громади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коштів, виділених з резервного фонду, зокрема строки та поетапний графік, визначаються у договорі, укладеному між головним розпорядником бюджетних коштів та розпорядником бюджетних коштів нижчого рівня або їх одержувачем.</w:t>
      </w:r>
    </w:p>
    <w:p w14:paraId="6491E456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276B147" w14:textId="77777777" w:rsidR="00D86634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3. Подання та розгляд звернень про виділення коштів </w:t>
      </w:r>
    </w:p>
    <w:p w14:paraId="4BF19919" w14:textId="1B8EDB10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 резервного фонду міс</w:t>
      </w:r>
      <w:r w:rsidR="00B70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ьк</w:t>
      </w: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ого бюджету</w:t>
      </w:r>
    </w:p>
    <w:p w14:paraId="0E8B3677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DB539AB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3.1. Звернення про виділення коштів з резервного фонду подаються підприємствами, установами, організаціями (далі - заявники) до в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иконавчого комітету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7C71FEB4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3.2. У зверненні зазначається:</w:t>
      </w:r>
    </w:p>
    <w:p w14:paraId="3C453853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напрям використання коштів резервного фонду;</w:t>
      </w:r>
    </w:p>
    <w:p w14:paraId="468EA896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головний розпорядник бюджетних коштів 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</w:t>
      </w:r>
      <w:r w:rsidR="008179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якому пропонується виділити кошти з резервного фонду (у разі необхідності);</w:t>
      </w:r>
    </w:p>
    <w:p w14:paraId="69E65390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обсяг асигнувань, який пропонується надати з резервного фонду, в тому числі на умовах повернення;</w:t>
      </w:r>
    </w:p>
    <w:p w14:paraId="4420A9AF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підстави для здійснення заходів за рахунок коштів бюджету </w:t>
      </w:r>
      <w:r w:rsidR="008179A4">
        <w:rPr>
          <w:rFonts w:ascii="Times New Roman" w:eastAsia="Times New Roman" w:hAnsi="Times New Roman" w:cs="Times New Roman"/>
          <w:sz w:val="28"/>
          <w:szCs w:val="28"/>
          <w:lang w:eastAsia="uk-UA"/>
        </w:rPr>
        <w:t>Гайсинської</w:t>
      </w:r>
      <w:r w:rsidRPr="00A44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територіальної громади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341A676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інформація про можливість (неможливість) фінансування зазначених заходів за рахунок інших джерел та наслідки у разі, коли кошти з резервного фонду не будуть виділені.</w:t>
      </w:r>
    </w:p>
    <w:p w14:paraId="73FDC989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3.3. До звернення обов'язково додаються:</w:t>
      </w:r>
    </w:p>
    <w:p w14:paraId="6A2974EB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розрахунки обсягу коштів з резервного фонду;</w:t>
      </w:r>
    </w:p>
    <w:p w14:paraId="537747CB" w14:textId="77777777" w:rsidR="00A4436A" w:rsidRPr="00A4436A" w:rsidRDefault="00A4436A" w:rsidP="00A4436A">
      <w:pPr>
        <w:shd w:val="clear" w:color="auto" w:fill="FFFFFF"/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перелік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та інших заходів;</w:t>
      </w:r>
    </w:p>
    <w:p w14:paraId="220A0A3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документи, що підтверджують отримані суми страхового відшкодування (у разі відсутності договору страхування - пояснення заявника про причини не</w:t>
      </w:r>
      <w:r w:rsidR="00A7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проведення страхування);</w:t>
      </w:r>
    </w:p>
    <w:p w14:paraId="7636C727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інша інформація, що підтверджує необхідність виділення коштів з резервного фонду на здійснення заходів з ліквідації наслідків надзвичайних ситуацій з урахуванням факторів їх поширення, розміру завданих збитків та 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людських втрат і кваліфікаційних ознак надзвичайних ситуацій, проведення заходів, пов'язаних із запобіганням виникненню надзвичайних ситуацій техногенного, природного та соціального характеру, а також інших заходів.</w:t>
      </w:r>
    </w:p>
    <w:p w14:paraId="2E8327F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 разі необхідності виділення коштів з резервного фонду за напрямами, передбаченими у підпункті 2.1.1. пункту 2.1. цього Положення, до звернення також обов'язково додаються:</w:t>
      </w:r>
    </w:p>
    <w:p w14:paraId="78A01D4B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акти обстеження та дефектні акти, що підтверджують розміри завданих збитків, затверджені в установленому порядку;</w:t>
      </w:r>
    </w:p>
    <w:p w14:paraId="3190B0CC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узагальнені кошторисні розрахунки на проведення аварійно-відбудовних та інших невідкладних робіт.</w:t>
      </w:r>
    </w:p>
    <w:p w14:paraId="16DB40FA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3.4. Заявники несуть відповідальність за правильність та достовірність поданих матеріалів, розрахунків, обґрунтувань в установленому законом порядку.</w:t>
      </w:r>
    </w:p>
    <w:p w14:paraId="7458798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3.5. У разі необхідності виділення коштів з резервного фонду на цілі, передбачені у пункті 2.3. цього Положення, до звернення додаються документи, що підтверджують здійснення зазначених заходів та наявність фактичної кредиторської заборгованості.</w:t>
      </w:r>
    </w:p>
    <w:p w14:paraId="013A3D0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3.6. У разі необхідності виділення коштів з резервного фонду бюджету на цілі, передбачені у пункті 2.4 цього Положення, до звернення додаються документи, передбачені пунктом 3.3 цього Положення, та документи, що підтверджують здійснення заходів у минулому бюджетному періоді.</w:t>
      </w:r>
    </w:p>
    <w:p w14:paraId="3244166D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3.7.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Виконавчий комітет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не пізніше, ніж у триденний термін з дня отримання звернення, дає доручення відповідним стру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ктурним підрозділам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та фін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ансовому управлінню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для розгляду звернення та підготовки пропозицій для прийняття рішення про виділення коштів з резервного фонду. До виконання доручення, в разі необхідності, можуть залучатися інші заінтересовані структурні підрозділи, с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амостійні відділи,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територіальні органи виконавчої влади, депутати міської, районної, обласної рад.</w:t>
      </w:r>
    </w:p>
    <w:p w14:paraId="791D281D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 разі потре</w:t>
      </w:r>
      <w:r w:rsidR="008179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би виконавчий орган </w:t>
      </w:r>
      <w:r w:rsidR="00C33D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дає доручення щодо підготовки експертних висновків стосовно звернення:</w:t>
      </w:r>
    </w:p>
    <w:p w14:paraId="6E98E80A" w14:textId="77777777" w:rsidR="00A4436A" w:rsidRPr="00A4436A" w:rsidRDefault="00C33D4F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ДСНС, Гайсинській</w:t>
      </w:r>
      <w:r w:rsidR="00A4436A"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міській комісії з питань техногенно-екологічної безпеки та надзвичайних ситуацій - щодо визначення рівня надзвичайної ситуації згідно з Порядком класифікації надзвичайних ситуацій техногенного та природного характеру за їх рівнями;</w:t>
      </w:r>
    </w:p>
    <w:p w14:paraId="7B0AC7D5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архітектурному відд</w:t>
      </w:r>
      <w:r w:rsidR="00C33D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ілу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- щодо технічних рішень та вартісних показників, що підтверджують необхідність проведення робіт, які планується виконувати за рахунок коштів резервного фонду бюджету;</w:t>
      </w:r>
    </w:p>
    <w:p w14:paraId="67A12E7D" w14:textId="3C7712A2" w:rsidR="00A4436A" w:rsidRPr="00A4436A" w:rsidRDefault="00652DE8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відділу земельних відносин та охорони</w:t>
      </w:r>
      <w:r w:rsidR="00B71C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навколишнього середовища відділ економіки, інвестицій, регуляторної діяльності та агропромислового розвитку</w:t>
      </w:r>
      <w:r w:rsidR="00C33D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Гайсинської</w:t>
      </w:r>
      <w:r w:rsidR="00A4436A"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- щодо оцінки збитків, завданих </w:t>
      </w:r>
      <w:proofErr w:type="spellStart"/>
      <w:r w:rsidR="00A4436A"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сільсько</w:t>
      </w:r>
      <w:proofErr w:type="spellEnd"/>
      <w:r w:rsidR="002807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A4436A"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господарським товаровиробникам, та необхідних для їх відшкодування коштів.</w:t>
      </w:r>
    </w:p>
    <w:p w14:paraId="2D8151D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 разі коли термін виконання доручення не вказано, органи, визначені в цьому пункті, у десятиденний термін після отримання доручення надсилають зазначені експертні висновки відповідним структурним підрозділам і фін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ансовому управлінню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552D9C8A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3.8. Ф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розглядає звернення та додані до нього матеріали, готує пропозиції щодо підстав виділення коштів з резервного фонду бюджету, можливості здійснення відповідних заходів за рахунок інших джерел, можливого обсягу виділення асигнувань з резервного фонду бюджету та надсилає їх у тижневий термін стру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ктурному підрозділу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що відповідають за виконання звернення.</w:t>
      </w:r>
    </w:p>
    <w:p w14:paraId="51DB4880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3.9. Ст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руктурний підрозділ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що відповідає за виконання звернення за результатами розгляду звернення та з урахуванням експертних висновків, отриманих від органів, визначених у пункті 3.7 цього Положення, та пропозицій фін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ансового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робить узагальнений висновок щодо підстав виділення коштів з резервного фонду бюджету, правильності поданих розрахунків та можливого обсягу виділення асигнувань з резервного фонду бюджету.</w:t>
      </w:r>
    </w:p>
    <w:p w14:paraId="647945B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3.10. У разі недотримання заявником вимог, установлених пунктами 2.1., 2.2., 2.3., 2.4., 2.5. цього Положення або невідповідності матеріалів звернення вимогам, зазначеним у пунктах 3.2., 3.3. цього Положення, відповідальний виконавець, визначений в дорученні щодо розгляду звернення та підготовки пропозицій для прийняття рішення про виділення коштів з резервного фонду, повертає подані матеріали заявникові для доопрацювання, зазначивши причини їх повернення, та доповідає про це в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иконавчому комітету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1B73866C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 разі, коли загальний обсяг коштів, виділених з резервного фонду, відповідно до прийнятих рішень, досягне обсягу призначення, затвердженого в місцевому бюджеті для резервного фонду, невідкладно повідомляє про це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виконавчий комітет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та ф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39F89F06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1F96F17" w14:textId="6DE43539" w:rsidR="00A4436A" w:rsidRPr="00A4436A" w:rsidRDefault="00A4436A" w:rsidP="008F286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4. Підготовка та прийняття рішень про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виділення коштів з резервного</w:t>
      </w:r>
      <w:r w:rsidR="008F2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фонду</w:t>
      </w:r>
    </w:p>
    <w:p w14:paraId="29278AE4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D0815E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4.1. Ф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є відповідальним за підготовку та подання </w:t>
      </w:r>
      <w:proofErr w:type="spellStart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проєктів</w:t>
      </w:r>
      <w:proofErr w:type="spellEnd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рішень про виділення коштів з резервного фонду.</w:t>
      </w:r>
    </w:p>
    <w:p w14:paraId="6A3C5CC2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У разі визнання доцільності та можливості виділення коштів з резервного 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фонду фінансове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готує відповідний проєкт рішення, в якому повинно бути визначено:</w:t>
      </w:r>
    </w:p>
    <w:p w14:paraId="28BF80C7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головного розпорядника бюджетних коштів, якому виділяються кошти з резервного фонду;</w:t>
      </w:r>
    </w:p>
    <w:p w14:paraId="55BC2743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напрям використання коштів з резервного фонду;</w:t>
      </w:r>
    </w:p>
    <w:p w14:paraId="2E3B0E6E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обсяг коштів, який пропонується надати з резервного фонду;</w:t>
      </w:r>
    </w:p>
    <w:p w14:paraId="2AA56AAD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умови повернення коштів, виділених з резервного фонду.</w:t>
      </w:r>
    </w:p>
    <w:p w14:paraId="26FA4B16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4.2. Ф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проєкт рішення про виділення коштів з резервного фонду подає в установленому порядку на розгляд виконавчого коміте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6B1F5578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4.3.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Виконавчий комітет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приймає рішення про виділення коштів з резервного фонду виключно за наявності висновків фін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ансового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2C1ECB90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4.4. У разі потреби виконавчий коміт</w:t>
      </w:r>
      <w:r w:rsidR="00CC6D1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може скоротити термін розгляду звернення, підготовки та прийняття рішення про виділення коштів з резервного фонду.</w:t>
      </w:r>
    </w:p>
    <w:p w14:paraId="34742D9A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8064210" w14:textId="48BB44C2" w:rsidR="00A4436A" w:rsidRPr="00A4436A" w:rsidRDefault="00A4436A" w:rsidP="00CC26AE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5. Виділення коштів з резервного фонду, ведення обліку та </w:t>
      </w:r>
      <w:r w:rsidR="00CC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</w:t>
      </w:r>
      <w:r w:rsidRPr="00A4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вітності</w:t>
      </w:r>
    </w:p>
    <w:p w14:paraId="532146D7" w14:textId="77777777" w:rsidR="00A4436A" w:rsidRPr="00A4436A" w:rsidRDefault="00A4436A" w:rsidP="00A4436A">
      <w:pPr>
        <w:shd w:val="clear" w:color="auto" w:fill="FFFFFF"/>
        <w:tabs>
          <w:tab w:val="left" w:pos="91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EA77694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5.1. Після прийняття рішення про виділення коштів з резервного фонду бюджету:</w:t>
      </w:r>
    </w:p>
    <w:p w14:paraId="397CE8C1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5.1.1. Головний розпорядник бюджетних коштів місцевого бюджету у тижневий термін повідомляє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про коди тимчасової класифікації видатків та кредитування місцевих бюджетів та відповідні обсяги коштів згідно із зазначеним рішенням в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иконавчого комітету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07F9F78D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5.1.2.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під час визначення бюджетної програми з резервного фонду бюджету закріплює за нею код програмної та функціональної класифікації видатків і кредитування бюджету відповідно до напряму використання коштів резервного фонду бюджету, затвердженого зазначеним рішенням, і вносить в установленому порядку зміни до розпису бюджету.</w:t>
      </w:r>
    </w:p>
    <w:p w14:paraId="1B9AA1FC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5.2. Головний розпорядник бюджетних коштів після отримання довідки про внесення змін до розпису місцевого бюджету, вносить зміни до кошторисів та планів асигнувань у порядку, встановленому для затвердження цих документів.</w:t>
      </w:r>
    </w:p>
    <w:p w14:paraId="1644F826" w14:textId="77777777" w:rsidR="00A4436A" w:rsidRPr="00A4436A" w:rsidRDefault="00A4436A" w:rsidP="00A443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5.3. Управління Державної казначейсько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ї служби України у Гайсинському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районі Вінницької області (далі Казначейство) після внесення змін до розпису бюджету здійснює його виконання в установленому порядку, при цьому видатки з резервного фонду провадяться лише за умови надання головним розпорядником бюджетних коштів, якому виділено кошти з резервного фонду, Казначейству переліку невідкладних (першочергових) робіт з ліквідації наслідків надзвичайних ситуацій, заходів, пов'язаних із запобіганням виникненню надзвичайних ситуацій техногенного, природного та соціального характеру, або інших заходів, погоджених з фін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ансовим управлінням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та копії договору про повернення до бюджету коштів, виділених з резервного фонду бюджету на умовах повернення, укладеного між головним розпорядником бюджетних коштів та розпорядником бюджетних коштів нижчого рівня або їх одержувачем.</w:t>
      </w:r>
    </w:p>
    <w:p w14:paraId="6EF074BC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5.4.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веде реєстр та проводить моніторинг прийнятих рішень про виділення коштів з резервного фонду.</w:t>
      </w:r>
    </w:p>
    <w:p w14:paraId="19BB5393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Казначейство щокварталу не пізніше 15 числа місяця, що настає за звітним періодом, надає фін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ансовому управлінню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інформацію щодо залишків коштів резервного фонду бюджету на рахунках головних розпорядників коштів та бюджетних програм з резервного фонду бюджету, а головні розпорядники бюджетних коштів пояснення про причини невикористання коштів резервного фонду бюджету. </w:t>
      </w:r>
    </w:p>
    <w:p w14:paraId="4281EADF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За результатами аналізу фактичних залишків невикористаних коштів резервного фонду бюджету на рахунках головних розпорядників бюджетних коштів місцевого бюджету (одержувачів бюджетних коштів)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у разі необхідності, готує та подає, в установленому порядку, на розгляд в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иконавчому комітету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проєкт рішення щодо зменшення головному розпоряднику бюджетних коштів відповідних видатків з резервного фонду місцевого бюджету.</w:t>
      </w:r>
    </w:p>
    <w:p w14:paraId="0D1C36E5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5.5. Головні розпорядники бюджетних коштів, які використали кошти з резервного фонду бюджету, подають фін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ансовому управлінню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звіт щодо використання коштів у відповідності з переліком робіт або інших заходів, погодженим відповідно до пункту 5.3 цього Положення, а у разі виділення коштів резервного фонду бюджету на умовах повернення - також інформацію про їх повернення до місцевого бюджету.</w:t>
      </w:r>
    </w:p>
    <w:p w14:paraId="0E72A66B" w14:textId="18548896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5.6. Додатково кошти з резервного фонду для продовження робіт (заходів) можуть виділятися лише за умови використання головним розпорядником коштів міс</w:t>
      </w:r>
      <w:r w:rsidR="00D328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ьк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бюджету раніше виділених коштів з резервн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фонду та подання фінансовому управлінню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звіту про їх цільове використання, крім випадків додаткового виділення коштів з резервного фонду бюджету для продовження робіт (заходів), пов’язаних з ліквідацією надзвичайних ситуацій техногенно</w:t>
      </w:r>
      <w:r w:rsidR="00A7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го, природного, </w:t>
      </w:r>
      <w:proofErr w:type="spellStart"/>
      <w:r w:rsidR="00A7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cоціа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льного</w:t>
      </w:r>
      <w:proofErr w:type="spellEnd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характеру державного та регіонального рівнів та їх наслідків.</w:t>
      </w:r>
    </w:p>
    <w:p w14:paraId="5F670553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5.7. Контроль за використанням коштів, виділених з резервного фонду бюджету, здійснюється в установленому законодавством порядку.</w:t>
      </w:r>
    </w:p>
    <w:p w14:paraId="0E4432AC" w14:textId="4A6FCBEF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 разі виявлення за результатами проведення ревізій фактів нецільового використання коштів резервного фонду міс</w:t>
      </w:r>
      <w:r w:rsidR="00CD67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ьк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 бюджету та неповер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нення їх до бюджету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територіальної громади територіальний орган </w:t>
      </w:r>
      <w:proofErr w:type="spellStart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Держаудит</w:t>
      </w:r>
      <w:proofErr w:type="spellEnd"/>
      <w:r w:rsidR="00A7330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служба (її міжрегіональний територіальний орган) порушують перед Казначейством питання про зупинення операцій з коштами резервного фонду бюджету та інформують про це головного розпорядника бюджетних коштів та фінансове управл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ради.</w:t>
      </w:r>
    </w:p>
    <w:p w14:paraId="6958AB13" w14:textId="77777777" w:rsidR="00A4436A" w:rsidRPr="00A4436A" w:rsidRDefault="00A4436A" w:rsidP="00A4436A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 підставі актів ревізій, складених відповідно до законодавства,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готує та подає, в установленому порядку, на розгляд в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иконавчого комітету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проєкт рішення щодо зменшення головному розпоряднику бюджетних коштів обсягу зазначених видатків з резервного фонду бюджету на суму коштів, що витрачені не за цільовим призначенням.</w:t>
      </w:r>
    </w:p>
    <w:p w14:paraId="09A7F9C2" w14:textId="77777777" w:rsidR="00A4436A" w:rsidRPr="00A7330B" w:rsidRDefault="00A4436A" w:rsidP="00A7330B">
      <w:pPr>
        <w:shd w:val="clear" w:color="auto" w:fill="FFFFFF"/>
        <w:tabs>
          <w:tab w:val="left" w:pos="709"/>
        </w:tabs>
        <w:suppressAutoHyphens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За неможливості здійснити зазначене зменшення обсягу видатків з резервного фонду бюджету ф</w:t>
      </w:r>
      <w:r w:rsidR="00EE49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інансове управління Гайсинської</w:t>
      </w:r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повідомляє про це </w:t>
      </w:r>
      <w:proofErr w:type="spellStart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Держаудитслужбу</w:t>
      </w:r>
      <w:proofErr w:type="spellEnd"/>
      <w:r w:rsidRPr="00A443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(її міжрегіональний територіальний орган), який виявив факт нецільового використання коштів.</w:t>
      </w:r>
    </w:p>
    <w:p w14:paraId="0C2532A4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1462AC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1A1097" w14:textId="77777777" w:rsidR="00A4436A" w:rsidRPr="00A4436A" w:rsidRDefault="00A4436A" w:rsidP="00A4436A">
      <w:pPr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FB3BDC" w14:textId="586C561E" w:rsidR="00A4436A" w:rsidRPr="00A4436A" w:rsidRDefault="008672C7" w:rsidP="008672C7">
      <w:pPr>
        <w:tabs>
          <w:tab w:val="left" w:pos="91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Міський голова                                                   Анатолій ГУК</w:t>
      </w:r>
      <w:bookmarkStart w:id="0" w:name="_GoBack"/>
      <w:bookmarkEnd w:id="0"/>
    </w:p>
    <w:sectPr w:rsidR="00A4436A" w:rsidRPr="00A4436A" w:rsidSect="008672C7">
      <w:footerReference w:type="default" r:id="rId6"/>
      <w:pgSz w:w="11906" w:h="16838" w:code="9"/>
      <w:pgMar w:top="993" w:right="567" w:bottom="993" w:left="1701" w:header="72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CE0A8" w14:textId="77777777" w:rsidR="009873F1" w:rsidRDefault="009873F1">
      <w:pPr>
        <w:spacing w:after="0" w:line="240" w:lineRule="auto"/>
      </w:pPr>
      <w:r>
        <w:separator/>
      </w:r>
    </w:p>
  </w:endnote>
  <w:endnote w:type="continuationSeparator" w:id="0">
    <w:p w14:paraId="6EE7922F" w14:textId="77777777" w:rsidR="009873F1" w:rsidRDefault="009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8BC1" w14:textId="77777777" w:rsidR="000961A9" w:rsidRPr="002E3930" w:rsidRDefault="000961A9">
    <w:pPr>
      <w:pStyle w:val="a3"/>
      <w:tabs>
        <w:tab w:val="right" w:pos="9796"/>
      </w:tabs>
      <w:rPr>
        <w:color w:val="FFFFFF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C789" w14:textId="77777777" w:rsidR="009873F1" w:rsidRDefault="009873F1">
      <w:pPr>
        <w:spacing w:after="0" w:line="240" w:lineRule="auto"/>
      </w:pPr>
      <w:r>
        <w:separator/>
      </w:r>
    </w:p>
  </w:footnote>
  <w:footnote w:type="continuationSeparator" w:id="0">
    <w:p w14:paraId="4A149355" w14:textId="77777777" w:rsidR="009873F1" w:rsidRDefault="009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97"/>
    <w:rsid w:val="00004FC6"/>
    <w:rsid w:val="00030CDD"/>
    <w:rsid w:val="000961A9"/>
    <w:rsid w:val="000F3CC8"/>
    <w:rsid w:val="0016129D"/>
    <w:rsid w:val="002573BE"/>
    <w:rsid w:val="00260138"/>
    <w:rsid w:val="002807D6"/>
    <w:rsid w:val="003538CE"/>
    <w:rsid w:val="003C1F2E"/>
    <w:rsid w:val="005237D6"/>
    <w:rsid w:val="005A6547"/>
    <w:rsid w:val="00600024"/>
    <w:rsid w:val="00652DE8"/>
    <w:rsid w:val="00715BDE"/>
    <w:rsid w:val="00762797"/>
    <w:rsid w:val="007D6679"/>
    <w:rsid w:val="008179A4"/>
    <w:rsid w:val="008208E1"/>
    <w:rsid w:val="008672C7"/>
    <w:rsid w:val="008F2867"/>
    <w:rsid w:val="00953E83"/>
    <w:rsid w:val="009873F1"/>
    <w:rsid w:val="00A4436A"/>
    <w:rsid w:val="00A7330B"/>
    <w:rsid w:val="00AA2849"/>
    <w:rsid w:val="00B14878"/>
    <w:rsid w:val="00B60595"/>
    <w:rsid w:val="00B70E2D"/>
    <w:rsid w:val="00B71CEC"/>
    <w:rsid w:val="00C33D4F"/>
    <w:rsid w:val="00CC26AE"/>
    <w:rsid w:val="00CC6D1D"/>
    <w:rsid w:val="00CD675B"/>
    <w:rsid w:val="00CE15F3"/>
    <w:rsid w:val="00D3108B"/>
    <w:rsid w:val="00D32838"/>
    <w:rsid w:val="00D86634"/>
    <w:rsid w:val="00EE49F3"/>
    <w:rsid w:val="00EF2310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9E72"/>
  <w15:chartTrackingRefBased/>
  <w15:docId w15:val="{2DDE0747-95D1-41E7-ADD3-CF4F9CF7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43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A4436A"/>
  </w:style>
  <w:style w:type="paragraph" w:styleId="a5">
    <w:name w:val="Balloon Text"/>
    <w:basedOn w:val="a"/>
    <w:link w:val="a6"/>
    <w:uiPriority w:val="99"/>
    <w:semiHidden/>
    <w:unhideWhenUsed/>
    <w:rsid w:val="00CC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12268</Words>
  <Characters>6993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Grudz</cp:lastModifiedBy>
  <cp:revision>4</cp:revision>
  <cp:lastPrinted>2023-11-16T09:50:00Z</cp:lastPrinted>
  <dcterms:created xsi:type="dcterms:W3CDTF">2023-12-11T08:43:00Z</dcterms:created>
  <dcterms:modified xsi:type="dcterms:W3CDTF">2023-12-21T12:36:00Z</dcterms:modified>
</cp:coreProperties>
</file>