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5FE" w:rsidRDefault="006265FE" w:rsidP="00D639B0">
      <w:pPr>
        <w:spacing w:after="0" w:line="240" w:lineRule="auto"/>
        <w:ind w:left="1069" w:hanging="360"/>
        <w:jc w:val="both"/>
      </w:pPr>
    </w:p>
    <w:p w:rsidR="00052A38" w:rsidRDefault="006265FE" w:rsidP="00052A38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  <w:r w:rsidR="00052A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2A38" w:rsidRDefault="006265FE" w:rsidP="00052A38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</w:t>
      </w:r>
      <w:r w:rsidR="00EB1CEE">
        <w:rPr>
          <w:rFonts w:ascii="Times New Roman" w:hAnsi="Times New Roman"/>
          <w:sz w:val="28"/>
          <w:szCs w:val="28"/>
          <w:lang w:val="uk-UA"/>
        </w:rPr>
        <w:t xml:space="preserve"> 68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6B6B">
        <w:rPr>
          <w:rFonts w:ascii="Times New Roman" w:hAnsi="Times New Roman"/>
          <w:sz w:val="28"/>
          <w:szCs w:val="28"/>
          <w:lang w:val="uk-UA"/>
        </w:rPr>
        <w:t>сесії</w:t>
      </w:r>
      <w:r w:rsidR="00052A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Гайсинської міської ради</w:t>
      </w:r>
      <w:r w:rsidR="00052A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65FE" w:rsidRPr="009D12FC" w:rsidRDefault="006265FE" w:rsidP="00052A38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A6B6B">
        <w:rPr>
          <w:rFonts w:ascii="Times New Roman" w:hAnsi="Times New Roman"/>
          <w:sz w:val="28"/>
          <w:szCs w:val="28"/>
          <w:lang w:val="uk-UA"/>
        </w:rPr>
        <w:t>23</w:t>
      </w:r>
      <w:r w:rsidR="00052A38">
        <w:rPr>
          <w:rFonts w:ascii="Times New Roman" w:hAnsi="Times New Roman"/>
          <w:sz w:val="28"/>
          <w:szCs w:val="28"/>
          <w:lang w:val="uk-UA"/>
        </w:rPr>
        <w:t xml:space="preserve"> 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52A3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EB1CEE">
        <w:rPr>
          <w:rFonts w:ascii="Times New Roman" w:hAnsi="Times New Roman"/>
          <w:sz w:val="28"/>
          <w:szCs w:val="28"/>
          <w:lang w:val="uk-UA"/>
        </w:rPr>
        <w:t>29</w:t>
      </w:r>
    </w:p>
    <w:p w:rsidR="006265FE" w:rsidRP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Pr="00052A38" w:rsidRDefault="006265FE" w:rsidP="0062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</w:pPr>
      <w:r w:rsidRPr="00052A38"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  <w:t xml:space="preserve">План формування мережі </w:t>
      </w:r>
    </w:p>
    <w:p w:rsidR="006265FE" w:rsidRPr="00052A38" w:rsidRDefault="006265FE" w:rsidP="0062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</w:pPr>
      <w:r w:rsidRPr="00052A38"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  <w:t xml:space="preserve">закладів загальної середньої освіти, </w:t>
      </w:r>
    </w:p>
    <w:p w:rsidR="006265FE" w:rsidRPr="00052A38" w:rsidRDefault="006265FE" w:rsidP="00626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2A38">
        <w:rPr>
          <w:rFonts w:ascii="Times New Roman" w:eastAsia="Calibri" w:hAnsi="Times New Roman" w:cs="Times New Roman"/>
          <w:b/>
          <w:bCs/>
          <w:sz w:val="36"/>
          <w:szCs w:val="36"/>
          <w:lang w:val="uk-UA"/>
        </w:rPr>
        <w:t>що будуть забезпечувати повну загальну середню освіту у Гайсинській територіальній громаді на 2024/2027 роки</w:t>
      </w: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E0AA4" w:rsidRDefault="001E0AA4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E0AA4" w:rsidRPr="001E0AA4" w:rsidRDefault="001E0AA4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65FE" w:rsidRDefault="006265FE" w:rsidP="00626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9B0" w:rsidRPr="00052A38" w:rsidRDefault="00D639B0" w:rsidP="00052A3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A38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052A38">
        <w:rPr>
          <w:rFonts w:ascii="Times New Roman" w:hAnsi="Times New Roman" w:cs="Times New Roman"/>
          <w:bCs/>
          <w:sz w:val="28"/>
          <w:szCs w:val="28"/>
          <w:lang w:val="uk-UA"/>
        </w:rPr>
        <w:t>АГАЛЬНІ ПОЛОЖЕННЯ ЗАКОНОДАВСТВА У СФЕРІ ОСВІТИ</w:t>
      </w:r>
    </w:p>
    <w:p w:rsidR="00D639B0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B0" w:rsidRPr="0040510F" w:rsidRDefault="00EB1CEE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anchor="Text" w:tgtFrame="_blank" w:tooltip="Статтею 35 Закону про повну загальну середню освіту" w:history="1">
        <w:r w:rsidR="00D639B0" w:rsidRPr="004051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Статтею 35 Закону України «Про повну загальну середню освіту</w:t>
        </w:r>
      </w:hyperlink>
      <w:r w:rsidR="00D639B0" w:rsidRPr="0040510F">
        <w:rPr>
          <w:rFonts w:ascii="Times New Roman" w:hAnsi="Times New Roman" w:cs="Times New Roman"/>
          <w:sz w:val="28"/>
          <w:szCs w:val="28"/>
          <w:lang w:val="uk-UA"/>
        </w:rPr>
        <w:t>» визн</w:t>
      </w:r>
      <w:r w:rsidR="00D639B0">
        <w:rPr>
          <w:rFonts w:ascii="Times New Roman" w:hAnsi="Times New Roman" w:cs="Times New Roman"/>
          <w:sz w:val="28"/>
          <w:szCs w:val="28"/>
          <w:lang w:val="uk-UA"/>
        </w:rPr>
        <w:t xml:space="preserve">ачено нові типи закладів освіти, </w:t>
      </w:r>
      <w:r w:rsidR="00D639B0" w:rsidRPr="0040510F">
        <w:rPr>
          <w:rFonts w:ascii="Times New Roman" w:hAnsi="Times New Roman" w:cs="Times New Roman"/>
          <w:sz w:val="28"/>
          <w:szCs w:val="28"/>
          <w:lang w:val="uk-UA"/>
        </w:rPr>
        <w:t>що забезпечують здобуття повної загальної середньої освіти</w:t>
      </w:r>
      <w:r w:rsidR="00D639B0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D639B0" w:rsidRPr="0040510F">
        <w:rPr>
          <w:rFonts w:ascii="Times New Roman" w:hAnsi="Times New Roman" w:cs="Times New Roman"/>
          <w:sz w:val="28"/>
          <w:szCs w:val="28"/>
          <w:lang w:val="uk-UA"/>
        </w:rPr>
        <w:t>Здобуття повної загальної середньої освіти на певному рівні забезпечують: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— початкова школа, що забезпечує здобуття початкової освіти;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— гімназія, що забезпечує здобуття базової середньої освіти;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— ліцей, що забезпечує здобуття профільної середньої освіти.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Початкова школа функціонує як окрема юридична особа або як структурний підрозділ гімназії. За рішенням засновника початкова школа, гімназія може включати дошкільний підрозділ, за умови його розміщення в окремій будівлі або відокремленому приміщенні з окремими входом/виходом і територією для вихованців дошкільного підрозділу.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Гімназія та ліцей функціонують як окремі юридичні особи.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За рішенням засновника ліцей може також забезпечувати здобуття базової середньої освіти та, як виняток, здобуття початкової освіти.</w:t>
      </w:r>
    </w:p>
    <w:p w:rsidR="00D639B0" w:rsidRPr="0040510F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10F">
        <w:rPr>
          <w:rFonts w:ascii="Times New Roman" w:hAnsi="Times New Roman" w:cs="Times New Roman"/>
          <w:sz w:val="28"/>
          <w:szCs w:val="28"/>
          <w:lang w:val="uk-UA"/>
        </w:rPr>
        <w:t>Заклад загальної середньої освіти, що здійснює освітню діяльність на декількох рівнях загальної середньої освіти, має тип закладу вищого рівня, на якому провадиться освітня діяльність.</w:t>
      </w:r>
    </w:p>
    <w:p w:rsidR="00D639B0" w:rsidRPr="00CB1FFD" w:rsidRDefault="00EB1CEE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6" w:anchor="Text" w:tgtFrame="_blank" w:tooltip="Статтею 35 Закону про повну загальну середню освіту" w:history="1">
        <w:r w:rsidR="00D639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Статтею 32</w:t>
        </w:r>
        <w:r w:rsidR="00D639B0" w:rsidRPr="004051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Закону України «Про повну загальну середню освіту</w:t>
        </w:r>
      </w:hyperlink>
      <w:r w:rsidR="00D639B0" w:rsidRPr="0040510F">
        <w:rPr>
          <w:rFonts w:ascii="Times New Roman" w:hAnsi="Times New Roman" w:cs="Times New Roman"/>
          <w:sz w:val="28"/>
          <w:szCs w:val="28"/>
          <w:lang w:val="uk-UA"/>
        </w:rPr>
        <w:t>» </w:t>
      </w:r>
      <w:r w:rsidR="00D639B0" w:rsidRPr="00746F8E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основні </w:t>
      </w:r>
      <w:r w:rsidR="00D639B0" w:rsidRPr="00CB1FFD">
        <w:rPr>
          <w:rFonts w:ascii="Times New Roman" w:hAnsi="Times New Roman" w:cs="Times New Roman"/>
          <w:bCs/>
          <w:sz w:val="28"/>
          <w:szCs w:val="28"/>
          <w:lang w:val="uk-UA"/>
        </w:rPr>
        <w:t>вимоги до ліцеїв.</w:t>
      </w:r>
    </w:p>
    <w:p w:rsidR="00D639B0" w:rsidRPr="00746F8E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8E">
        <w:rPr>
          <w:rFonts w:ascii="Times New Roman" w:hAnsi="Times New Roman" w:cs="Times New Roman"/>
          <w:sz w:val="28"/>
          <w:szCs w:val="28"/>
          <w:lang w:val="uk-UA"/>
        </w:rPr>
        <w:t>Для започаткування та проведення освітньої діяльності комунального ліцею засновник має забезпечити відповідність такого закладу освіти вимогам, що визначені цим Законом, положенням про ліцей та Ліцензійним умовам, у тому числі щодо:</w:t>
      </w:r>
    </w:p>
    <w:p w:rsidR="00D639B0" w:rsidRPr="00746F8E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8E">
        <w:rPr>
          <w:rFonts w:ascii="Times New Roman" w:hAnsi="Times New Roman" w:cs="Times New Roman"/>
          <w:sz w:val="28"/>
          <w:szCs w:val="28"/>
          <w:lang w:val="uk-UA"/>
        </w:rPr>
        <w:t>— функціонування не менше двох класів за трьома профілями навчання на рівні профільної середньої освіти (протягом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10-12 років навчання учнів, </w:t>
      </w:r>
      <w:r w:rsidRPr="00746F8E">
        <w:rPr>
          <w:rFonts w:ascii="Times New Roman" w:hAnsi="Times New Roman" w:cs="Times New Roman"/>
          <w:sz w:val="28"/>
          <w:szCs w:val="28"/>
          <w:lang w:val="uk-UA"/>
        </w:rPr>
        <w:t>вводиться в дію з 01.09.2027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46F8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639B0" w:rsidRPr="00746F8E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8E">
        <w:rPr>
          <w:rFonts w:ascii="Times New Roman" w:hAnsi="Times New Roman" w:cs="Times New Roman"/>
          <w:sz w:val="28"/>
          <w:szCs w:val="28"/>
          <w:lang w:val="uk-UA"/>
        </w:rPr>
        <w:t>— функціонування ліцею як окремої юридичної особи, відокремленої від початкової школи та гімназії, крім випадків, визначених цим Законом;</w:t>
      </w:r>
    </w:p>
    <w:p w:rsidR="00D639B0" w:rsidRPr="00746F8E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8E">
        <w:rPr>
          <w:rFonts w:ascii="Times New Roman" w:hAnsi="Times New Roman" w:cs="Times New Roman"/>
          <w:sz w:val="28"/>
          <w:szCs w:val="28"/>
          <w:lang w:val="uk-UA"/>
        </w:rPr>
        <w:t xml:space="preserve">—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(інтегрованих курсів, інших освітніх компонентів) в обсягах, </w:t>
      </w:r>
      <w:r>
        <w:rPr>
          <w:rFonts w:ascii="Times New Roman" w:hAnsi="Times New Roman" w:cs="Times New Roman"/>
          <w:sz w:val="28"/>
          <w:szCs w:val="28"/>
          <w:lang w:val="uk-UA"/>
        </w:rPr>
        <w:t>що визначаються законодавством</w:t>
      </w:r>
      <w:r w:rsidRPr="00746F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39B0" w:rsidRPr="00724C31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F8E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724C31">
        <w:rPr>
          <w:rFonts w:ascii="Times New Roman" w:hAnsi="Times New Roman" w:cs="Times New Roman"/>
          <w:sz w:val="28"/>
          <w:szCs w:val="28"/>
          <w:lang w:val="uk-UA"/>
        </w:rPr>
        <w:t>створення безпечного, інклюзивного та цифрового освітнього середовища відповідно до вимог законодавства;</w:t>
      </w:r>
    </w:p>
    <w:p w:rsidR="00D639B0" w:rsidRPr="00724C31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31">
        <w:rPr>
          <w:rFonts w:ascii="Times New Roman" w:hAnsi="Times New Roman" w:cs="Times New Roman"/>
          <w:sz w:val="28"/>
          <w:szCs w:val="28"/>
          <w:lang w:val="uk-UA"/>
        </w:rPr>
        <w:t>— підвезення (у разі потреби) учнів і педагогічних працівників до закладу освіти (місця навчання, роботи) та у зворотному напрямку до місця проживання (за потреби) на відстань, що визначається законодавством;</w:t>
      </w:r>
    </w:p>
    <w:p w:rsidR="00D639B0" w:rsidRPr="00724C31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31">
        <w:rPr>
          <w:rFonts w:ascii="Times New Roman" w:hAnsi="Times New Roman" w:cs="Times New Roman"/>
          <w:sz w:val="28"/>
          <w:szCs w:val="28"/>
          <w:lang w:val="uk-UA"/>
        </w:rPr>
        <w:t xml:space="preserve">— забезпечення проживання учнів у пансіонах у разі, якщо час їхнього </w:t>
      </w:r>
      <w:proofErr w:type="spellStart"/>
      <w:r w:rsidRPr="00724C31">
        <w:rPr>
          <w:rFonts w:ascii="Times New Roman" w:hAnsi="Times New Roman" w:cs="Times New Roman"/>
          <w:sz w:val="28"/>
          <w:szCs w:val="28"/>
          <w:lang w:val="uk-UA"/>
        </w:rPr>
        <w:t>доїзду</w:t>
      </w:r>
      <w:proofErr w:type="spellEnd"/>
      <w:r w:rsidRPr="00724C31">
        <w:rPr>
          <w:rFonts w:ascii="Times New Roman" w:hAnsi="Times New Roman" w:cs="Times New Roman"/>
          <w:sz w:val="28"/>
          <w:szCs w:val="28"/>
          <w:lang w:val="uk-UA"/>
        </w:rPr>
        <w:t xml:space="preserve"> до ліцею буде більше норми, визначеної законодавством;</w:t>
      </w:r>
    </w:p>
    <w:p w:rsidR="00D639B0" w:rsidRPr="00724C31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31">
        <w:rPr>
          <w:rFonts w:ascii="Times New Roman" w:hAnsi="Times New Roman" w:cs="Times New Roman"/>
          <w:sz w:val="28"/>
          <w:szCs w:val="28"/>
          <w:lang w:val="uk-UA"/>
        </w:rPr>
        <w:t xml:space="preserve">— забезпечення учасникам освітнього процесу вільного і безоплатного бездротового доступу до мережі Інтернет з характеристиками, що </w:t>
      </w:r>
      <w:r w:rsidRPr="00724C3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відповідають вимогам законодавства, у приміщеннях закладу освіти, у тому числі у пансіоні;</w:t>
      </w:r>
    </w:p>
    <w:p w:rsidR="00D639B0" w:rsidRPr="00724C31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31">
        <w:rPr>
          <w:rFonts w:ascii="Times New Roman" w:hAnsi="Times New Roman" w:cs="Times New Roman"/>
          <w:sz w:val="28"/>
          <w:szCs w:val="28"/>
          <w:lang w:val="uk-UA"/>
        </w:rPr>
        <w:t>— забезпечення здобувачів освіти харчуванням у порядку та відповідно до вимог, визначених Кабінетом Міністрів України;</w:t>
      </w:r>
    </w:p>
    <w:p w:rsidR="00D639B0" w:rsidRPr="00724C31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31">
        <w:rPr>
          <w:rFonts w:ascii="Times New Roman" w:hAnsi="Times New Roman" w:cs="Times New Roman"/>
          <w:sz w:val="28"/>
          <w:szCs w:val="28"/>
          <w:lang w:val="uk-UA"/>
        </w:rPr>
        <w:t>— відповідності іншим вимогам</w:t>
      </w:r>
      <w:r w:rsidR="003F0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F54" w:rsidRPr="004768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0F54" w:rsidRPr="00476882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 xml:space="preserve">забезпечити облаштування безпечного простору у закладі (укриття, запасні </w:t>
      </w:r>
      <w:r w:rsidR="003F0F54" w:rsidRPr="0047688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виходи)</w:t>
      </w:r>
      <w:r w:rsidR="0047688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 інше (</w:t>
      </w:r>
      <w:r w:rsidR="00476882" w:rsidRPr="0047688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ст.</w:t>
      </w:r>
      <w:r w:rsidR="00476882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>21 З.У.</w:t>
      </w:r>
      <w:r w:rsidR="00476882" w:rsidRPr="00476882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>)</w:t>
      </w:r>
      <w:r w:rsidR="00476882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>)</w:t>
      </w:r>
      <w:r w:rsidRPr="00724C31">
        <w:rPr>
          <w:rFonts w:ascii="Times New Roman" w:hAnsi="Times New Roman" w:cs="Times New Roman"/>
          <w:sz w:val="28"/>
          <w:szCs w:val="28"/>
          <w:lang w:val="uk-UA"/>
        </w:rPr>
        <w:t>, визначеним законодавством.</w:t>
      </w:r>
    </w:p>
    <w:p w:rsidR="00D639B0" w:rsidRDefault="00D639B0" w:rsidP="00D6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вищевказаних 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потребує прийняття Плану формування мережі закладів загальної середньої освіти, що будуть забезпечувати повну загальну середню освіту у Гайсинській територіальній  громаді на </w:t>
      </w:r>
      <w:r w:rsidRPr="00BB792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4/</w:t>
      </w:r>
      <w:r w:rsidRPr="00BB792B">
        <w:rPr>
          <w:rFonts w:ascii="Times New Roman" w:hAnsi="Times New Roman" w:cs="Times New Roman"/>
          <w:sz w:val="28"/>
          <w:szCs w:val="28"/>
          <w:lang w:val="uk-UA"/>
        </w:rPr>
        <w:t>2027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 та прийняття відповідних управлінських рішень як засновнику, так і уповноваженому органу.</w:t>
      </w:r>
    </w:p>
    <w:p w:rsidR="00D639B0" w:rsidRDefault="00D639B0">
      <w:pPr>
        <w:rPr>
          <w:lang w:val="uk-UA"/>
        </w:rPr>
      </w:pPr>
    </w:p>
    <w:p w:rsidR="00D639B0" w:rsidRDefault="00D639B0" w:rsidP="00D639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МЕТА ПЛАНУ</w:t>
      </w:r>
    </w:p>
    <w:p w:rsidR="00D639B0" w:rsidRPr="00C62D11" w:rsidRDefault="00D639B0" w:rsidP="00D639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39B0" w:rsidRDefault="00D639B0" w:rsidP="00D63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7D24E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лану 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62D11">
        <w:rPr>
          <w:rFonts w:ascii="Times New Roman" w:hAnsi="Times New Roman" w:cs="Times New Roman"/>
          <w:lang w:val="uk-UA"/>
        </w:rPr>
        <w:t xml:space="preserve"> 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>створення розгалуженої мережі різних типів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4E9">
        <w:rPr>
          <w:rFonts w:ascii="Times New Roman" w:hAnsi="Times New Roman" w:cs="Times New Roman"/>
          <w:sz w:val="28"/>
          <w:szCs w:val="28"/>
          <w:lang w:val="uk-UA"/>
        </w:rPr>
        <w:t>Гайсинської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що забезпечить 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>територіальну доступність початкової та/або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базової середньої освіти та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 створить умови для здобуття учнями якісної профільної освіти. </w:t>
      </w:r>
    </w:p>
    <w:p w:rsidR="007D24E9" w:rsidRDefault="007D24E9" w:rsidP="00D63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24E9" w:rsidRPr="00712419" w:rsidRDefault="007D24E9" w:rsidP="007D24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12419">
        <w:rPr>
          <w:rFonts w:ascii="Times New Roman" w:hAnsi="Times New Roman" w:cs="Times New Roman"/>
          <w:bCs/>
          <w:sz w:val="28"/>
          <w:szCs w:val="28"/>
          <w:lang w:val="uk-UA"/>
        </w:rPr>
        <w:t>ОБҐРУНТУВАННЯ ШЛЯХІВ</w:t>
      </w:r>
      <w:r w:rsidRPr="007124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РЕАЛІЗАЦІЇ ПЛАНУ</w:t>
      </w:r>
    </w:p>
    <w:p w:rsidR="007D24E9" w:rsidRPr="00712419" w:rsidRDefault="007D24E9" w:rsidP="007D24E9">
      <w:pPr>
        <w:pStyle w:val="a3"/>
        <w:spacing w:after="0" w:line="240" w:lineRule="auto"/>
        <w:ind w:left="121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D24E9" w:rsidRDefault="007D24E9" w:rsidP="007D2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D11">
        <w:rPr>
          <w:rFonts w:ascii="Times New Roman" w:hAnsi="Times New Roman" w:cs="Times New Roman"/>
          <w:sz w:val="28"/>
          <w:szCs w:val="28"/>
          <w:lang w:val="uk-UA"/>
        </w:rPr>
        <w:t>Мережа закладів загальної середньої освіти формуватиметься відповідно до законодавства з урахуванням соціально-економічної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 демографічної ситуації,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 забезпечення, кадрового складу т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контингенту учнів.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24E9" w:rsidRPr="00C62D11" w:rsidRDefault="007D24E9" w:rsidP="007D2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Оптимізація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 мережі закладів загальної середньої освіти </w:t>
      </w:r>
      <w:r w:rsidR="0047688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D11">
        <w:rPr>
          <w:rFonts w:ascii="Times New Roman" w:hAnsi="Times New Roman" w:cs="Times New Roman"/>
          <w:sz w:val="28"/>
          <w:szCs w:val="28"/>
          <w:lang w:val="uk-UA"/>
        </w:rPr>
        <w:t xml:space="preserve">відбуватиметься поетапно, шляхом реорганізації закладів, що здійснюють освітню діяльність одночасно на всіх рівнях повної загальної середньої освіти в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>та ліцеї.</w:t>
      </w:r>
    </w:p>
    <w:p w:rsidR="007D24E9" w:rsidRPr="00C62D11" w:rsidRDefault="007D24E9" w:rsidP="00D63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4E9" w:rsidRDefault="007D24E9" w:rsidP="007D24E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62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C62D11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ПЕРЕЛІК</w:t>
      </w:r>
      <w:r w:rsidRPr="00C62D1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ЗАВДАНЬ ТА</w:t>
      </w:r>
      <w:r w:rsidRPr="00C62D11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ЗАХОДІВ</w:t>
      </w:r>
      <w:r w:rsidRPr="00C62D1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ПЛАНУ</w:t>
      </w:r>
      <w:r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ТЕРМІНИ</w:t>
      </w:r>
      <w:r w:rsidRPr="00C62D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ЕТАПИ ЙОГО ВИКОНАННЯ</w:t>
      </w:r>
    </w:p>
    <w:p w:rsidR="007D24E9" w:rsidRPr="00E247AE" w:rsidRDefault="007D24E9" w:rsidP="007D24E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24E9" w:rsidRPr="00CB1FFD" w:rsidRDefault="007D24E9" w:rsidP="007D24E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1FFD">
        <w:rPr>
          <w:rFonts w:ascii="Times New Roman" w:hAnsi="Times New Roman" w:cs="Times New Roman"/>
          <w:bCs/>
          <w:sz w:val="28"/>
          <w:szCs w:val="28"/>
          <w:lang w:val="uk-UA"/>
        </w:rPr>
        <w:t>Завданнями Плану є:</w:t>
      </w:r>
    </w:p>
    <w:p w:rsidR="007D24E9" w:rsidRPr="00C62D11" w:rsidRDefault="007D24E9" w:rsidP="007D24E9">
      <w:pPr>
        <w:numPr>
          <w:ilvl w:val="0"/>
          <w:numId w:val="5"/>
        </w:numPr>
        <w:tabs>
          <w:tab w:val="clear" w:pos="92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D11">
        <w:rPr>
          <w:rFonts w:ascii="Times New Roman" w:hAnsi="Times New Roman" w:cs="Times New Roman"/>
          <w:sz w:val="28"/>
          <w:szCs w:val="28"/>
          <w:lang w:val="uk-UA"/>
        </w:rPr>
        <w:t>Створення ефективної мережі закладів загальної середньої освіти, виходячи із територіальних особливостей, демографії, забезпечення якості освіти.</w:t>
      </w:r>
    </w:p>
    <w:p w:rsidR="007D24E9" w:rsidRDefault="007D24E9" w:rsidP="007D24E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D11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приведення типів закладів загальної середньої освіти у відповідність до вимог чинного законодавства.</w:t>
      </w:r>
    </w:p>
    <w:p w:rsidR="001E0AA4" w:rsidRDefault="001E0AA4" w:rsidP="007D24E9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0AA4" w:rsidRDefault="001E0AA4" w:rsidP="007D24E9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0AA4" w:rsidRDefault="001E0AA4" w:rsidP="007D24E9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0AA4" w:rsidRDefault="001E0AA4" w:rsidP="007D24E9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24E9" w:rsidRDefault="007D24E9" w:rsidP="007D24E9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B792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План заходів </w:t>
      </w:r>
    </w:p>
    <w:p w:rsidR="00DB2FDE" w:rsidRDefault="00DB2FDE" w:rsidP="007D24E9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9613" w:type="dxa"/>
        <w:tblInd w:w="-34" w:type="dxa"/>
        <w:tblLook w:val="04A0" w:firstRow="1" w:lastRow="0" w:firstColumn="1" w:lastColumn="0" w:noHBand="0" w:noVBand="1"/>
      </w:tblPr>
      <w:tblGrid>
        <w:gridCol w:w="543"/>
        <w:gridCol w:w="3312"/>
        <w:gridCol w:w="2808"/>
        <w:gridCol w:w="69"/>
        <w:gridCol w:w="272"/>
        <w:gridCol w:w="2609"/>
      </w:tblGrid>
      <w:tr w:rsidR="00897BA7" w:rsidRPr="006A6B6B" w:rsidTr="00B660DA">
        <w:trPr>
          <w:trHeight w:val="353"/>
        </w:trPr>
        <w:tc>
          <w:tcPr>
            <w:tcW w:w="9613" w:type="dxa"/>
            <w:gridSpan w:val="6"/>
          </w:tcPr>
          <w:p w:rsidR="00897BA7" w:rsidRPr="00B660DA" w:rsidRDefault="00897BA7" w:rsidP="00897B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Гайсинської територіальної громади шляхом створення </w:t>
            </w: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val="uk-UA"/>
              </w:rPr>
              <w:t>ліцеї</w:t>
            </w: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в на базі існуючих закладів загальної середньої освіти</w:t>
            </w:r>
          </w:p>
        </w:tc>
      </w:tr>
      <w:tr w:rsidR="00897BA7" w:rsidRPr="00712419" w:rsidTr="00B660DA">
        <w:trPr>
          <w:trHeight w:val="353"/>
        </w:trPr>
        <w:tc>
          <w:tcPr>
            <w:tcW w:w="543" w:type="dxa"/>
          </w:tcPr>
          <w:p w:rsidR="00897BA7" w:rsidRPr="00B660DA" w:rsidRDefault="00897BA7" w:rsidP="006D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312" w:type="dxa"/>
          </w:tcPr>
          <w:p w:rsidR="00897BA7" w:rsidRPr="00B660DA" w:rsidRDefault="00897BA7" w:rsidP="006D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Назва закладу освіти</w:t>
            </w:r>
          </w:p>
          <w:p w:rsidR="00897BA7" w:rsidRPr="00B660DA" w:rsidRDefault="00897BA7" w:rsidP="006D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(діюча)</w:t>
            </w:r>
          </w:p>
        </w:tc>
        <w:tc>
          <w:tcPr>
            <w:tcW w:w="3149" w:type="dxa"/>
            <w:gridSpan w:val="3"/>
          </w:tcPr>
          <w:p w:rsidR="00897BA7" w:rsidRPr="00B660DA" w:rsidRDefault="00897BA7" w:rsidP="006D5B0D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Тип новоствореного закладу</w:t>
            </w:r>
          </w:p>
        </w:tc>
        <w:tc>
          <w:tcPr>
            <w:tcW w:w="2609" w:type="dxa"/>
          </w:tcPr>
          <w:p w:rsidR="00897BA7" w:rsidRPr="00B660DA" w:rsidRDefault="00897BA7" w:rsidP="006D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Терміни виконання</w:t>
            </w:r>
          </w:p>
        </w:tc>
      </w:tr>
      <w:tr w:rsidR="00897BA7" w:rsidRPr="00616A67" w:rsidTr="00B660DA">
        <w:trPr>
          <w:trHeight w:val="791"/>
        </w:trPr>
        <w:tc>
          <w:tcPr>
            <w:tcW w:w="543" w:type="dxa"/>
            <w:vAlign w:val="center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897BA7" w:rsidRPr="00B660DA" w:rsidRDefault="00897BA7" w:rsidP="00463DD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№6 м. Гайсин</w:t>
            </w:r>
          </w:p>
        </w:tc>
        <w:tc>
          <w:tcPr>
            <w:tcW w:w="3149" w:type="dxa"/>
            <w:gridSpan w:val="3"/>
          </w:tcPr>
          <w:p w:rsidR="00897BA7" w:rsidRPr="00B660DA" w:rsidRDefault="00897BA7" w:rsidP="00463DD6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Ліцей з початковою школою та гімназією</w:t>
            </w:r>
          </w:p>
        </w:tc>
        <w:tc>
          <w:tcPr>
            <w:tcW w:w="2609" w:type="dxa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897BA7" w:rsidRPr="00616A67" w:rsidTr="00B660DA">
        <w:trPr>
          <w:trHeight w:val="931"/>
        </w:trPr>
        <w:tc>
          <w:tcPr>
            <w:tcW w:w="543" w:type="dxa"/>
            <w:vAlign w:val="center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897BA7" w:rsidRPr="00B660DA" w:rsidRDefault="00897BA7" w:rsidP="00463DD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Ліцей №7 м. Гайсин</w:t>
            </w:r>
          </w:p>
        </w:tc>
        <w:tc>
          <w:tcPr>
            <w:tcW w:w="3149" w:type="dxa"/>
            <w:gridSpan w:val="3"/>
          </w:tcPr>
          <w:p w:rsidR="00897BA7" w:rsidRPr="00B660DA" w:rsidRDefault="00897BA7" w:rsidP="00463DD6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Ліцей з початковою школою та гімназією</w:t>
            </w:r>
          </w:p>
        </w:tc>
        <w:tc>
          <w:tcPr>
            <w:tcW w:w="2609" w:type="dxa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897BA7" w:rsidRPr="00616A67" w:rsidTr="00B660DA">
        <w:trPr>
          <w:trHeight w:val="1290"/>
        </w:trPr>
        <w:tc>
          <w:tcPr>
            <w:tcW w:w="9613" w:type="dxa"/>
            <w:gridSpan w:val="6"/>
            <w:vAlign w:val="center"/>
          </w:tcPr>
          <w:p w:rsidR="00897BA7" w:rsidRPr="00B660DA" w:rsidRDefault="00897BA7" w:rsidP="006265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Гайсинської територіальної громади шляхом створення </w:t>
            </w: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val="uk-UA"/>
              </w:rPr>
              <w:t>гімназій</w:t>
            </w: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на базі існуючих закладів загальної середньої освіти</w:t>
            </w:r>
          </w:p>
        </w:tc>
      </w:tr>
      <w:tr w:rsidR="00897BA7" w:rsidRPr="00877E87" w:rsidTr="00B660DA">
        <w:trPr>
          <w:trHeight w:val="963"/>
        </w:trPr>
        <w:tc>
          <w:tcPr>
            <w:tcW w:w="543" w:type="dxa"/>
            <w:vAlign w:val="center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897BA7" w:rsidRPr="00B660DA" w:rsidRDefault="00897BA7" w:rsidP="00463DD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№1 м. Гайсин</w:t>
            </w:r>
          </w:p>
        </w:tc>
        <w:tc>
          <w:tcPr>
            <w:tcW w:w="3149" w:type="dxa"/>
            <w:gridSpan w:val="3"/>
          </w:tcPr>
          <w:p w:rsidR="00897BA7" w:rsidRPr="00B660DA" w:rsidRDefault="00897BA7" w:rsidP="00463DD6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897BA7" w:rsidRPr="00877E87" w:rsidTr="00B660DA">
        <w:trPr>
          <w:trHeight w:val="977"/>
        </w:trPr>
        <w:tc>
          <w:tcPr>
            <w:tcW w:w="543" w:type="dxa"/>
            <w:vAlign w:val="center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897BA7" w:rsidRPr="00B660DA" w:rsidRDefault="00897BA7" w:rsidP="00463DD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№2 м. Гайсин</w:t>
            </w:r>
          </w:p>
        </w:tc>
        <w:tc>
          <w:tcPr>
            <w:tcW w:w="3149" w:type="dxa"/>
            <w:gridSpan w:val="3"/>
          </w:tcPr>
          <w:p w:rsidR="00897BA7" w:rsidRPr="00B660DA" w:rsidRDefault="00897BA7" w:rsidP="00463DD6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897BA7" w:rsidRPr="00B660DA" w:rsidRDefault="00897BA7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489"/>
        </w:trPr>
        <w:tc>
          <w:tcPr>
            <w:tcW w:w="543" w:type="dxa"/>
            <w:vAlign w:val="center"/>
          </w:tcPr>
          <w:p w:rsidR="00141CA3" w:rsidRPr="00B660DA" w:rsidRDefault="00141CA3" w:rsidP="00463DD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463DD6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№3 м. Гайсин</w:t>
            </w:r>
          </w:p>
        </w:tc>
        <w:tc>
          <w:tcPr>
            <w:tcW w:w="3149" w:type="dxa"/>
            <w:gridSpan w:val="3"/>
            <w:vMerge w:val="restart"/>
            <w:vAlign w:val="center"/>
          </w:tcPr>
          <w:p w:rsidR="00141CA3" w:rsidRPr="00B660DA" w:rsidRDefault="00141CA3" w:rsidP="00DB2FDE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  <w:vMerge w:val="restart"/>
            <w:vAlign w:val="center"/>
          </w:tcPr>
          <w:p w:rsidR="00141CA3" w:rsidRPr="00B660DA" w:rsidRDefault="00DB2FDE" w:rsidP="00DB2FD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="00141CA3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6A6B6B" w:rsidTr="00B660DA">
        <w:trPr>
          <w:trHeight w:val="525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№5 м. Гайсин</w:t>
            </w:r>
          </w:p>
        </w:tc>
        <w:tc>
          <w:tcPr>
            <w:tcW w:w="3149" w:type="dxa"/>
            <w:gridSpan w:val="3"/>
            <w:vMerge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09" w:type="dxa"/>
            <w:vMerge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41CA3" w:rsidRPr="00877E87" w:rsidTr="00B660DA">
        <w:trPr>
          <w:trHeight w:val="675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№4 м. Гайсин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971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ЗЗСО: СЗШ І-ІІІ ст.- ДНЗ с. Бондурі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 та дошкільним відділенням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819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Губник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830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ім. Г. Т. Танцюри с. Зятківці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960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Карбівка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 та дошкільним відділенням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603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10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Кіблич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Гімназія з початковою </w:t>
            </w: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 xml:space="preserve">школою 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До 01.09.2027 року</w:t>
            </w:r>
          </w:p>
        </w:tc>
      </w:tr>
      <w:tr w:rsidR="00141CA3" w:rsidRPr="00877E87" w:rsidTr="00B660DA">
        <w:trPr>
          <w:trHeight w:val="757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Харпачка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747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12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Чечелівка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723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13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 ст. с. Гунча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141CA3" w:rsidRPr="00877E87" w:rsidTr="00B660DA">
        <w:trPr>
          <w:trHeight w:val="686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14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Куна</w:t>
            </w:r>
          </w:p>
        </w:tc>
        <w:tc>
          <w:tcPr>
            <w:tcW w:w="3149" w:type="dxa"/>
            <w:gridSpan w:val="3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Опорна гімназія з початковою школою </w:t>
            </w:r>
          </w:p>
        </w:tc>
        <w:tc>
          <w:tcPr>
            <w:tcW w:w="2609" w:type="dxa"/>
          </w:tcPr>
          <w:p w:rsidR="00141CA3" w:rsidRPr="00B660DA" w:rsidRDefault="00141CA3" w:rsidP="00557C2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</w:t>
            </w:r>
            <w:r w:rsidR="00557C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141CA3" w:rsidRPr="00877E87" w:rsidTr="00B660DA">
        <w:trPr>
          <w:trHeight w:val="817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15</w:t>
            </w:r>
            <w:r w:rsid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Бубнівка</w:t>
            </w:r>
          </w:p>
        </w:tc>
        <w:tc>
          <w:tcPr>
            <w:tcW w:w="3149" w:type="dxa"/>
            <w:gridSpan w:val="3"/>
          </w:tcPr>
          <w:p w:rsidR="00141CA3" w:rsidRPr="00B660DA" w:rsidRDefault="00272A6A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141CA3" w:rsidRPr="00B660DA" w:rsidRDefault="00141CA3" w:rsidP="00272A6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</w:t>
            </w:r>
            <w:r w:rsidR="00272A6A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141CA3" w:rsidRPr="00877E87" w:rsidTr="00B660DA">
        <w:trPr>
          <w:trHeight w:val="1290"/>
        </w:trPr>
        <w:tc>
          <w:tcPr>
            <w:tcW w:w="9613" w:type="dxa"/>
            <w:gridSpan w:val="6"/>
            <w:vAlign w:val="center"/>
          </w:tcPr>
          <w:p w:rsidR="00141CA3" w:rsidRPr="00B660DA" w:rsidRDefault="00141CA3" w:rsidP="00141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Гайсинської територіальної громади шляхом створення </w:t>
            </w: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val="uk-UA"/>
              </w:rPr>
              <w:t>початкових шкіл</w:t>
            </w:r>
            <w:r w:rsidRPr="00B660D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 xml:space="preserve"> на базі існуючих закладів загальної середньої освіти</w:t>
            </w:r>
          </w:p>
        </w:tc>
      </w:tr>
      <w:tr w:rsidR="00141CA3" w:rsidRPr="00877E87" w:rsidTr="00B660DA">
        <w:trPr>
          <w:trHeight w:val="421"/>
        </w:trPr>
        <w:tc>
          <w:tcPr>
            <w:tcW w:w="543" w:type="dxa"/>
            <w:vAlign w:val="center"/>
          </w:tcPr>
          <w:p w:rsidR="00141CA3" w:rsidRPr="00B660DA" w:rsidRDefault="00141CA3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="00DA5237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141CA3" w:rsidRPr="00B660DA" w:rsidRDefault="00141CA3" w:rsidP="001E0AA4">
            <w:pPr>
              <w:rPr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 ст. с. Лад</w:t>
            </w:r>
            <w:r w:rsidR="001E0AA4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Хутори</w:t>
            </w:r>
          </w:p>
        </w:tc>
        <w:tc>
          <w:tcPr>
            <w:tcW w:w="2877" w:type="dxa"/>
            <w:gridSpan w:val="2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141CA3" w:rsidRPr="00B660DA" w:rsidRDefault="00141CA3" w:rsidP="003816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</w:t>
            </w:r>
            <w:r w:rsidR="00381652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381652" w:rsidRPr="00877E87" w:rsidTr="00B660DA">
        <w:trPr>
          <w:trHeight w:val="575"/>
        </w:trPr>
        <w:tc>
          <w:tcPr>
            <w:tcW w:w="543" w:type="dxa"/>
            <w:vAlign w:val="center"/>
          </w:tcPr>
          <w:p w:rsidR="00381652" w:rsidRPr="00B660DA" w:rsidRDefault="00272A6A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2" w:type="dxa"/>
          </w:tcPr>
          <w:p w:rsidR="00381652" w:rsidRPr="00B660DA" w:rsidRDefault="00381652" w:rsidP="00827A5B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 ст. с. Жерденівка</w:t>
            </w:r>
          </w:p>
        </w:tc>
        <w:tc>
          <w:tcPr>
            <w:tcW w:w="2877" w:type="dxa"/>
            <w:gridSpan w:val="2"/>
          </w:tcPr>
          <w:p w:rsidR="00381652" w:rsidRPr="00B660DA" w:rsidRDefault="00381652" w:rsidP="00827A5B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381652" w:rsidRPr="00B660DA" w:rsidRDefault="00381652" w:rsidP="003816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01.09.2026 року</w:t>
            </w:r>
          </w:p>
        </w:tc>
      </w:tr>
      <w:tr w:rsidR="00141CA3" w:rsidRPr="00325D55" w:rsidTr="00B660DA">
        <w:trPr>
          <w:trHeight w:val="601"/>
        </w:trPr>
        <w:tc>
          <w:tcPr>
            <w:tcW w:w="543" w:type="dxa"/>
            <w:vAlign w:val="center"/>
          </w:tcPr>
          <w:p w:rsidR="00141CA3" w:rsidRPr="00B660DA" w:rsidRDefault="00272A6A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2" w:type="dxa"/>
          </w:tcPr>
          <w:p w:rsidR="00141CA3" w:rsidRPr="00B660DA" w:rsidRDefault="001E0AA4" w:rsidP="00141CA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</w:t>
            </w:r>
            <w:r w:rsidR="00141CA3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ст. с. Ярмолинці</w:t>
            </w:r>
          </w:p>
        </w:tc>
        <w:tc>
          <w:tcPr>
            <w:tcW w:w="2808" w:type="dxa"/>
          </w:tcPr>
          <w:p w:rsidR="00141CA3" w:rsidRPr="00B660DA" w:rsidRDefault="00141CA3" w:rsidP="00141CA3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950" w:type="dxa"/>
            <w:gridSpan w:val="3"/>
          </w:tcPr>
          <w:p w:rsidR="00141CA3" w:rsidRPr="00B660DA" w:rsidRDefault="00141CA3" w:rsidP="0038165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</w:t>
            </w:r>
            <w:r w:rsidR="00381652"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0D2203" w:rsidRPr="00325D55" w:rsidTr="00B660DA">
        <w:trPr>
          <w:trHeight w:val="567"/>
        </w:trPr>
        <w:tc>
          <w:tcPr>
            <w:tcW w:w="543" w:type="dxa"/>
            <w:vAlign w:val="center"/>
          </w:tcPr>
          <w:p w:rsidR="000D2203" w:rsidRPr="00B660DA" w:rsidRDefault="00272A6A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12" w:type="dxa"/>
          </w:tcPr>
          <w:p w:rsidR="000D2203" w:rsidRPr="00B660DA" w:rsidRDefault="000D2203" w:rsidP="00827A5B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ЗЗСО І-ІІІ ст. с. Кисляк</w:t>
            </w:r>
          </w:p>
        </w:tc>
        <w:tc>
          <w:tcPr>
            <w:tcW w:w="2877" w:type="dxa"/>
            <w:gridSpan w:val="2"/>
          </w:tcPr>
          <w:p w:rsidR="000D2203" w:rsidRPr="00B660DA" w:rsidRDefault="00381652" w:rsidP="00827A5B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0D2203" w:rsidRPr="00B660DA" w:rsidRDefault="000D2203" w:rsidP="00827A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272A6A" w:rsidRPr="00325D55" w:rsidTr="00B660DA">
        <w:trPr>
          <w:trHeight w:val="547"/>
        </w:trPr>
        <w:tc>
          <w:tcPr>
            <w:tcW w:w="543" w:type="dxa"/>
            <w:vAlign w:val="center"/>
          </w:tcPr>
          <w:p w:rsidR="00272A6A" w:rsidRPr="00B660DA" w:rsidRDefault="00272A6A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12" w:type="dxa"/>
          </w:tcPr>
          <w:p w:rsidR="00272A6A" w:rsidRPr="00B660DA" w:rsidRDefault="00272A6A" w:rsidP="00827A5B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Кущинці</w:t>
            </w:r>
            <w:proofErr w:type="spellEnd"/>
          </w:p>
        </w:tc>
        <w:tc>
          <w:tcPr>
            <w:tcW w:w="2877" w:type="dxa"/>
            <w:gridSpan w:val="2"/>
          </w:tcPr>
          <w:p w:rsidR="00272A6A" w:rsidRPr="00B660DA" w:rsidRDefault="00272A6A" w:rsidP="00827A5B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272A6A" w:rsidRPr="00B660DA" w:rsidRDefault="00272A6A" w:rsidP="00827A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  <w:tr w:rsidR="00381652" w:rsidRPr="00325D55" w:rsidTr="00B660DA">
        <w:trPr>
          <w:trHeight w:val="755"/>
        </w:trPr>
        <w:tc>
          <w:tcPr>
            <w:tcW w:w="543" w:type="dxa"/>
            <w:vAlign w:val="center"/>
          </w:tcPr>
          <w:p w:rsidR="00381652" w:rsidRPr="00B660DA" w:rsidRDefault="00272A6A" w:rsidP="00141C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12" w:type="dxa"/>
          </w:tcPr>
          <w:p w:rsidR="00381652" w:rsidRPr="00B660DA" w:rsidRDefault="00381652" w:rsidP="00827A5B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Степашки</w:t>
            </w:r>
            <w:proofErr w:type="spellEnd"/>
          </w:p>
        </w:tc>
        <w:tc>
          <w:tcPr>
            <w:tcW w:w="2877" w:type="dxa"/>
            <w:gridSpan w:val="2"/>
          </w:tcPr>
          <w:p w:rsidR="00381652" w:rsidRPr="00B660DA" w:rsidRDefault="00381652" w:rsidP="00827A5B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Початкова школа з дошкільним відділенням</w:t>
            </w:r>
          </w:p>
        </w:tc>
        <w:tc>
          <w:tcPr>
            <w:tcW w:w="2881" w:type="dxa"/>
            <w:gridSpan w:val="2"/>
          </w:tcPr>
          <w:p w:rsidR="00381652" w:rsidRPr="00B660DA" w:rsidRDefault="00381652" w:rsidP="00827A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660D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 01.09.2027 року</w:t>
            </w:r>
          </w:p>
        </w:tc>
      </w:tr>
    </w:tbl>
    <w:p w:rsidR="00C339A3" w:rsidRDefault="00C339A3">
      <w:pPr>
        <w:rPr>
          <w:lang w:val="uk-UA"/>
        </w:rPr>
      </w:pPr>
    </w:p>
    <w:p w:rsidR="00C339A3" w:rsidRDefault="001E0AA4" w:rsidP="001E0AA4">
      <w:pPr>
        <w:pStyle w:val="a6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339A3" w:rsidRPr="00291F22">
        <w:rPr>
          <w:rFonts w:ascii="Times New Roman" w:hAnsi="Times New Roman"/>
          <w:sz w:val="28"/>
          <w:szCs w:val="28"/>
        </w:rPr>
        <w:t xml:space="preserve">ОЧІКУВАНІ РЕЗУЛЬТАТИ ВИКОНАННЯ </w:t>
      </w:r>
      <w:r w:rsidR="00C339A3">
        <w:rPr>
          <w:rFonts w:ascii="Times New Roman" w:hAnsi="Times New Roman"/>
          <w:sz w:val="28"/>
          <w:szCs w:val="28"/>
        </w:rPr>
        <w:t>ПЛАНУ</w:t>
      </w:r>
    </w:p>
    <w:p w:rsidR="00DB2FDE" w:rsidRDefault="00DB2FDE" w:rsidP="001E0AA4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C339A3" w:rsidRPr="00291F22" w:rsidRDefault="00C339A3" w:rsidP="00C339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91F22">
        <w:rPr>
          <w:rFonts w:ascii="Times New Roman" w:hAnsi="Times New Roman"/>
          <w:sz w:val="28"/>
          <w:szCs w:val="28"/>
        </w:rPr>
        <w:t>Основними результатами, яких планується досягти, є:</w:t>
      </w:r>
    </w:p>
    <w:p w:rsidR="00C339A3" w:rsidRDefault="00C339A3" w:rsidP="001E0AA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</w:rPr>
        <w:t xml:space="preserve">- </w:t>
      </w:r>
      <w:r w:rsidRPr="001B5E6A">
        <w:rPr>
          <w:rFonts w:ascii="Times New Roman" w:hAnsi="Times New Roman"/>
          <w:sz w:val="28"/>
          <w:szCs w:val="28"/>
        </w:rPr>
        <w:t xml:space="preserve">здійснення заходів щодо приведення типів закладів загальної середньої освіти </w:t>
      </w:r>
      <w:r>
        <w:rPr>
          <w:rFonts w:ascii="Times New Roman" w:hAnsi="Times New Roman"/>
          <w:sz w:val="28"/>
          <w:szCs w:val="28"/>
        </w:rPr>
        <w:t>Гайсинської територіальної громади у відповідності</w:t>
      </w:r>
      <w:r w:rsidRPr="001B5E6A">
        <w:rPr>
          <w:rFonts w:ascii="Times New Roman" w:hAnsi="Times New Roman"/>
          <w:sz w:val="28"/>
          <w:szCs w:val="28"/>
        </w:rPr>
        <w:t xml:space="preserve"> до вимог чинного законодавства України</w:t>
      </w:r>
      <w:r>
        <w:rPr>
          <w:rFonts w:ascii="Times New Roman" w:hAnsi="Times New Roman"/>
          <w:sz w:val="28"/>
          <w:szCs w:val="28"/>
        </w:rPr>
        <w:t>;</w:t>
      </w:r>
    </w:p>
    <w:p w:rsidR="00C339A3" w:rsidRPr="00291F22" w:rsidRDefault="00C339A3" w:rsidP="001E0AA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створення ефективної, доступної та</w:t>
      </w:r>
      <w:r w:rsidRPr="00291F22">
        <w:rPr>
          <w:rFonts w:ascii="Times New Roman" w:hAnsi="Times New Roman"/>
          <w:sz w:val="28"/>
          <w:szCs w:val="28"/>
        </w:rPr>
        <w:t xml:space="preserve"> спр</w:t>
      </w:r>
      <w:r>
        <w:rPr>
          <w:rFonts w:ascii="Times New Roman" w:hAnsi="Times New Roman"/>
          <w:sz w:val="28"/>
          <w:szCs w:val="28"/>
        </w:rPr>
        <w:t xml:space="preserve">оможної мережі початкових шкіл 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Pr="00291F22">
        <w:rPr>
          <w:rFonts w:ascii="Times New Roman" w:hAnsi="Times New Roman"/>
          <w:sz w:val="28"/>
          <w:szCs w:val="28"/>
        </w:rPr>
        <w:t xml:space="preserve"> гімназій;</w:t>
      </w:r>
    </w:p>
    <w:p w:rsidR="001E0AA4" w:rsidRDefault="00C339A3" w:rsidP="001E0AA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291F22">
        <w:rPr>
          <w:rFonts w:ascii="Times New Roman" w:hAnsi="Times New Roman"/>
          <w:sz w:val="28"/>
          <w:szCs w:val="28"/>
        </w:rPr>
        <w:t xml:space="preserve">ормуванням мережі ліцеїв, які за умови наявності стандарту профільної середньої освіти, відповідної типової освітньої програми та на підставі </w:t>
      </w:r>
      <w:r w:rsidRPr="00291F22">
        <w:rPr>
          <w:rFonts w:ascii="Times New Roman" w:hAnsi="Times New Roman"/>
          <w:sz w:val="28"/>
          <w:szCs w:val="28"/>
        </w:rPr>
        <w:lastRenderedPageBreak/>
        <w:t xml:space="preserve">відповідного рішення Кабінету Міністрів України зможуть </w:t>
      </w:r>
      <w:r>
        <w:rPr>
          <w:rFonts w:ascii="Times New Roman" w:hAnsi="Times New Roman"/>
          <w:sz w:val="28"/>
          <w:szCs w:val="28"/>
        </w:rPr>
        <w:t>з 2027 року</w:t>
      </w:r>
      <w:r w:rsidRPr="00291F22">
        <w:rPr>
          <w:rFonts w:ascii="Times New Roman" w:hAnsi="Times New Roman"/>
          <w:sz w:val="28"/>
          <w:szCs w:val="28"/>
        </w:rPr>
        <w:t xml:space="preserve"> запровадити трирічні освітні програми в межах дванадцятирічної повної загальної середньої освіти;</w:t>
      </w:r>
    </w:p>
    <w:p w:rsidR="00C339A3" w:rsidRDefault="00C339A3" w:rsidP="001E0AA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</w:rPr>
        <w:t xml:space="preserve">- </w:t>
      </w:r>
      <w:r w:rsidRPr="001B5E6A">
        <w:rPr>
          <w:rFonts w:ascii="Times New Roman" w:hAnsi="Times New Roman"/>
          <w:sz w:val="28"/>
          <w:szCs w:val="28"/>
        </w:rPr>
        <w:t xml:space="preserve">створення умов для індивідуальної траєкторії розвитку здобувачів освіти, їх самореалізації, вибору професії та оволодіння ключовими </w:t>
      </w:r>
      <w:proofErr w:type="spellStart"/>
      <w:r w:rsidRPr="001B5E6A">
        <w:rPr>
          <w:rFonts w:ascii="Times New Roman" w:hAnsi="Times New Roman"/>
          <w:sz w:val="28"/>
          <w:szCs w:val="28"/>
        </w:rPr>
        <w:t>компетентностями</w:t>
      </w:r>
      <w:proofErr w:type="spellEnd"/>
      <w:r w:rsidRPr="001B5E6A">
        <w:rPr>
          <w:rFonts w:ascii="Times New Roman" w:hAnsi="Times New Roman"/>
          <w:sz w:val="28"/>
          <w:szCs w:val="28"/>
        </w:rPr>
        <w:t>, необхідними для успішної самореалізації, соціалізації, подальшої трудової діяльності.</w:t>
      </w:r>
    </w:p>
    <w:p w:rsidR="00C339A3" w:rsidRDefault="00C339A3">
      <w:pPr>
        <w:rPr>
          <w:lang w:val="uk-UA"/>
        </w:rPr>
      </w:pPr>
    </w:p>
    <w:p w:rsidR="00EB1CEE" w:rsidRPr="00EB1CEE" w:rsidRDefault="00EB1CEE" w:rsidP="00EB1CEE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1C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</w:t>
      </w:r>
      <w:bookmarkStart w:id="0" w:name="_GoBack"/>
      <w:bookmarkEnd w:id="0"/>
      <w:r w:rsidRPr="00EB1C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Анатолій ГУК</w:t>
      </w:r>
    </w:p>
    <w:sectPr w:rsidR="00EB1CEE" w:rsidRPr="00EB1CEE" w:rsidSect="001E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C725C"/>
    <w:multiLevelType w:val="hybridMultilevel"/>
    <w:tmpl w:val="581C80C0"/>
    <w:lvl w:ilvl="0" w:tplc="8AC0771E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95262F"/>
    <w:multiLevelType w:val="multilevel"/>
    <w:tmpl w:val="EB0A8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0673BE"/>
    <w:multiLevelType w:val="hybridMultilevel"/>
    <w:tmpl w:val="D23A8C5C"/>
    <w:lvl w:ilvl="0" w:tplc="48C4DC16">
      <w:start w:val="1"/>
      <w:numFmt w:val="decimal"/>
      <w:lvlText w:val="%1."/>
      <w:lvlJc w:val="left"/>
      <w:pPr>
        <w:ind w:left="163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661E4B70"/>
    <w:multiLevelType w:val="hybridMultilevel"/>
    <w:tmpl w:val="794E2542"/>
    <w:lvl w:ilvl="0" w:tplc="BB6E2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010A76"/>
    <w:multiLevelType w:val="hybridMultilevel"/>
    <w:tmpl w:val="794E2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7250A"/>
    <w:multiLevelType w:val="hybridMultilevel"/>
    <w:tmpl w:val="794E2542"/>
    <w:lvl w:ilvl="0" w:tplc="BB6E2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B0"/>
    <w:rsid w:val="00035710"/>
    <w:rsid w:val="00052A38"/>
    <w:rsid w:val="00071016"/>
    <w:rsid w:val="000D2203"/>
    <w:rsid w:val="001003A5"/>
    <w:rsid w:val="00141CA3"/>
    <w:rsid w:val="001B6662"/>
    <w:rsid w:val="001D2D9F"/>
    <w:rsid w:val="001E0AA4"/>
    <w:rsid w:val="00272A6A"/>
    <w:rsid w:val="002D080C"/>
    <w:rsid w:val="0031768C"/>
    <w:rsid w:val="00321E6A"/>
    <w:rsid w:val="00325D55"/>
    <w:rsid w:val="00381652"/>
    <w:rsid w:val="003E0DFE"/>
    <w:rsid w:val="003F0F54"/>
    <w:rsid w:val="00463DD6"/>
    <w:rsid w:val="00476882"/>
    <w:rsid w:val="004D0109"/>
    <w:rsid w:val="004E1632"/>
    <w:rsid w:val="00557C24"/>
    <w:rsid w:val="006265FE"/>
    <w:rsid w:val="006A6B6B"/>
    <w:rsid w:val="006D5B0D"/>
    <w:rsid w:val="007A2DED"/>
    <w:rsid w:val="007D24E9"/>
    <w:rsid w:val="00876C97"/>
    <w:rsid w:val="00877E87"/>
    <w:rsid w:val="00897BA7"/>
    <w:rsid w:val="008A0BAD"/>
    <w:rsid w:val="00901715"/>
    <w:rsid w:val="00A43722"/>
    <w:rsid w:val="00A75310"/>
    <w:rsid w:val="00B660DA"/>
    <w:rsid w:val="00C070BF"/>
    <w:rsid w:val="00C339A3"/>
    <w:rsid w:val="00CB1FFD"/>
    <w:rsid w:val="00D639B0"/>
    <w:rsid w:val="00DA5237"/>
    <w:rsid w:val="00DA66FE"/>
    <w:rsid w:val="00DB2FDE"/>
    <w:rsid w:val="00DF0E3A"/>
    <w:rsid w:val="00EB1CEE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4FA3"/>
  <w15:docId w15:val="{B7405C53-77B9-4B28-89A5-C85BEA0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39B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D24E9"/>
  </w:style>
  <w:style w:type="character" w:customStyle="1" w:styleId="spelle">
    <w:name w:val="spelle"/>
    <w:basedOn w:val="a0"/>
    <w:rsid w:val="007D24E9"/>
  </w:style>
  <w:style w:type="table" w:customStyle="1" w:styleId="1">
    <w:name w:val="Сетка таблицы1"/>
    <w:basedOn w:val="a1"/>
    <w:next w:val="a5"/>
    <w:uiPriority w:val="59"/>
    <w:rsid w:val="007D24E9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D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39A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B66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5568</Words>
  <Characters>3175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5</cp:revision>
  <cp:lastPrinted>2024-04-09T07:13:00Z</cp:lastPrinted>
  <dcterms:created xsi:type="dcterms:W3CDTF">2024-04-15T05:59:00Z</dcterms:created>
  <dcterms:modified xsi:type="dcterms:W3CDTF">2024-04-15T08:14:00Z</dcterms:modified>
</cp:coreProperties>
</file>