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654" w:rsidRPr="008F6F9C" w:rsidRDefault="00CE0654" w:rsidP="00CE0654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8F6F9C">
        <w:rPr>
          <w:rFonts w:ascii="Times New Roman" w:hAnsi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4.5pt;height:47.25pt;mso-position-horizontal-relative:page;mso-position-vertical-relative:page" o:ole="" fillcolor="#6d6d6d">
            <v:imagedata r:id="rId5" o:title=""/>
          </v:shape>
          <o:OLEObject Type="Embed" ProgID="Word.Picture.8" ShapeID="Object 1" DrawAspect="Content" ObjectID="_1775457896" r:id="rId6"/>
        </w:object>
      </w:r>
    </w:p>
    <w:p w:rsidR="00CE0654" w:rsidRPr="008F6F9C" w:rsidRDefault="00CE0654" w:rsidP="00CE0654">
      <w:pPr>
        <w:pStyle w:val="a3"/>
        <w:spacing w:before="0" w:after="0"/>
        <w:ind w:left="7380"/>
        <w:rPr>
          <w:color w:val="000000"/>
          <w:sz w:val="28"/>
          <w:szCs w:val="28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УКРАЇНА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ГАЙСИНСЬКА МІСЬКА РАДА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Гайсинського району Вінницької області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8F6F9C">
        <w:rPr>
          <w:rFonts w:ascii="Times New Roman" w:hAnsi="Times New Roman"/>
          <w:b/>
          <w:sz w:val="28"/>
          <w:szCs w:val="28"/>
          <w:lang w:eastAsia="en-US"/>
        </w:rPr>
        <w:t>РІШЕННЯ №</w:t>
      </w:r>
      <w:r w:rsidR="00484CD9">
        <w:rPr>
          <w:rFonts w:ascii="Times New Roman" w:hAnsi="Times New Roman"/>
          <w:b/>
          <w:sz w:val="28"/>
          <w:szCs w:val="28"/>
          <w:lang w:eastAsia="en-US"/>
        </w:rPr>
        <w:t>39</w:t>
      </w:r>
    </w:p>
    <w:p w:rsidR="00CE0654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2</w:t>
      </w:r>
      <w:r w:rsidR="00AC1278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AC1278">
        <w:rPr>
          <w:rFonts w:ascii="Times New Roman" w:hAnsi="Times New Roman"/>
          <w:sz w:val="28"/>
          <w:szCs w:val="28"/>
          <w:lang w:eastAsia="en-US"/>
        </w:rPr>
        <w:t>квітня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F9C">
        <w:rPr>
          <w:rFonts w:ascii="Times New Roman" w:hAnsi="Times New Roman"/>
          <w:sz w:val="28"/>
          <w:szCs w:val="28"/>
          <w:lang w:eastAsia="en-US"/>
        </w:rPr>
        <w:t>202</w:t>
      </w:r>
      <w:r w:rsidR="00AC1278">
        <w:rPr>
          <w:rFonts w:ascii="Times New Roman" w:hAnsi="Times New Roman"/>
          <w:sz w:val="28"/>
          <w:szCs w:val="28"/>
          <w:lang w:eastAsia="en-US"/>
        </w:rPr>
        <w:t>4</w:t>
      </w:r>
      <w:r w:rsidRPr="008F6F9C">
        <w:rPr>
          <w:rFonts w:ascii="Times New Roman" w:hAnsi="Times New Roman"/>
          <w:sz w:val="28"/>
          <w:szCs w:val="28"/>
          <w:lang w:eastAsia="en-US"/>
        </w:rPr>
        <w:t xml:space="preserve"> року     </w:t>
      </w:r>
      <w:r w:rsidR="00484CD9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8F6F9C">
        <w:rPr>
          <w:rFonts w:ascii="Times New Roman" w:hAnsi="Times New Roman"/>
          <w:sz w:val="28"/>
          <w:szCs w:val="28"/>
          <w:lang w:eastAsia="en-US"/>
        </w:rPr>
        <w:t xml:space="preserve">     м. Гайсин                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AC1278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F9C">
        <w:rPr>
          <w:rFonts w:ascii="Times New Roman" w:hAnsi="Times New Roman"/>
          <w:sz w:val="28"/>
          <w:szCs w:val="28"/>
          <w:lang w:eastAsia="en-US"/>
        </w:rPr>
        <w:t>сесія 8 скликання</w:t>
      </w:r>
    </w:p>
    <w:p w:rsidR="00CE0654" w:rsidRPr="008F6F9C" w:rsidRDefault="00CE0654" w:rsidP="00CE0654">
      <w:pPr>
        <w:tabs>
          <w:tab w:val="left" w:pos="66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654" w:rsidRDefault="00CE0654" w:rsidP="00CE0654">
      <w:pPr>
        <w:pStyle w:val="1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rFonts w:ascii="Times New Roman" w:hAnsi="Times New Roman"/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 ради VIІI скликання</w:t>
      </w:r>
      <w:r>
        <w:rPr>
          <w:rStyle w:val="12"/>
          <w:rFonts w:ascii="Times New Roman" w:hAnsi="Times New Roman"/>
          <w:b/>
          <w:sz w:val="28"/>
        </w:rPr>
        <w:t xml:space="preserve">  щодо </w:t>
      </w:r>
      <w:r w:rsidR="00AC1278">
        <w:rPr>
          <w:rStyle w:val="12"/>
          <w:rFonts w:ascii="Times New Roman" w:hAnsi="Times New Roman"/>
          <w:b/>
          <w:sz w:val="28"/>
        </w:rPr>
        <w:t>вирішення питання захисту енергетичної інфраструктури</w:t>
      </w:r>
      <w:r>
        <w:rPr>
          <w:rStyle w:val="12"/>
          <w:rFonts w:ascii="Times New Roman" w:hAnsi="Times New Roman"/>
          <w:b/>
          <w:sz w:val="28"/>
        </w:rPr>
        <w:t xml:space="preserve"> </w:t>
      </w:r>
    </w:p>
    <w:p w:rsidR="00CE0654" w:rsidRDefault="00CE0654" w:rsidP="00CE0654">
      <w:pPr>
        <w:pStyle w:val="a3"/>
        <w:spacing w:before="0" w:after="0" w:line="216" w:lineRule="auto"/>
        <w:jc w:val="center"/>
      </w:pPr>
    </w:p>
    <w:p w:rsidR="00CE0654" w:rsidRPr="008F6F9C" w:rsidRDefault="00CE0654" w:rsidP="00CE06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F9C">
        <w:rPr>
          <w:rFonts w:ascii="Times New Roman" w:hAnsi="Times New Roman"/>
          <w:color w:val="000000"/>
          <w:sz w:val="28"/>
          <w:szCs w:val="28"/>
        </w:rPr>
        <w:t xml:space="preserve">Відповідно до Конституції України, </w:t>
      </w:r>
      <w:proofErr w:type="spellStart"/>
      <w:r w:rsidR="001F6F98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="001F6F98">
        <w:rPr>
          <w:rFonts w:ascii="Times New Roman" w:hAnsi="Times New Roman"/>
          <w:color w:val="000000"/>
          <w:sz w:val="28"/>
          <w:szCs w:val="28"/>
        </w:rPr>
        <w:t xml:space="preserve">. 26, 59 </w:t>
      </w:r>
      <w:r w:rsidRPr="008F6F9C">
        <w:rPr>
          <w:rFonts w:ascii="Times New Roman" w:hAnsi="Times New Roman"/>
          <w:color w:val="000000"/>
          <w:sz w:val="28"/>
          <w:szCs w:val="28"/>
        </w:rPr>
        <w:t>Закону України «Про місцеве самоврядування в Україні», Регламенту</w:t>
      </w:r>
      <w:r w:rsidRPr="008F6F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6F9C">
        <w:rPr>
          <w:rFonts w:ascii="Times New Roman" w:hAnsi="Times New Roman"/>
          <w:color w:val="000000"/>
          <w:sz w:val="28"/>
          <w:szCs w:val="28"/>
        </w:rPr>
        <w:t>Гайсинської</w:t>
      </w:r>
      <w:r w:rsidRPr="008F6F9C">
        <w:rPr>
          <w:rFonts w:ascii="Times New Roman" w:hAnsi="Times New Roman"/>
          <w:bCs/>
          <w:color w:val="000000"/>
          <w:sz w:val="28"/>
          <w:szCs w:val="28"/>
        </w:rPr>
        <w:t xml:space="preserve"> міської</w:t>
      </w:r>
      <w:r w:rsidRPr="008F6F9C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8F6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VIІI скликання</w:t>
      </w:r>
      <w:r w:rsidRPr="008F6F9C">
        <w:rPr>
          <w:rFonts w:ascii="Times New Roman" w:hAnsi="Times New Roman"/>
          <w:color w:val="000000"/>
          <w:sz w:val="28"/>
          <w:szCs w:val="28"/>
        </w:rPr>
        <w:t>, </w:t>
      </w:r>
      <w:r w:rsidRPr="008F6F9C">
        <w:rPr>
          <w:rFonts w:ascii="Times New Roman" w:hAnsi="Times New Roman"/>
          <w:sz w:val="28"/>
          <w:szCs w:val="28"/>
        </w:rPr>
        <w:t xml:space="preserve"> міська рада </w:t>
      </w:r>
      <w:r w:rsidRPr="008F6F9C">
        <w:rPr>
          <w:rFonts w:ascii="Times New Roman" w:hAnsi="Times New Roman"/>
          <w:b/>
          <w:bCs/>
          <w:sz w:val="28"/>
          <w:szCs w:val="28"/>
        </w:rPr>
        <w:t>ВИРІШИЛА</w:t>
      </w:r>
      <w:r w:rsidRPr="008F6F9C">
        <w:rPr>
          <w:rFonts w:ascii="Times New Roman" w:hAnsi="Times New Roman"/>
          <w:sz w:val="28"/>
          <w:szCs w:val="28"/>
        </w:rPr>
        <w:t>:</w:t>
      </w:r>
    </w:p>
    <w:p w:rsidR="00CE0654" w:rsidRDefault="00CE0654" w:rsidP="00CE0654">
      <w:pPr>
        <w:pStyle w:val="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rStyle w:val="12"/>
          <w:color w:val="000000"/>
          <w:sz w:val="28"/>
        </w:rPr>
      </w:pPr>
      <w:r>
        <w:rPr>
          <w:rStyle w:val="12"/>
          <w:color w:val="000000"/>
          <w:sz w:val="28"/>
        </w:rPr>
        <w:t>Підтримати звернення депутатів політичної партії «Європейська Солідарність»</w:t>
      </w:r>
      <w:r w:rsidRPr="00F243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Гайсинської м</w:t>
      </w:r>
      <w:r w:rsidRPr="00E34CA0">
        <w:rPr>
          <w:bCs/>
          <w:color w:val="000000"/>
          <w:sz w:val="28"/>
          <w:szCs w:val="28"/>
        </w:rPr>
        <w:t>іської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</w:rPr>
        <w:t xml:space="preserve">ради VIІI скликання </w:t>
      </w:r>
      <w:r w:rsidR="00AC1278">
        <w:rPr>
          <w:rStyle w:val="12"/>
          <w:color w:val="000000"/>
          <w:sz w:val="28"/>
        </w:rPr>
        <w:t>щодо вирішення питання захисту енергетичної інфраструктури</w:t>
      </w:r>
      <w:r>
        <w:rPr>
          <w:rStyle w:val="12"/>
          <w:color w:val="000000"/>
          <w:sz w:val="28"/>
        </w:rPr>
        <w:t xml:space="preserve"> (додається).</w:t>
      </w:r>
    </w:p>
    <w:p w:rsidR="00AC1278" w:rsidRDefault="00AC1278" w:rsidP="00AC1278">
      <w:pPr>
        <w:pStyle w:val="a3"/>
        <w:spacing w:before="0" w:after="0"/>
        <w:ind w:left="426" w:right="141"/>
        <w:jc w:val="both"/>
        <w:rPr>
          <w:rStyle w:val="12"/>
          <w:color w:val="000000"/>
          <w:sz w:val="28"/>
        </w:rPr>
      </w:pPr>
    </w:p>
    <w:p w:rsidR="00CE0654" w:rsidRPr="00AC1278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rStyle w:val="eop"/>
          <w:color w:val="000000"/>
          <w:sz w:val="28"/>
        </w:rPr>
      </w:pPr>
      <w:r>
        <w:rPr>
          <w:sz w:val="28"/>
          <w:szCs w:val="28"/>
        </w:rPr>
        <w:t>Відділу секретаріату</w:t>
      </w:r>
      <w:r w:rsidRPr="003F63EA">
        <w:rPr>
          <w:sz w:val="28"/>
          <w:szCs w:val="28"/>
        </w:rPr>
        <w:t xml:space="preserve"> міської ради забезпечити направлення </w:t>
      </w:r>
      <w:r w:rsidR="00AC1278">
        <w:rPr>
          <w:sz w:val="28"/>
          <w:szCs w:val="28"/>
        </w:rPr>
        <w:t>даного</w:t>
      </w:r>
      <w:r w:rsidRPr="003F63EA">
        <w:rPr>
          <w:sz w:val="28"/>
          <w:szCs w:val="28"/>
        </w:rPr>
        <w:t xml:space="preserve"> рішення </w:t>
      </w:r>
      <w:r w:rsidRPr="00703A45">
        <w:rPr>
          <w:rStyle w:val="eop"/>
          <w:sz w:val="28"/>
          <w:szCs w:val="28"/>
        </w:rPr>
        <w:t xml:space="preserve">до </w:t>
      </w:r>
      <w:r w:rsidR="00AC1278">
        <w:rPr>
          <w:rStyle w:val="12"/>
          <w:color w:val="000000"/>
          <w:sz w:val="28"/>
        </w:rPr>
        <w:t>Верховної Ради України</w:t>
      </w:r>
      <w:r w:rsidRPr="00703A45">
        <w:rPr>
          <w:rStyle w:val="eop"/>
          <w:sz w:val="28"/>
          <w:szCs w:val="28"/>
        </w:rPr>
        <w:t>.</w:t>
      </w:r>
    </w:p>
    <w:p w:rsidR="00AC1278" w:rsidRDefault="00AC1278" w:rsidP="00AC1278">
      <w:pPr>
        <w:pStyle w:val="a6"/>
        <w:rPr>
          <w:rStyle w:val="eop"/>
          <w:color w:val="000000"/>
          <w:sz w:val="28"/>
        </w:rPr>
      </w:pPr>
    </w:p>
    <w:p w:rsidR="00CE0654" w:rsidRP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color w:val="000000"/>
          <w:sz w:val="28"/>
        </w:rPr>
      </w:pPr>
      <w:r w:rsidRPr="00CE0654">
        <w:rPr>
          <w:sz w:val="28"/>
          <w:szCs w:val="28"/>
        </w:rPr>
        <w:t>Контроль за виконанням цього рішення покласти  на постійну комісію міської ради з питань регуляторної політики, законності, правопорядку, депутатської діяльності, етики та боротьби з корупцією (Кирилюк К.С.).</w:t>
      </w:r>
    </w:p>
    <w:p w:rsidR="00AC1278" w:rsidRDefault="00AC1278" w:rsidP="00CE0654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CE0654" w:rsidRDefault="00CE0654" w:rsidP="00CE0654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CE0654" w:rsidRPr="008F6F9C" w:rsidRDefault="00CE0654" w:rsidP="00CE0654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F6F9C">
        <w:rPr>
          <w:rFonts w:ascii="Times New Roman" w:hAnsi="Times New Roman"/>
          <w:b/>
          <w:sz w:val="28"/>
          <w:szCs w:val="28"/>
          <w:lang w:val="ru-RU"/>
        </w:rPr>
        <w:t>Міський</w:t>
      </w:r>
      <w:proofErr w:type="spellEnd"/>
      <w:r w:rsidRPr="008F6F9C">
        <w:rPr>
          <w:rFonts w:ascii="Times New Roman" w:hAnsi="Times New Roman"/>
          <w:b/>
          <w:sz w:val="28"/>
          <w:szCs w:val="28"/>
          <w:lang w:val="ru-RU"/>
        </w:rPr>
        <w:t xml:space="preserve"> голова                                                      </w:t>
      </w:r>
      <w:proofErr w:type="spellStart"/>
      <w:r w:rsidRPr="008F6F9C">
        <w:rPr>
          <w:rFonts w:ascii="Times New Roman" w:hAnsi="Times New Roman"/>
          <w:b/>
          <w:sz w:val="28"/>
          <w:szCs w:val="28"/>
          <w:lang w:val="ru-RU"/>
        </w:rPr>
        <w:t>Анатолій</w:t>
      </w:r>
      <w:proofErr w:type="spellEnd"/>
      <w:r w:rsidRPr="008F6F9C">
        <w:rPr>
          <w:rFonts w:ascii="Times New Roman" w:hAnsi="Times New Roman"/>
          <w:b/>
          <w:sz w:val="28"/>
          <w:szCs w:val="28"/>
          <w:lang w:val="ru-RU"/>
        </w:rPr>
        <w:t xml:space="preserve"> ГУК</w:t>
      </w: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 w:rsidP="009A3A6D">
      <w:pPr>
        <w:pStyle w:val="1"/>
        <w:spacing w:line="240" w:lineRule="auto"/>
        <w:contextualSpacing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E85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>6</w:t>
      </w:r>
      <w:r w:rsidR="00484CD9">
        <w:rPr>
          <w:rFonts w:ascii="Times New Roman" w:hAnsi="Times New Roman"/>
          <w:spacing w:val="7"/>
          <w:sz w:val="28"/>
          <w:szCs w:val="28"/>
          <w:lang w:val="uk-UA"/>
        </w:rPr>
        <w:t>8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від 2</w:t>
      </w:r>
      <w:r w:rsidR="00484CD9">
        <w:rPr>
          <w:rFonts w:ascii="Times New Roman" w:hAnsi="Times New Roman"/>
          <w:spacing w:val="-2"/>
          <w:sz w:val="28"/>
          <w:szCs w:val="28"/>
          <w:lang w:val="uk-UA"/>
        </w:rPr>
        <w:t>3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484CD9">
        <w:rPr>
          <w:rFonts w:ascii="Times New Roman" w:hAnsi="Times New Roman"/>
          <w:spacing w:val="-2"/>
          <w:sz w:val="28"/>
          <w:szCs w:val="28"/>
          <w:lang w:val="uk-UA"/>
        </w:rPr>
        <w:t>04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.202</w:t>
      </w:r>
      <w:r w:rsidR="00484CD9">
        <w:rPr>
          <w:rFonts w:ascii="Times New Roman" w:hAnsi="Times New Roman"/>
          <w:sz w:val="28"/>
          <w:szCs w:val="28"/>
          <w:lang w:val="uk-UA"/>
        </w:rPr>
        <w:t>4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484CD9">
        <w:rPr>
          <w:rFonts w:ascii="Times New Roman" w:hAnsi="Times New Roman"/>
          <w:sz w:val="28"/>
          <w:szCs w:val="28"/>
          <w:lang w:val="uk-UA"/>
        </w:rPr>
        <w:t>39</w:t>
      </w:r>
    </w:p>
    <w:p w:rsidR="00CF4B0A" w:rsidRDefault="00CF4B0A" w:rsidP="00CF4B0A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CE0654" w:rsidRPr="00146F5A" w:rsidRDefault="00CE0654" w:rsidP="00CE0654">
      <w:pPr>
        <w:pStyle w:val="1"/>
        <w:jc w:val="center"/>
        <w:rPr>
          <w:rFonts w:ascii="Times New Roman" w:hAnsi="Times New Roman"/>
          <w:color w:val="000000" w:themeColor="text1"/>
          <w:sz w:val="28"/>
        </w:rPr>
      </w:pPr>
      <w:r w:rsidRPr="00146F5A">
        <w:rPr>
          <w:rStyle w:val="12"/>
          <w:rFonts w:ascii="Times New Roman" w:hAnsi="Times New Roman"/>
          <w:b/>
          <w:color w:val="000000" w:themeColor="text1"/>
          <w:sz w:val="28"/>
        </w:rPr>
        <w:t>Про звернення депутатів</w:t>
      </w:r>
      <w:r w:rsidRPr="00146F5A">
        <w:rPr>
          <w:b/>
          <w:bCs/>
          <w:color w:val="000000" w:themeColor="text1"/>
          <w:sz w:val="28"/>
          <w:szCs w:val="28"/>
        </w:rPr>
        <w:t xml:space="preserve"> </w:t>
      </w:r>
      <w:r w:rsidRPr="00146F5A">
        <w:rPr>
          <w:rFonts w:ascii="Times New Roman" w:hAnsi="Times New Roman"/>
          <w:b/>
          <w:color w:val="000000" w:themeColor="text1"/>
          <w:sz w:val="28"/>
          <w:szCs w:val="28"/>
        </w:rPr>
        <w:t>Гайсинської</w:t>
      </w:r>
      <w:r w:rsidRPr="00146F5A">
        <w:rPr>
          <w:color w:val="000000" w:themeColor="text1"/>
          <w:sz w:val="28"/>
          <w:szCs w:val="28"/>
        </w:rPr>
        <w:t xml:space="preserve"> </w:t>
      </w:r>
      <w:r w:rsidRPr="00146F5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міської</w:t>
      </w:r>
      <w:r w:rsidRPr="00146F5A">
        <w:rPr>
          <w:rStyle w:val="12"/>
          <w:rFonts w:ascii="Times New Roman" w:hAnsi="Times New Roman"/>
          <w:b/>
          <w:color w:val="000000" w:themeColor="text1"/>
          <w:sz w:val="28"/>
        </w:rPr>
        <w:t xml:space="preserve">  ради VIІI скликання  щодо </w:t>
      </w:r>
      <w:r w:rsidR="00146F5A" w:rsidRPr="00146F5A">
        <w:rPr>
          <w:rStyle w:val="12"/>
          <w:rFonts w:ascii="Times New Roman" w:hAnsi="Times New Roman"/>
          <w:b/>
          <w:color w:val="000000" w:themeColor="text1"/>
          <w:sz w:val="28"/>
        </w:rPr>
        <w:t>вирішення питання захисту енергетичної інфраструктури</w:t>
      </w:r>
      <w:r w:rsidRPr="00146F5A">
        <w:rPr>
          <w:rStyle w:val="12"/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 xml:space="preserve">Чергові акти тероризму і геноциду з боку російських агресорів, спрямовані на руйнування енергетичної системи України, </w:t>
      </w:r>
      <w:r>
        <w:rPr>
          <w:rFonts w:ascii="Times New Roman" w:hAnsi="Times New Roman"/>
          <w:sz w:val="28"/>
          <w:szCs w:val="28"/>
        </w:rPr>
        <w:t xml:space="preserve">викликають питання щодо </w:t>
      </w:r>
      <w:r w:rsidRPr="00977009">
        <w:rPr>
          <w:rFonts w:ascii="Times New Roman" w:hAnsi="Times New Roman"/>
          <w:sz w:val="28"/>
          <w:szCs w:val="28"/>
        </w:rPr>
        <w:t xml:space="preserve">її належного захисту. 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 xml:space="preserve">Минулого року Державне агентство відновлення і розвитку інфраструктури заявляло про те, що воно за державний кошт реалізує </w:t>
      </w:r>
      <w:proofErr w:type="spellStart"/>
      <w:r w:rsidRPr="00977009">
        <w:rPr>
          <w:rFonts w:ascii="Times New Roman" w:hAnsi="Times New Roman"/>
          <w:sz w:val="28"/>
          <w:szCs w:val="28"/>
        </w:rPr>
        <w:t>трирівневу</w:t>
      </w:r>
      <w:proofErr w:type="spellEnd"/>
      <w:r w:rsidRPr="00977009">
        <w:rPr>
          <w:rFonts w:ascii="Times New Roman" w:hAnsi="Times New Roman"/>
          <w:sz w:val="28"/>
          <w:szCs w:val="28"/>
        </w:rPr>
        <w:t xml:space="preserve"> систему захисту енергетичної інфраструктури. 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>Зокрема, станом на кінець 2023 р</w:t>
      </w:r>
      <w:r>
        <w:rPr>
          <w:rFonts w:ascii="Times New Roman" w:hAnsi="Times New Roman"/>
          <w:sz w:val="28"/>
          <w:szCs w:val="28"/>
        </w:rPr>
        <w:t>оку,</w:t>
      </w:r>
      <w:r w:rsidRPr="00977009">
        <w:rPr>
          <w:rFonts w:ascii="Times New Roman" w:hAnsi="Times New Roman"/>
          <w:sz w:val="28"/>
          <w:szCs w:val="28"/>
        </w:rPr>
        <w:t xml:space="preserve"> 103 об’єкти критичної інфраструктури (73 – енергетичної, 30 – газової) в 14 областях України мали отримати принаймні перший рівень захисту – зокрема, </w:t>
      </w:r>
      <w:proofErr w:type="spellStart"/>
      <w:r w:rsidRPr="00977009">
        <w:rPr>
          <w:rFonts w:ascii="Times New Roman" w:hAnsi="Times New Roman"/>
          <w:sz w:val="28"/>
          <w:szCs w:val="28"/>
        </w:rPr>
        <w:t>габіони</w:t>
      </w:r>
      <w:proofErr w:type="spellEnd"/>
      <w:r w:rsidRPr="00977009">
        <w:rPr>
          <w:rFonts w:ascii="Times New Roman" w:hAnsi="Times New Roman"/>
          <w:sz w:val="28"/>
          <w:szCs w:val="28"/>
        </w:rPr>
        <w:t xml:space="preserve"> навколо </w:t>
      </w:r>
      <w:proofErr w:type="spellStart"/>
      <w:r w:rsidRPr="00977009">
        <w:rPr>
          <w:rFonts w:ascii="Times New Roman" w:hAnsi="Times New Roman"/>
          <w:sz w:val="28"/>
          <w:szCs w:val="28"/>
        </w:rPr>
        <w:t>енергооб’єктів</w:t>
      </w:r>
      <w:proofErr w:type="spellEnd"/>
      <w:r w:rsidRPr="00977009">
        <w:rPr>
          <w:rFonts w:ascii="Times New Roman" w:hAnsi="Times New Roman"/>
          <w:sz w:val="28"/>
          <w:szCs w:val="28"/>
        </w:rPr>
        <w:t xml:space="preserve">, які мали забезпечити принаймні пасивний захист від осколків. 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 xml:space="preserve">Станом на початок березня 2024 </w:t>
      </w:r>
      <w:r>
        <w:rPr>
          <w:rFonts w:ascii="Times New Roman" w:hAnsi="Times New Roman"/>
          <w:sz w:val="28"/>
          <w:szCs w:val="28"/>
        </w:rPr>
        <w:t>року</w:t>
      </w:r>
      <w:r w:rsidRPr="00977009">
        <w:rPr>
          <w:rFonts w:ascii="Times New Roman" w:hAnsi="Times New Roman"/>
          <w:sz w:val="28"/>
          <w:szCs w:val="28"/>
        </w:rPr>
        <w:t xml:space="preserve"> основну мережу головних підстанцій «Укренерго» мало бути забезпечено другим рівнем захисту – тобто бетонними спорудами, які мали б захистити автотрансформатори не лише від осколків, але і від ударів </w:t>
      </w:r>
      <w:proofErr w:type="spellStart"/>
      <w:r w:rsidRPr="00977009">
        <w:rPr>
          <w:rFonts w:ascii="Times New Roman" w:hAnsi="Times New Roman"/>
          <w:sz w:val="28"/>
          <w:szCs w:val="28"/>
        </w:rPr>
        <w:t>дронів</w:t>
      </w:r>
      <w:proofErr w:type="spellEnd"/>
      <w:r w:rsidRPr="00977009">
        <w:rPr>
          <w:rFonts w:ascii="Times New Roman" w:hAnsi="Times New Roman"/>
          <w:sz w:val="28"/>
          <w:szCs w:val="28"/>
        </w:rPr>
        <w:t xml:space="preserve">. 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 xml:space="preserve">І, врешті, мав бути підготовлений третій рівень захисту для 22 підстанцій в 14 областях України, який мав би витримати у  </w:t>
      </w:r>
      <w:r>
        <w:rPr>
          <w:rFonts w:ascii="Times New Roman" w:hAnsi="Times New Roman"/>
          <w:sz w:val="28"/>
          <w:szCs w:val="28"/>
        </w:rPr>
        <w:t xml:space="preserve">тому числі </w:t>
      </w:r>
      <w:r w:rsidRPr="00977009">
        <w:rPr>
          <w:rFonts w:ascii="Times New Roman" w:hAnsi="Times New Roman"/>
          <w:sz w:val="28"/>
          <w:szCs w:val="28"/>
        </w:rPr>
        <w:t>ракетні удари.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>Наслідки російських атак ставлять питання щодо ефективності такої системи.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Переконливо просимо</w:t>
      </w:r>
      <w:r w:rsidRPr="00977009">
        <w:rPr>
          <w:rFonts w:ascii="Times New Roman" w:hAnsi="Times New Roman"/>
          <w:sz w:val="28"/>
          <w:szCs w:val="28"/>
        </w:rPr>
        <w:t xml:space="preserve"> термінового проведення засідання Верховної Ради України, заслуховування звіту Уряду і ухвалення рішень, які дозволять прискорити захист критичної інфраструктури.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>Зокрема, уряд має прозвітуватися і запропонувати терміновий план дій щодо таких питань:</w:t>
      </w:r>
    </w:p>
    <w:p w:rsidR="009738D2" w:rsidRPr="00A826AD" w:rsidRDefault="009738D2" w:rsidP="009738D2">
      <w:pPr>
        <w:pStyle w:val="a6"/>
        <w:numPr>
          <w:ilvl w:val="0"/>
          <w:numId w:val="3"/>
        </w:numPr>
        <w:ind w:left="0" w:firstLine="720"/>
        <w:jc w:val="both"/>
        <w:rPr>
          <w:bCs/>
          <w:sz w:val="28"/>
          <w:szCs w:val="28"/>
          <w:lang w:eastAsia="ru-RU"/>
        </w:rPr>
      </w:pPr>
      <w:r w:rsidRPr="00977009">
        <w:rPr>
          <w:bCs/>
          <w:sz w:val="28"/>
          <w:szCs w:val="28"/>
          <w:lang w:eastAsia="ru-RU"/>
        </w:rPr>
        <w:t xml:space="preserve">Чому, вже маючи досвід руйнівних атак окупантів на українську енергетичну інфраструктуру восени-взимку 2022 </w:t>
      </w:r>
      <w:r>
        <w:rPr>
          <w:bCs/>
          <w:sz w:val="28"/>
          <w:szCs w:val="28"/>
          <w:lang w:eastAsia="ru-RU"/>
        </w:rPr>
        <w:t>року</w:t>
      </w:r>
      <w:r w:rsidRPr="00977009">
        <w:rPr>
          <w:bCs/>
          <w:sz w:val="28"/>
          <w:szCs w:val="28"/>
          <w:lang w:eastAsia="ru-RU"/>
        </w:rPr>
        <w:t>, українська влада виявилася не готовою до нових ударів російських окупаційних військ по українських ТЕЦ, підстанціях, газових сховищах?</w:t>
      </w:r>
    </w:p>
    <w:p w:rsidR="009738D2" w:rsidRPr="00A826AD" w:rsidRDefault="009738D2" w:rsidP="009738D2">
      <w:pPr>
        <w:pStyle w:val="a6"/>
        <w:numPr>
          <w:ilvl w:val="0"/>
          <w:numId w:val="3"/>
        </w:numPr>
        <w:ind w:left="0" w:firstLine="720"/>
        <w:jc w:val="both"/>
        <w:rPr>
          <w:bCs/>
          <w:sz w:val="28"/>
          <w:szCs w:val="28"/>
          <w:lang w:eastAsia="ru-RU"/>
        </w:rPr>
      </w:pPr>
      <w:r w:rsidRPr="00977009">
        <w:rPr>
          <w:bCs/>
          <w:sz w:val="28"/>
          <w:szCs w:val="28"/>
          <w:lang w:eastAsia="ru-RU"/>
        </w:rPr>
        <w:t xml:space="preserve">Скільки загалом об’єктів реально потрапили до програми фізичного захисту об’єктів енергетичної інфраструктури від Державного агентства відновлення та розвитку інфраструктури? </w:t>
      </w:r>
    </w:p>
    <w:p w:rsidR="009738D2" w:rsidRPr="00A826AD" w:rsidRDefault="009738D2" w:rsidP="009738D2">
      <w:pPr>
        <w:pStyle w:val="a6"/>
        <w:numPr>
          <w:ilvl w:val="0"/>
          <w:numId w:val="3"/>
        </w:numPr>
        <w:ind w:left="0" w:firstLine="720"/>
        <w:jc w:val="both"/>
        <w:rPr>
          <w:bCs/>
          <w:sz w:val="28"/>
          <w:szCs w:val="28"/>
          <w:lang w:eastAsia="ru-RU"/>
        </w:rPr>
      </w:pPr>
      <w:r w:rsidRPr="00977009">
        <w:rPr>
          <w:bCs/>
          <w:sz w:val="28"/>
          <w:szCs w:val="28"/>
          <w:lang w:eastAsia="ru-RU"/>
        </w:rPr>
        <w:t xml:space="preserve">На скількох і яких саме об’єктах було проведено реальні роботи із забезпечення захисту, і чому ця система захисту виявилася неефективною перед ударами окупантів у березні 2024 </w:t>
      </w:r>
      <w:r>
        <w:rPr>
          <w:bCs/>
          <w:sz w:val="28"/>
          <w:szCs w:val="28"/>
          <w:lang w:eastAsia="ru-RU"/>
        </w:rPr>
        <w:t>року</w:t>
      </w:r>
      <w:r w:rsidRPr="00977009">
        <w:rPr>
          <w:bCs/>
          <w:sz w:val="28"/>
          <w:szCs w:val="28"/>
          <w:lang w:eastAsia="ru-RU"/>
        </w:rPr>
        <w:t>? Скільки захищених програмою об’єктів енергетичної інфраструктури було виведено з ладу внаслідок обстрілів?</w:t>
      </w:r>
    </w:p>
    <w:p w:rsidR="009738D2" w:rsidRPr="00977009" w:rsidRDefault="009738D2" w:rsidP="009738D2">
      <w:pPr>
        <w:pStyle w:val="a6"/>
        <w:numPr>
          <w:ilvl w:val="0"/>
          <w:numId w:val="3"/>
        </w:numPr>
        <w:ind w:left="0" w:firstLine="720"/>
        <w:jc w:val="both"/>
        <w:rPr>
          <w:bCs/>
          <w:sz w:val="28"/>
          <w:szCs w:val="28"/>
          <w:lang w:eastAsia="ru-RU"/>
        </w:rPr>
      </w:pPr>
      <w:r w:rsidRPr="00977009">
        <w:rPr>
          <w:bCs/>
          <w:sz w:val="28"/>
          <w:szCs w:val="28"/>
          <w:lang w:eastAsia="ru-RU"/>
        </w:rPr>
        <w:lastRenderedPageBreak/>
        <w:t>Якою була загальна вартість реалізації зазначеної програми захисту енергетичної інфраструктури? Який був рівень фінансування даної програми і яку частину коштів було реально витрачено на побудову системи захисту?</w:t>
      </w:r>
    </w:p>
    <w:p w:rsidR="009738D2" w:rsidRPr="00977009" w:rsidRDefault="009738D2" w:rsidP="009738D2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7009">
        <w:rPr>
          <w:rFonts w:ascii="Times New Roman" w:hAnsi="Times New Roman"/>
          <w:sz w:val="28"/>
          <w:szCs w:val="28"/>
        </w:rPr>
        <w:t>Відповіді на ці питання дозволять спрямувати кошти на пріоритетні задачі і захистити енергетичну систему України.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0143E" w:rsidRDefault="0040143E" w:rsidP="00722A3D">
      <w:pPr>
        <w:spacing w:after="120" w:line="240" w:lineRule="auto"/>
        <w:jc w:val="both"/>
        <w:rPr>
          <w:rFonts w:ascii="Times New Roman" w:hAnsi="Times New Roman"/>
          <w:sz w:val="28"/>
        </w:rPr>
      </w:pPr>
    </w:p>
    <w:p w:rsidR="0040143E" w:rsidRDefault="0040143E" w:rsidP="00722A3D">
      <w:pPr>
        <w:spacing w:after="120" w:line="240" w:lineRule="auto"/>
        <w:jc w:val="both"/>
        <w:rPr>
          <w:rFonts w:ascii="Times New Roman" w:hAnsi="Times New Roman"/>
          <w:sz w:val="28"/>
        </w:rPr>
      </w:pPr>
    </w:p>
    <w:p w:rsidR="00A4592A" w:rsidRDefault="00A4592A">
      <w:pPr>
        <w:spacing w:after="0"/>
        <w:ind w:firstLine="360"/>
        <w:jc w:val="both"/>
        <w:rPr>
          <w:rFonts w:ascii="Times New Roman" w:hAnsi="Times New Roman"/>
          <w:sz w:val="28"/>
        </w:rPr>
      </w:pPr>
    </w:p>
    <w:p w:rsidR="00A4592A" w:rsidRDefault="00A4592A">
      <w:pPr>
        <w:spacing w:after="0"/>
        <w:ind w:firstLine="360"/>
        <w:jc w:val="both"/>
        <w:rPr>
          <w:rFonts w:ascii="Times New Roman" w:hAnsi="Times New Roman"/>
          <w:sz w:val="28"/>
        </w:rPr>
      </w:pPr>
    </w:p>
    <w:p w:rsidR="00A4592A" w:rsidRDefault="00A4592A">
      <w:pPr>
        <w:pStyle w:val="11"/>
        <w:spacing w:beforeAutospacing="1" w:afterAutospacing="1"/>
        <w:contextualSpacing/>
        <w:jc w:val="both"/>
        <w:rPr>
          <w:sz w:val="28"/>
        </w:rPr>
      </w:pPr>
    </w:p>
    <w:p w:rsidR="00A4592A" w:rsidRDefault="00A4592A">
      <w:pPr>
        <w:pStyle w:val="11"/>
        <w:spacing w:beforeAutospacing="1" w:afterAutospacing="1"/>
        <w:contextualSpacing/>
        <w:jc w:val="both"/>
        <w:rPr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rPr>
          <w:rFonts w:ascii="Times New Roman" w:hAnsi="Times New Roman"/>
        </w:rPr>
      </w:pPr>
    </w:p>
    <w:sectPr w:rsidR="00A4592A" w:rsidSect="00D94CB4">
      <w:pgSz w:w="11906" w:h="16838" w:code="9"/>
      <w:pgMar w:top="851" w:right="849" w:bottom="56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38D"/>
    <w:multiLevelType w:val="hybridMultilevel"/>
    <w:tmpl w:val="185024A8"/>
    <w:lvl w:ilvl="0" w:tplc="D876DC6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E642A"/>
    <w:multiLevelType w:val="hybridMultilevel"/>
    <w:tmpl w:val="C0A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A"/>
    <w:rsid w:val="00031B29"/>
    <w:rsid w:val="00053ACA"/>
    <w:rsid w:val="00120DE7"/>
    <w:rsid w:val="00145A08"/>
    <w:rsid w:val="00146F5A"/>
    <w:rsid w:val="00185009"/>
    <w:rsid w:val="001A3611"/>
    <w:rsid w:val="001F6F98"/>
    <w:rsid w:val="0020318B"/>
    <w:rsid w:val="00223BC5"/>
    <w:rsid w:val="00252FEC"/>
    <w:rsid w:val="002A503F"/>
    <w:rsid w:val="002E5F10"/>
    <w:rsid w:val="002F4F75"/>
    <w:rsid w:val="003537AA"/>
    <w:rsid w:val="00400EFB"/>
    <w:rsid w:val="0040143E"/>
    <w:rsid w:val="00403314"/>
    <w:rsid w:val="00484CD9"/>
    <w:rsid w:val="004A35C7"/>
    <w:rsid w:val="004F0911"/>
    <w:rsid w:val="004F4A8C"/>
    <w:rsid w:val="0050418E"/>
    <w:rsid w:val="00504E5F"/>
    <w:rsid w:val="005E4D91"/>
    <w:rsid w:val="005F7E2B"/>
    <w:rsid w:val="00671DA5"/>
    <w:rsid w:val="006D7239"/>
    <w:rsid w:val="00790946"/>
    <w:rsid w:val="007E5456"/>
    <w:rsid w:val="00843E5C"/>
    <w:rsid w:val="008A18AB"/>
    <w:rsid w:val="008A6A5D"/>
    <w:rsid w:val="008F5B05"/>
    <w:rsid w:val="00906C6D"/>
    <w:rsid w:val="0092799D"/>
    <w:rsid w:val="009540F9"/>
    <w:rsid w:val="00962ECC"/>
    <w:rsid w:val="009738D2"/>
    <w:rsid w:val="009A3A6D"/>
    <w:rsid w:val="009E1E85"/>
    <w:rsid w:val="00A4592A"/>
    <w:rsid w:val="00A975AA"/>
    <w:rsid w:val="00AB6788"/>
    <w:rsid w:val="00AC1278"/>
    <w:rsid w:val="00B17BD8"/>
    <w:rsid w:val="00B238D9"/>
    <w:rsid w:val="00B45614"/>
    <w:rsid w:val="00B5400B"/>
    <w:rsid w:val="00C05358"/>
    <w:rsid w:val="00C8175A"/>
    <w:rsid w:val="00CA518E"/>
    <w:rsid w:val="00CC145E"/>
    <w:rsid w:val="00CE0654"/>
    <w:rsid w:val="00CF4B0A"/>
    <w:rsid w:val="00D626CF"/>
    <w:rsid w:val="00D94CB4"/>
    <w:rsid w:val="00DB1900"/>
    <w:rsid w:val="00E20F3E"/>
    <w:rsid w:val="00E3373A"/>
    <w:rsid w:val="00E34CA0"/>
    <w:rsid w:val="00E36F5C"/>
    <w:rsid w:val="00E70235"/>
    <w:rsid w:val="00F243CA"/>
    <w:rsid w:val="00FD1FD8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41D2-4A4E-8942-B6CE-58CE714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line="258" w:lineRule="auto"/>
    </w:pPr>
  </w:style>
  <w:style w:type="paragraph" w:customStyle="1" w:styleId="10">
    <w:name w:val="Стиль1"/>
    <w:basedOn w:val="1"/>
    <w:pPr>
      <w:spacing w:after="120"/>
    </w:pPr>
    <w:rPr>
      <w:rFonts w:ascii="Arial" w:hAnsi="Arial"/>
    </w:rPr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1">
    <w:name w:val="Обычный (веб)1"/>
    <w:basedOn w:val="1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12">
    <w:name w:val="Основной шрифт абзаца1"/>
    <w:rPr>
      <w:sz w:val="20"/>
    </w:rPr>
  </w:style>
  <w:style w:type="character" w:customStyle="1" w:styleId="13">
    <w:name w:val="Гиперссылка1"/>
    <w:rPr>
      <w:rFonts w:ascii="Times New Roman" w:hAnsi="Times New Roman"/>
      <w:color w:val="0000FF"/>
      <w:sz w:val="20"/>
      <w:u w:val="single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Обычная таблица1"/>
    <w:pPr>
      <w:spacing w:after="20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E06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CE0654"/>
  </w:style>
  <w:style w:type="paragraph" w:customStyle="1" w:styleId="paragraph">
    <w:name w:val="paragraph"/>
    <w:basedOn w:val="a"/>
    <w:rsid w:val="00CE0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E0654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E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Grudz</cp:lastModifiedBy>
  <cp:revision>11</cp:revision>
  <cp:lastPrinted>2024-04-24T06:58:00Z</cp:lastPrinted>
  <dcterms:created xsi:type="dcterms:W3CDTF">2024-04-09T06:30:00Z</dcterms:created>
  <dcterms:modified xsi:type="dcterms:W3CDTF">2024-04-24T06:59:00Z</dcterms:modified>
</cp:coreProperties>
</file>