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22F2" w:rsidRPr="000422F2" w:rsidRDefault="00957143" w:rsidP="00361583">
      <w:pPr>
        <w:tabs>
          <w:tab w:val="left" w:pos="5245"/>
          <w:tab w:val="left" w:pos="5529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571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</w:t>
      </w:r>
      <w:r w:rsidR="000422F2" w:rsidRPr="000422F2">
        <w:rPr>
          <w:rFonts w:ascii="Times New Roman" w:eastAsia="Times New Roman" w:hAnsi="Times New Roman" w:cs="Times New Roman"/>
          <w:color w:val="333333"/>
          <w:sz w:val="24"/>
          <w:szCs w:val="24"/>
        </w:rPr>
        <w:t>Додаток</w:t>
      </w:r>
    </w:p>
    <w:p w:rsidR="000422F2" w:rsidRDefault="000422F2" w:rsidP="00361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4C658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до рішення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="00361583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сесії</w:t>
      </w:r>
      <w:r w:rsidR="004C658D">
        <w:rPr>
          <w:rFonts w:ascii="Times New Roman" w:hAnsi="Times New Roman" w:cs="Times New Roman"/>
          <w:sz w:val="24"/>
          <w:szCs w:val="24"/>
        </w:rPr>
        <w:t xml:space="preserve"> Гайсинської</w:t>
      </w:r>
      <w:r>
        <w:rPr>
          <w:rFonts w:ascii="Times New Roman" w:hAnsi="Times New Roman" w:cs="Times New Roman"/>
          <w:sz w:val="24"/>
          <w:szCs w:val="24"/>
        </w:rPr>
        <w:t xml:space="preserve"> міської ради 8 скликання від </w:t>
      </w:r>
      <w:r w:rsidR="00361583">
        <w:rPr>
          <w:rFonts w:ascii="Times New Roman" w:hAnsi="Times New Roman" w:cs="Times New Roman"/>
          <w:sz w:val="24"/>
          <w:szCs w:val="24"/>
        </w:rPr>
        <w:t xml:space="preserve">23.05.2024 р.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F775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0422F2" w:rsidRPr="00957143" w:rsidRDefault="000422F2" w:rsidP="0036158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57143" w:rsidRDefault="00957143" w:rsidP="0095714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57143" w:rsidRDefault="00957143" w:rsidP="0095714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3. Відшкодування витрат на поховання Захисників і Захисниць України, ветеранів війни</w:t>
      </w:r>
      <w:r w:rsidRPr="00D24CC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957143" w:rsidRPr="00D24CC1" w:rsidRDefault="00957143" w:rsidP="0095714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57143" w:rsidRPr="006F0218" w:rsidRDefault="00957143" w:rsidP="009571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0218">
        <w:rPr>
          <w:rFonts w:ascii="Times New Roman" w:eastAsia="Times New Roman" w:hAnsi="Times New Roman" w:cs="Times New Roman"/>
          <w:color w:val="333333"/>
          <w:sz w:val="28"/>
          <w:szCs w:val="28"/>
        </w:rPr>
        <w:t>3.1.</w:t>
      </w:r>
      <w:r w:rsidRPr="006F0218">
        <w:rPr>
          <w:rFonts w:ascii="Times New Roman" w:hAnsi="Times New Roman"/>
          <w:color w:val="000000"/>
          <w:sz w:val="28"/>
          <w:szCs w:val="28"/>
        </w:rPr>
        <w:t xml:space="preserve"> Порядок </w:t>
      </w:r>
      <w:r w:rsidRPr="006F0218">
        <w:rPr>
          <w:rFonts w:ascii="Times New Roman" w:hAnsi="Times New Roman"/>
          <w:sz w:val="28"/>
          <w:szCs w:val="28"/>
        </w:rPr>
        <w:t>відшкодування витрат на поховання військовослужбовців Збройних Сил України та інших військових формувань України, які загинули внаслідок військової агресії російської федерації проти України, та пов’язаних з цим ритуальних послуг</w:t>
      </w:r>
      <w:r w:rsidRPr="006F0218">
        <w:rPr>
          <w:rFonts w:ascii="Times New Roman" w:hAnsi="Times New Roman"/>
          <w:color w:val="000000"/>
          <w:sz w:val="28"/>
          <w:szCs w:val="28"/>
        </w:rPr>
        <w:t xml:space="preserve"> (далі – Порядок) визначає умови відшкодування витрат (вартості ритуальних товарів та послуг) на поховання військовослужбовців, які загинули (померли) під час участі у здійсненні заходів із забезпечення національної безпеки і оборони, відсічі і стримування збройної агресії російської федерації, участі у заходах, необхідних для забезпечення оборони України, захисту безпеки населення та інтересів держави в наслідок військової агресії російської федерації проти України, та які були зареєстровані та проживали на території Гайсинської територіальної громади.</w:t>
      </w:r>
    </w:p>
    <w:p w:rsidR="00957143" w:rsidRPr="00D24CC1" w:rsidRDefault="00957143" w:rsidP="00957143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3.2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Оплата за </w:t>
      </w:r>
      <w:bookmarkStart w:id="0" w:name="_GoBack"/>
      <w:bookmarkEnd w:id="0"/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>надані послуги з похован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ня осіб, зазначених у пункті 3.1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>, проводиться за рахунок коштів міського бюджету згідно з комплексною програмою соціального захисту населення Гайсинської міської ради ”Турбота” (з урахуванням внесених змін)  на відповідний бюджетний рік.</w:t>
      </w:r>
    </w:p>
    <w:p w:rsidR="00957143" w:rsidRPr="00D24CC1" w:rsidRDefault="00957143" w:rsidP="009571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3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.Організація послуг з поховання здійснюється з урахуванням волевиявлення представника сімۥї загиблого.</w:t>
      </w:r>
    </w:p>
    <w:p w:rsidR="00957143" w:rsidRPr="00D24CC1" w:rsidRDefault="00957143" w:rsidP="009571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4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.Витрати на проведення безоплатного поховання здійснюються головним розпорядником коштів – відділом соціального захисту 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>Гайсинської міської ради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957143" w:rsidRPr="00D24CC1" w:rsidRDefault="00957143" w:rsidP="009571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3.5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>. При організації поховання і ритуального обслуговування необхідно вр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аховувати умови зазначені у п.п. 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>2 п.3 Порядку проведення безоплатного поховання померлих (загиблих) осіб, які мають особливі заслуги та особливі трудові заслуги перед Батьківщиною, учасників бойових дій і інвалідів війни, затвердженого постановою Кабінету Міністрів України від 28.10.2004р. № 1445 (зі змінами) з урахуванням необхідного мінімального переліку, а саме:</w:t>
      </w:r>
    </w:p>
    <w:p w:rsidR="00957143" w:rsidRPr="00D24CC1" w:rsidRDefault="00957143" w:rsidP="00957143">
      <w:pPr>
        <w:tabs>
          <w:tab w:val="left" w:pos="56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доставка предметів похоронної належності (завантаження на складі, перевезення, вивантаження на місці призначення та перенесення до місця знаходження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тіла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померлого);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надання транспортних послуг (один катафалк та один автобус супроводу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; перевезення тіла загиблого/померлого з судово-медичного закладу додому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);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надання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труни;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надання хреста (з написом чи без нього);</w:t>
      </w:r>
    </w:p>
    <w:p w:rsidR="00957143" w:rsidRPr="00D24CC1" w:rsidRDefault="00957143" w:rsidP="00957143">
      <w:pPr>
        <w:tabs>
          <w:tab w:val="left" w:pos="56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копання могили (викопування ручним способом, опускання труни у могилу, закопування, формування намогильного насипу).</w:t>
      </w:r>
    </w:p>
    <w:p w:rsidR="00957143" w:rsidRPr="00D24CC1" w:rsidRDefault="00957143" w:rsidP="009571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6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.Ритуальні послуги надаються за цінами, що діють на момент поховання, але не можуть бути вищими, ніж середні ціни на відповідні послуги, що склалися по 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>Гайсинській територіальній громаді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957143" w:rsidRPr="00D24CC1" w:rsidRDefault="00957143" w:rsidP="009571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7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Додаткові ритуальні послуги оплачуються особою, яка зобов’язалася поховати загиблого (померлого) без відповідного відшкодування з міського бюджету.</w:t>
      </w:r>
    </w:p>
    <w:p w:rsidR="00957143" w:rsidRDefault="00957143" w:rsidP="009571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3.8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>.Для оплати наданих на поховання послуг Гайсинський комбінат комунальних підприємств, визначений рішенням міської ради від 26.02.2016 року, як надавач ритуальних послуг, подає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5 числа місяця наступного за звітним,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головному розпоряднику коштів рахунок, акт виконаних робіт із зазначенням прізвища, ім’я, по батькові, категорії, адреси загиблого. 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Сума витрат на поховання однієї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особи не повинна перевищувати 10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000 </w:t>
      </w:r>
      <w:r w:rsidR="004C658D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(десять тис.) 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грн.</w:t>
      </w:r>
    </w:p>
    <w:p w:rsidR="00957143" w:rsidRDefault="00957143" w:rsidP="009571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       </w:t>
      </w:r>
      <w:r w:rsidR="00D75D1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3.</w:t>
      </w:r>
      <w:proofErr w:type="gramStart"/>
      <w:r w:rsidR="00D75D1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9.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Відшкодування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витрат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підставі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Договору про відшкодування витрат на поховання та пов'язаних з цим ритуальних погслуг, що укладається між Гайсинським комбінатом комунальних послуг та Відділом соціального захисту Гайсинської міської ради в безготівковій формі шляхом перерахування коштів на рахунок Гайсинського комбінату комунальних підприємств. </w:t>
      </w:r>
    </w:p>
    <w:p w:rsidR="00957143" w:rsidRPr="00D24CC1" w:rsidRDefault="00957143" w:rsidP="009571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       3.</w:t>
      </w:r>
      <w:r w:rsidR="00D75D1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 Відшкодування витрат на поховання здійснюється за загиблого (померлого) Захисника чи Захисницю України захоронених на території Гайсинської територіальної громади.</w:t>
      </w:r>
    </w:p>
    <w:p w:rsidR="00957143" w:rsidRPr="00D24CC1" w:rsidRDefault="00957143" w:rsidP="009571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="00D75D12">
        <w:rPr>
          <w:rFonts w:ascii="Times New Roman" w:eastAsia="Times New Roman" w:hAnsi="Times New Roman" w:cs="Times New Roman"/>
          <w:color w:val="333333"/>
          <w:sz w:val="28"/>
          <w:szCs w:val="28"/>
        </w:rPr>
        <w:t>3.11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>.Гайсинський комбінат комунальних підприємств формує пакет документів для виконання поховання (заява, персональні дані загиблого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/померлого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військовослужбовця)  та несе повну відповідальність за достовірність таких даних.</w:t>
      </w:r>
    </w:p>
    <w:p w:rsidR="00957143" w:rsidRPr="00D24CC1" w:rsidRDefault="00957143" w:rsidP="009571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D75D1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Заявки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на </w:t>
      </w:r>
      <w:proofErr w:type="spellStart"/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фінансування</w:t>
      </w:r>
      <w:proofErr w:type="spellEnd"/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надаються</w:t>
      </w:r>
      <w:proofErr w:type="spellEnd"/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головним</w:t>
      </w:r>
      <w:proofErr w:type="spellEnd"/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розпорядником</w:t>
      </w:r>
      <w:proofErr w:type="spellEnd"/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коштів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– </w:t>
      </w:r>
      <w:r w:rsidR="004C658D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відділом соціального захисту 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до фінансового управління 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>Гайсинської міської ради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957143" w:rsidRPr="00D24CC1" w:rsidRDefault="00957143" w:rsidP="009571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3.1</w:t>
      </w:r>
      <w:r w:rsidR="00D75D12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>Після надходження коштів на реєстраційний рахунок відділ соціального захисту Гайсинської міської ради здійснює розрахунки з комбін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атом комунальних підприємств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надані ритуальні послуги. </w:t>
      </w:r>
    </w:p>
    <w:p w:rsidR="00957143" w:rsidRDefault="00957143" w:rsidP="009571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3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FA3284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D75D12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Pr="00FA32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.Відповідальність за надання достовірної інформації щодо обсягів фактичних затрат покладається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Гайсинський 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комбінат </w:t>
      </w:r>
      <w:r w:rsidRPr="00FA3284">
        <w:rPr>
          <w:rFonts w:ascii="Times New Roman" w:eastAsia="Times New Roman" w:hAnsi="Times New Roman" w:cs="Times New Roman"/>
          <w:color w:val="333333"/>
          <w:sz w:val="28"/>
          <w:szCs w:val="28"/>
        </w:rPr>
        <w:t>комуна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льних підприємст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</w:t>
      </w:r>
      <w:r w:rsidRPr="00D24CC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957143" w:rsidRDefault="00957143" w:rsidP="00957143">
      <w:pPr>
        <w:spacing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B5342A">
        <w:rPr>
          <w:rFonts w:ascii="Times New Roman" w:hAnsi="Times New Roman" w:cs="Times New Roman"/>
          <w:b/>
          <w:sz w:val="28"/>
          <w:szCs w:val="28"/>
        </w:rPr>
        <w:t>. Допомога на поховання</w:t>
      </w:r>
      <w:r>
        <w:rPr>
          <w:b/>
          <w:sz w:val="28"/>
          <w:szCs w:val="28"/>
        </w:rPr>
        <w:t xml:space="preserve">. </w:t>
      </w:r>
    </w:p>
    <w:p w:rsidR="00957143" w:rsidRPr="009D42AE" w:rsidRDefault="00957143" w:rsidP="009571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9D42A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9D42AE">
        <w:rPr>
          <w:rFonts w:ascii="Times New Roman" w:hAnsi="Times New Roman" w:cs="Times New Roman"/>
          <w:bCs/>
          <w:sz w:val="28"/>
          <w:szCs w:val="28"/>
        </w:rPr>
        <w:t>.1.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9D42AE">
        <w:rPr>
          <w:rFonts w:ascii="Times New Roman" w:hAnsi="Times New Roman" w:cs="Times New Roman"/>
          <w:bCs/>
          <w:sz w:val="28"/>
          <w:szCs w:val="28"/>
        </w:rPr>
        <w:t>опомога є одним з видів соціальної допомоги і виплачується за рахунок коштів міського бюджету, головним розпорядником яких є відділ соціального захисту Гайсинської міської ради.</w:t>
      </w:r>
    </w:p>
    <w:p w:rsidR="00957143" w:rsidRPr="009D42AE" w:rsidRDefault="00957143" w:rsidP="009571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9D42A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9D42AE">
        <w:rPr>
          <w:rFonts w:ascii="Times New Roman" w:hAnsi="Times New Roman" w:cs="Times New Roman"/>
          <w:bCs/>
          <w:sz w:val="28"/>
          <w:szCs w:val="28"/>
        </w:rPr>
        <w:t>.2.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9D42AE">
        <w:rPr>
          <w:rFonts w:ascii="Times New Roman" w:hAnsi="Times New Roman" w:cs="Times New Roman"/>
          <w:bCs/>
          <w:sz w:val="28"/>
          <w:szCs w:val="28"/>
        </w:rPr>
        <w:t>опомога надається на поховання деяких категорій осіб виконавцю волевиявлення або особі, яка зобов’язалася поховати померлого та в інших особливих обставинах.</w:t>
      </w:r>
      <w:r>
        <w:rPr>
          <w:rFonts w:ascii="Times New Roman" w:hAnsi="Times New Roman" w:cs="Times New Roman"/>
          <w:bCs/>
          <w:sz w:val="28"/>
          <w:szCs w:val="28"/>
        </w:rPr>
        <w:t xml:space="preserve"> Умови надання допомоги визначаються постановою Кабінету Міністрів України №99 від 31.01.2007 року.</w:t>
      </w:r>
    </w:p>
    <w:p w:rsidR="00957143" w:rsidRPr="009D42AE" w:rsidRDefault="00957143" w:rsidP="0095714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9D42A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5.</w:t>
      </w:r>
      <w:r w:rsidRPr="009D42AE">
        <w:rPr>
          <w:rFonts w:ascii="Times New Roman" w:hAnsi="Times New Roman" w:cs="Times New Roman"/>
          <w:bCs/>
          <w:sz w:val="28"/>
          <w:szCs w:val="28"/>
        </w:rPr>
        <w:t>3.Для отримання грошової допомоги громадянин подає заяву.</w:t>
      </w:r>
    </w:p>
    <w:p w:rsidR="00957143" w:rsidRPr="009D42AE" w:rsidRDefault="00957143" w:rsidP="009571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2AE">
        <w:rPr>
          <w:rFonts w:ascii="Times New Roman" w:hAnsi="Times New Roman" w:cs="Times New Roman"/>
          <w:bCs/>
          <w:sz w:val="28"/>
          <w:szCs w:val="28"/>
        </w:rPr>
        <w:lastRenderedPageBreak/>
        <w:t>До заяви додаються:</w:t>
      </w:r>
    </w:p>
    <w:p w:rsidR="00957143" w:rsidRPr="009D42AE" w:rsidRDefault="00957143" w:rsidP="009571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9D42AE">
        <w:rPr>
          <w:rFonts w:ascii="Times New Roman" w:hAnsi="Times New Roman" w:cs="Times New Roman"/>
          <w:bCs/>
          <w:sz w:val="28"/>
          <w:szCs w:val="28"/>
        </w:rPr>
        <w:t>-</w:t>
      </w:r>
      <w:r w:rsidRPr="009D42AE">
        <w:rPr>
          <w:rFonts w:ascii="Times New Roman" w:hAnsi="Times New Roman" w:cs="Times New Roman"/>
          <w:bCs/>
          <w:sz w:val="28"/>
          <w:szCs w:val="28"/>
        </w:rPr>
        <w:tab/>
        <w:t>ксерокопія паспорта заявника (сторінки 1-4, а також сторінки з відміткою про реєстрацією місця проживання);</w:t>
      </w:r>
    </w:p>
    <w:p w:rsidR="00957143" w:rsidRPr="009D42AE" w:rsidRDefault="00957143" w:rsidP="009571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9D42AE">
        <w:rPr>
          <w:rFonts w:ascii="Times New Roman" w:hAnsi="Times New Roman" w:cs="Times New Roman"/>
          <w:bCs/>
          <w:sz w:val="28"/>
          <w:szCs w:val="28"/>
        </w:rPr>
        <w:t>-</w:t>
      </w:r>
      <w:r w:rsidRPr="009D42AE">
        <w:rPr>
          <w:rFonts w:ascii="Times New Roman" w:hAnsi="Times New Roman" w:cs="Times New Roman"/>
          <w:bCs/>
          <w:sz w:val="28"/>
          <w:szCs w:val="28"/>
        </w:rPr>
        <w:tab/>
        <w:t>ксерокопія довідки заявника про присвоєння ідентифікаційного номера;</w:t>
      </w:r>
    </w:p>
    <w:p w:rsidR="00957143" w:rsidRPr="009D42AE" w:rsidRDefault="00957143" w:rsidP="009571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9D42AE">
        <w:rPr>
          <w:rFonts w:ascii="Times New Roman" w:hAnsi="Times New Roman" w:cs="Times New Roman"/>
          <w:bCs/>
          <w:sz w:val="28"/>
          <w:szCs w:val="28"/>
        </w:rPr>
        <w:t>-</w:t>
      </w:r>
      <w:r w:rsidRPr="009D42AE">
        <w:rPr>
          <w:rFonts w:ascii="Times New Roman" w:hAnsi="Times New Roman" w:cs="Times New Roman"/>
          <w:bCs/>
          <w:sz w:val="28"/>
          <w:szCs w:val="28"/>
        </w:rPr>
        <w:tab/>
        <w:t>Витяг з Державного реєстру актів цивільного стану громадян про смерть для отримання допомоги на поховання</w:t>
      </w:r>
      <w:r>
        <w:rPr>
          <w:rFonts w:ascii="Times New Roman" w:hAnsi="Times New Roman" w:cs="Times New Roman"/>
          <w:bCs/>
          <w:sz w:val="28"/>
          <w:szCs w:val="28"/>
        </w:rPr>
        <w:t>, копія Витягу для загиблих (померлих) Захисників</w:t>
      </w:r>
      <w:r w:rsidRPr="009D42AE">
        <w:rPr>
          <w:rFonts w:ascii="Times New Roman" w:hAnsi="Times New Roman" w:cs="Times New Roman"/>
          <w:bCs/>
          <w:sz w:val="28"/>
          <w:szCs w:val="28"/>
        </w:rPr>
        <w:t>;</w:t>
      </w:r>
    </w:p>
    <w:p w:rsidR="00957143" w:rsidRPr="009D42AE" w:rsidRDefault="00957143" w:rsidP="009571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9D42AE">
        <w:rPr>
          <w:rFonts w:ascii="Times New Roman" w:hAnsi="Times New Roman" w:cs="Times New Roman"/>
          <w:bCs/>
          <w:sz w:val="28"/>
          <w:szCs w:val="28"/>
        </w:rPr>
        <w:t>-</w:t>
      </w:r>
      <w:r w:rsidRPr="009D42AE">
        <w:rPr>
          <w:rFonts w:ascii="Times New Roman" w:hAnsi="Times New Roman" w:cs="Times New Roman"/>
          <w:bCs/>
          <w:sz w:val="28"/>
          <w:szCs w:val="28"/>
        </w:rPr>
        <w:tab/>
        <w:t>довідка з Державної податкової служби, що не перебували на обліку як суб’єкт підприємницької діяльності;</w:t>
      </w:r>
    </w:p>
    <w:p w:rsidR="00957143" w:rsidRPr="009D42AE" w:rsidRDefault="00957143" w:rsidP="009571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9D42AE">
        <w:rPr>
          <w:rFonts w:ascii="Times New Roman" w:hAnsi="Times New Roman" w:cs="Times New Roman"/>
          <w:bCs/>
          <w:sz w:val="28"/>
          <w:szCs w:val="28"/>
        </w:rPr>
        <w:t>-</w:t>
      </w:r>
      <w:r w:rsidRPr="009D42AE">
        <w:rPr>
          <w:rFonts w:ascii="Times New Roman" w:hAnsi="Times New Roman" w:cs="Times New Roman"/>
          <w:bCs/>
          <w:sz w:val="28"/>
          <w:szCs w:val="28"/>
        </w:rPr>
        <w:tab/>
        <w:t>довідка з Центру зайнятості, що не знаходились на обліку;</w:t>
      </w:r>
    </w:p>
    <w:p w:rsidR="00957143" w:rsidRPr="009D42AE" w:rsidRDefault="00957143" w:rsidP="009571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9D42AE">
        <w:rPr>
          <w:rFonts w:ascii="Times New Roman" w:hAnsi="Times New Roman" w:cs="Times New Roman"/>
          <w:bCs/>
          <w:sz w:val="28"/>
          <w:szCs w:val="28"/>
        </w:rPr>
        <w:t>-</w:t>
      </w:r>
      <w:r w:rsidRPr="009D42AE">
        <w:rPr>
          <w:rFonts w:ascii="Times New Roman" w:hAnsi="Times New Roman" w:cs="Times New Roman"/>
          <w:bCs/>
          <w:sz w:val="28"/>
          <w:szCs w:val="28"/>
        </w:rPr>
        <w:tab/>
        <w:t>довідка про здійснення поховання за власний рахунок</w:t>
      </w:r>
      <w:r>
        <w:rPr>
          <w:rFonts w:ascii="Times New Roman" w:hAnsi="Times New Roman" w:cs="Times New Roman"/>
          <w:bCs/>
          <w:sz w:val="28"/>
          <w:szCs w:val="28"/>
        </w:rPr>
        <w:t>, копія довідки для загиблих (померлих) Захисників</w:t>
      </w:r>
      <w:r w:rsidRPr="009D42AE">
        <w:rPr>
          <w:rFonts w:ascii="Times New Roman" w:hAnsi="Times New Roman" w:cs="Times New Roman"/>
          <w:bCs/>
          <w:sz w:val="28"/>
          <w:szCs w:val="28"/>
        </w:rPr>
        <w:t>;</w:t>
      </w:r>
    </w:p>
    <w:p w:rsidR="00957143" w:rsidRDefault="00957143" w:rsidP="009571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9D42AE">
        <w:rPr>
          <w:rFonts w:ascii="Times New Roman" w:hAnsi="Times New Roman" w:cs="Times New Roman"/>
          <w:bCs/>
          <w:sz w:val="28"/>
          <w:szCs w:val="28"/>
        </w:rPr>
        <w:t>-</w:t>
      </w:r>
      <w:r w:rsidRPr="009D42AE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42AE">
        <w:rPr>
          <w:rFonts w:ascii="Times New Roman" w:hAnsi="Times New Roman" w:cs="Times New Roman"/>
          <w:bCs/>
          <w:sz w:val="28"/>
          <w:szCs w:val="28"/>
        </w:rPr>
        <w:t>ксерокопія свідоцтва про смерть;</w:t>
      </w:r>
    </w:p>
    <w:p w:rsidR="00957143" w:rsidRDefault="00957143" w:rsidP="009571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 ксерокопія сповіщення про загибель (смерть);</w:t>
      </w:r>
    </w:p>
    <w:p w:rsidR="00957143" w:rsidRDefault="00957143" w:rsidP="00957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Pr="00D24CC1">
        <w:rPr>
          <w:rFonts w:ascii="Times New Roman" w:hAnsi="Times New Roman" w:cs="Times New Roman"/>
          <w:sz w:val="28"/>
          <w:szCs w:val="28"/>
        </w:rPr>
        <w:t>реквізити</w:t>
      </w:r>
      <w:r>
        <w:rPr>
          <w:rFonts w:ascii="Times New Roman" w:hAnsi="Times New Roman" w:cs="Times New Roman"/>
          <w:sz w:val="28"/>
          <w:szCs w:val="28"/>
        </w:rPr>
        <w:t xml:space="preserve"> особового банківського рахунка;</w:t>
      </w:r>
    </w:p>
    <w:p w:rsidR="00957143" w:rsidRPr="009D42AE" w:rsidRDefault="00957143" w:rsidP="009571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копія довідки про причину смерті;</w:t>
      </w:r>
    </w:p>
    <w:p w:rsidR="00957143" w:rsidRPr="009D42AE" w:rsidRDefault="00957143" w:rsidP="009571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9D42AE">
        <w:rPr>
          <w:rFonts w:ascii="Times New Roman" w:hAnsi="Times New Roman" w:cs="Times New Roman"/>
          <w:bCs/>
          <w:sz w:val="28"/>
          <w:szCs w:val="28"/>
        </w:rPr>
        <w:t>-</w:t>
      </w:r>
      <w:r w:rsidRPr="009D42AE">
        <w:rPr>
          <w:rFonts w:ascii="Times New Roman" w:hAnsi="Times New Roman" w:cs="Times New Roman"/>
          <w:bCs/>
          <w:sz w:val="28"/>
          <w:szCs w:val="28"/>
        </w:rPr>
        <w:tab/>
        <w:t>заява – згода на обробку персональних даних.</w:t>
      </w:r>
    </w:p>
    <w:p w:rsidR="00957143" w:rsidRPr="009D42AE" w:rsidRDefault="00957143" w:rsidP="0095714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25.4.</w:t>
      </w:r>
      <w:r w:rsidRPr="009D42AE">
        <w:rPr>
          <w:rFonts w:ascii="Times New Roman" w:hAnsi="Times New Roman" w:cs="Times New Roman"/>
          <w:bCs/>
          <w:sz w:val="28"/>
          <w:szCs w:val="28"/>
        </w:rPr>
        <w:t>Одноразова грошова допомога сім’ям осіб, які загинули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(померли)</w:t>
      </w:r>
      <w:r w:rsidRPr="009D42AE">
        <w:rPr>
          <w:rFonts w:ascii="Times New Roman" w:hAnsi="Times New Roman" w:cs="Times New Roman"/>
          <w:bCs/>
          <w:sz w:val="28"/>
          <w:szCs w:val="28"/>
        </w:rPr>
        <w:t xml:space="preserve"> внаслідок трагічних подій або військових дій, надається на підставі звернень членів сімей загиблих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(померлих)</w:t>
      </w:r>
      <w:r w:rsidRPr="009D42AE">
        <w:rPr>
          <w:rFonts w:ascii="Times New Roman" w:hAnsi="Times New Roman" w:cs="Times New Roman"/>
          <w:bCs/>
          <w:sz w:val="28"/>
          <w:szCs w:val="28"/>
        </w:rPr>
        <w:t>, які підтверджують факт загибелі</w:t>
      </w:r>
      <w:r>
        <w:rPr>
          <w:rFonts w:ascii="Times New Roman" w:hAnsi="Times New Roman" w:cs="Times New Roman"/>
          <w:bCs/>
          <w:sz w:val="28"/>
          <w:szCs w:val="28"/>
        </w:rPr>
        <w:t xml:space="preserve"> (смерті)</w:t>
      </w:r>
      <w:r w:rsidRPr="009D42AE">
        <w:rPr>
          <w:rFonts w:ascii="Times New Roman" w:hAnsi="Times New Roman" w:cs="Times New Roman"/>
          <w:bCs/>
          <w:sz w:val="28"/>
          <w:szCs w:val="28"/>
        </w:rPr>
        <w:t>.</w:t>
      </w:r>
    </w:p>
    <w:p w:rsidR="00957143" w:rsidRDefault="00957143" w:rsidP="009571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9D42A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5.5</w:t>
      </w:r>
      <w:r w:rsidRPr="009D42AE">
        <w:rPr>
          <w:rFonts w:ascii="Times New Roman" w:hAnsi="Times New Roman" w:cs="Times New Roman"/>
          <w:bCs/>
          <w:sz w:val="28"/>
          <w:szCs w:val="28"/>
        </w:rPr>
        <w:t xml:space="preserve">.Розмір допомоги на поховання деяких категорій осіб виконавцю волевиявлення або особі, яка зобов’язалася поховати померлого становить </w:t>
      </w:r>
      <w:r>
        <w:rPr>
          <w:rFonts w:ascii="Times New Roman" w:hAnsi="Times New Roman" w:cs="Times New Roman"/>
          <w:bCs/>
          <w:sz w:val="28"/>
          <w:szCs w:val="28"/>
        </w:rPr>
        <w:t>2000 (дві тисячі</w:t>
      </w:r>
      <w:r w:rsidRPr="009D42AE">
        <w:rPr>
          <w:rFonts w:ascii="Times New Roman" w:hAnsi="Times New Roman" w:cs="Times New Roman"/>
          <w:bCs/>
          <w:sz w:val="28"/>
          <w:szCs w:val="28"/>
        </w:rPr>
        <w:t>) гривень.</w:t>
      </w:r>
    </w:p>
    <w:p w:rsidR="00957143" w:rsidRDefault="00957143" w:rsidP="009571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25.6. </w:t>
      </w:r>
      <w:r w:rsidRPr="009D42AE">
        <w:rPr>
          <w:rFonts w:ascii="Times New Roman" w:hAnsi="Times New Roman" w:cs="Times New Roman"/>
          <w:bCs/>
          <w:sz w:val="28"/>
          <w:szCs w:val="28"/>
        </w:rPr>
        <w:t xml:space="preserve">Розмір допомоги на поховання </w:t>
      </w:r>
      <w:r>
        <w:rPr>
          <w:rFonts w:ascii="Times New Roman" w:hAnsi="Times New Roman" w:cs="Times New Roman"/>
          <w:bCs/>
          <w:sz w:val="28"/>
          <w:szCs w:val="28"/>
        </w:rPr>
        <w:t>загиблих (померлих) Захисників</w:t>
      </w:r>
      <w:r w:rsidR="004C658D">
        <w:rPr>
          <w:rFonts w:ascii="Times New Roman" w:hAnsi="Times New Roman" w:cs="Times New Roman"/>
          <w:bCs/>
          <w:sz w:val="28"/>
          <w:szCs w:val="28"/>
        </w:rPr>
        <w:t xml:space="preserve"> і Захисниць України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42AE">
        <w:rPr>
          <w:rFonts w:ascii="Times New Roman" w:hAnsi="Times New Roman" w:cs="Times New Roman"/>
          <w:bCs/>
          <w:sz w:val="28"/>
          <w:szCs w:val="28"/>
        </w:rPr>
        <w:t xml:space="preserve">становить 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9D42AE">
        <w:rPr>
          <w:rFonts w:ascii="Times New Roman" w:hAnsi="Times New Roman" w:cs="Times New Roman"/>
          <w:bCs/>
          <w:sz w:val="28"/>
          <w:szCs w:val="28"/>
        </w:rPr>
        <w:t>000 (</w:t>
      </w:r>
      <w:r>
        <w:rPr>
          <w:rFonts w:ascii="Times New Roman" w:hAnsi="Times New Roman" w:cs="Times New Roman"/>
          <w:bCs/>
          <w:sz w:val="28"/>
          <w:szCs w:val="28"/>
        </w:rPr>
        <w:t xml:space="preserve">п’ятнадцять </w:t>
      </w:r>
      <w:r w:rsidRPr="009D42AE">
        <w:rPr>
          <w:rFonts w:ascii="Times New Roman" w:hAnsi="Times New Roman" w:cs="Times New Roman"/>
          <w:bCs/>
          <w:sz w:val="28"/>
          <w:szCs w:val="28"/>
        </w:rPr>
        <w:t>тисяч) гривень.</w:t>
      </w:r>
    </w:p>
    <w:p w:rsidR="00957143" w:rsidRDefault="00957143" w:rsidP="009571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25.7. Допомога на поховання призначається на загиблу (померлу</w:t>
      </w:r>
      <w:r w:rsidR="00754F3C">
        <w:rPr>
          <w:rFonts w:ascii="Times New Roman" w:hAnsi="Times New Roman" w:cs="Times New Roman"/>
          <w:bCs/>
          <w:sz w:val="28"/>
          <w:szCs w:val="28"/>
        </w:rPr>
        <w:t>) особу, яка була зареєстрована та проживала в  Гайсинській територіальній громаді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57143" w:rsidRPr="009D42AE" w:rsidRDefault="00957143" w:rsidP="009571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25.8. Одержувач допомоги на поховання має бути зареєстрований та проживати на території Гайсинської територіальної громади.</w:t>
      </w:r>
    </w:p>
    <w:p w:rsidR="00957143" w:rsidRPr="009D42AE" w:rsidRDefault="00957143" w:rsidP="0095714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9D42A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5.9</w:t>
      </w:r>
      <w:r w:rsidRPr="009D42AE">
        <w:rPr>
          <w:rFonts w:ascii="Times New Roman" w:hAnsi="Times New Roman" w:cs="Times New Roman"/>
          <w:bCs/>
          <w:sz w:val="28"/>
          <w:szCs w:val="28"/>
        </w:rPr>
        <w:t>.Виплата допомоги здійснюється через відповідні банківські установи.</w:t>
      </w:r>
    </w:p>
    <w:p w:rsidR="008147EC" w:rsidRDefault="00957143" w:rsidP="0095714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9D42A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5.10</w:t>
      </w:r>
      <w:r w:rsidRPr="009D42A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Обсяг асигнувань для виплати допомоги</w:t>
      </w:r>
      <w:r w:rsidRPr="009D6AB2">
        <w:rPr>
          <w:rFonts w:ascii="Times New Roman" w:hAnsi="Times New Roman" w:cs="Times New Roman"/>
          <w:bCs/>
          <w:sz w:val="28"/>
          <w:szCs w:val="28"/>
        </w:rPr>
        <w:t xml:space="preserve"> затверджується рішенням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чергової</w:t>
      </w:r>
      <w:r w:rsidRPr="009D6AB2">
        <w:rPr>
          <w:rFonts w:ascii="Times New Roman" w:hAnsi="Times New Roman" w:cs="Times New Roman"/>
          <w:bCs/>
          <w:sz w:val="28"/>
          <w:szCs w:val="28"/>
        </w:rPr>
        <w:t xml:space="preserve"> сесії Гайсинської міської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57143" w:rsidRDefault="00957143" w:rsidP="00957143">
      <w:pPr>
        <w:rPr>
          <w:rFonts w:ascii="Times New Roman" w:hAnsi="Times New Roman" w:cs="Times New Roman"/>
          <w:bCs/>
          <w:sz w:val="28"/>
          <w:szCs w:val="28"/>
        </w:rPr>
      </w:pPr>
    </w:p>
    <w:p w:rsidR="00957143" w:rsidRPr="00957143" w:rsidRDefault="00B922EE" w:rsidP="00957143">
      <w:pPr>
        <w:rPr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957143" w:rsidRPr="00957143">
        <w:rPr>
          <w:rFonts w:ascii="Times New Roman" w:hAnsi="Times New Roman" w:cs="Times New Roman"/>
          <w:b/>
          <w:bCs/>
          <w:sz w:val="28"/>
          <w:szCs w:val="28"/>
        </w:rPr>
        <w:t xml:space="preserve">Міський голова                                         </w:t>
      </w:r>
      <w:r w:rsidR="00957143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957143" w:rsidRPr="00957143">
        <w:rPr>
          <w:rFonts w:ascii="Times New Roman" w:hAnsi="Times New Roman" w:cs="Times New Roman"/>
          <w:b/>
          <w:bCs/>
          <w:sz w:val="28"/>
          <w:szCs w:val="28"/>
        </w:rPr>
        <w:t xml:space="preserve">               Анатолій ГУК</w:t>
      </w:r>
    </w:p>
    <w:sectPr w:rsidR="00957143" w:rsidRPr="00957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143"/>
    <w:rsid w:val="000422F2"/>
    <w:rsid w:val="00361583"/>
    <w:rsid w:val="004C658D"/>
    <w:rsid w:val="00754F3C"/>
    <w:rsid w:val="008147EC"/>
    <w:rsid w:val="008F7756"/>
    <w:rsid w:val="00957143"/>
    <w:rsid w:val="00B922EE"/>
    <w:rsid w:val="00D75D12"/>
    <w:rsid w:val="00E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5E6D"/>
  <w15:chartTrackingRefBased/>
  <w15:docId w15:val="{1AC6B864-BD7B-42E4-8235-A60FB74E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4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4791</Words>
  <Characters>2732</Characters>
  <Application>Microsoft Office Word</Application>
  <DocSecurity>0</DocSecurity>
  <Lines>22</Lines>
  <Paragraphs>15</Paragraphs>
  <ScaleCrop>false</ScaleCrop>
  <Company>Image&amp;Matros ®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14</cp:revision>
  <cp:lastPrinted>2024-05-24T05:50:00Z</cp:lastPrinted>
  <dcterms:created xsi:type="dcterms:W3CDTF">2024-05-09T10:29:00Z</dcterms:created>
  <dcterms:modified xsi:type="dcterms:W3CDTF">2024-05-24T05:50:00Z</dcterms:modified>
</cp:coreProperties>
</file>