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4CA" w:rsidRPr="009263B9" w:rsidRDefault="000804CA" w:rsidP="000804CA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60173C94" wp14:editId="767BF339">
            <wp:simplePos x="0" y="0"/>
            <wp:positionH relativeFrom="page">
              <wp:posOffset>3858260</wp:posOffset>
            </wp:positionH>
            <wp:positionV relativeFrom="paragraph">
              <wp:posOffset>-160020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0804CA" w:rsidRPr="009263B9" w:rsidRDefault="000804CA" w:rsidP="000804CA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7A5656" w:rsidRDefault="000804CA" w:rsidP="000804CA">
      <w:pPr>
        <w:keepNext/>
        <w:widowControl w:val="0"/>
        <w:spacing w:after="0" w:line="360" w:lineRule="exact"/>
        <w:ind w:right="-8" w:firstLine="709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     </w:t>
      </w:r>
    </w:p>
    <w:p w:rsidR="000804CA" w:rsidRPr="009263B9" w:rsidRDefault="000804CA" w:rsidP="007A5656">
      <w:pPr>
        <w:keepNext/>
        <w:widowControl w:val="0"/>
        <w:spacing w:after="0" w:line="360" w:lineRule="exact"/>
        <w:ind w:right="-8" w:firstLine="709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0804CA" w:rsidRPr="009263B9" w:rsidRDefault="000804CA" w:rsidP="000804CA">
      <w:pPr>
        <w:keepNext/>
        <w:widowControl w:val="0"/>
        <w:spacing w:after="0" w:line="360" w:lineRule="exact"/>
        <w:ind w:right="-8" w:firstLine="709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0804CA" w:rsidRPr="009263B9" w:rsidRDefault="000804CA" w:rsidP="000804CA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p w:rsidR="000804CA" w:rsidRPr="009263B9" w:rsidRDefault="000804CA" w:rsidP="000804CA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0"/>
    <w:p w:rsidR="000804CA" w:rsidRDefault="000804CA" w:rsidP="00080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9161D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</w:p>
    <w:p w:rsidR="007A5656" w:rsidRDefault="007A5656" w:rsidP="00080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4CA" w:rsidRDefault="00A8434F" w:rsidP="00080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 w:rsidR="000804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грудня</w:t>
      </w:r>
      <w:r w:rsidR="000804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року              </w:t>
      </w:r>
      <w:r w:rsidR="00B80D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0804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м. Гайсин                 76</w:t>
      </w:r>
      <w:r w:rsidR="000804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0804CA" w:rsidRPr="009263B9" w:rsidRDefault="000804CA" w:rsidP="000804CA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0804CA" w:rsidRDefault="000804CA" w:rsidP="00D153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6BE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2F6BE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F13C0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рограми </w:t>
      </w: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15395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D15395" w:rsidRPr="00D153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="00D15395" w:rsidRPr="00306D4F">
        <w:rPr>
          <w:rFonts w:ascii="Times New Roman" w:hAnsi="Times New Roman"/>
          <w:b/>
          <w:sz w:val="28"/>
          <w:szCs w:val="28"/>
          <w:lang w:val="uk-UA"/>
        </w:rPr>
        <w:t>оводження з безпритульними тваринами</w:t>
      </w:r>
      <w:r w:rsidR="00D15395">
        <w:rPr>
          <w:rFonts w:ascii="Times New Roman" w:hAnsi="Times New Roman"/>
          <w:b/>
          <w:sz w:val="28"/>
          <w:szCs w:val="28"/>
          <w:lang w:val="uk-UA"/>
        </w:rPr>
        <w:t>,</w:t>
      </w:r>
      <w:r w:rsidR="00D15395" w:rsidRPr="00306D4F">
        <w:rPr>
          <w:rFonts w:ascii="Times New Roman" w:hAnsi="Times New Roman"/>
          <w:b/>
          <w:sz w:val="28"/>
          <w:szCs w:val="28"/>
          <w:lang w:val="uk-UA"/>
        </w:rPr>
        <w:t xml:space="preserve"> регулювання їх чисельності</w:t>
      </w:r>
      <w:r w:rsidR="00D15395">
        <w:rPr>
          <w:rFonts w:ascii="Times New Roman" w:hAnsi="Times New Roman"/>
          <w:b/>
          <w:sz w:val="28"/>
          <w:szCs w:val="28"/>
          <w:lang w:val="uk-UA"/>
        </w:rPr>
        <w:t>, профілактики</w:t>
      </w:r>
      <w:r w:rsidR="00D15395" w:rsidRPr="00306D4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15395">
        <w:rPr>
          <w:rFonts w:ascii="Times New Roman" w:hAnsi="Times New Roman"/>
          <w:b/>
          <w:sz w:val="28"/>
          <w:szCs w:val="28"/>
          <w:lang w:val="uk-UA"/>
        </w:rPr>
        <w:t xml:space="preserve">та боротьби зі сказом у населених пунктах Гайсинської міської територіальної громади </w:t>
      </w:r>
      <w:r w:rsidR="00D15395" w:rsidRPr="00306D4F">
        <w:rPr>
          <w:rFonts w:ascii="Times New Roman" w:hAnsi="Times New Roman"/>
          <w:b/>
          <w:sz w:val="28"/>
          <w:szCs w:val="28"/>
          <w:lang w:val="uk-UA"/>
        </w:rPr>
        <w:t xml:space="preserve"> на 20</w:t>
      </w:r>
      <w:r w:rsidR="00D15395">
        <w:rPr>
          <w:rFonts w:ascii="Times New Roman" w:hAnsi="Times New Roman"/>
          <w:b/>
          <w:sz w:val="28"/>
          <w:szCs w:val="28"/>
          <w:lang w:val="uk-UA"/>
        </w:rPr>
        <w:t>23-2</w:t>
      </w:r>
      <w:r w:rsidR="00D15395" w:rsidRPr="00306D4F">
        <w:rPr>
          <w:rFonts w:ascii="Times New Roman" w:hAnsi="Times New Roman"/>
          <w:b/>
          <w:sz w:val="28"/>
          <w:szCs w:val="28"/>
          <w:lang w:val="uk-UA"/>
        </w:rPr>
        <w:t>02</w:t>
      </w:r>
      <w:r w:rsidR="00D15395">
        <w:rPr>
          <w:rFonts w:ascii="Times New Roman" w:hAnsi="Times New Roman"/>
          <w:b/>
          <w:sz w:val="28"/>
          <w:szCs w:val="28"/>
          <w:lang w:val="uk-UA"/>
        </w:rPr>
        <w:t>5</w:t>
      </w:r>
      <w:r w:rsidR="00D15395" w:rsidRPr="00306D4F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  <w:r w:rsidR="00D15395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3108C0" w:rsidRDefault="003108C0" w:rsidP="00D153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4CA" w:rsidRPr="009263B9" w:rsidRDefault="000804CA" w:rsidP="000804C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Відповідно до статті 26 Закону України «Про місцеве самоврядування в Україні», </w:t>
      </w:r>
      <w:r w:rsidR="00D15395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D15395" w:rsidRPr="00D153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виконання рішення Державної надзвичайної протиепізоотичної комісії та на виконання листа Міністерства аграрної політики та продовольства України від 05.11.2024 №21-3022-05.1/27855, враховуючи клопотання Гайсинської районної організації УТМР № 14 від 15.11.2024 р</w:t>
      </w:r>
      <w:r w:rsidR="00D153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міська  рада 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0804CA" w:rsidRPr="009263B9" w:rsidRDefault="000804CA" w:rsidP="00F13C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4CA" w:rsidRDefault="000804CA" w:rsidP="00F13C0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</w:t>
      </w:r>
      <w:r w:rsidR="00F13C08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рограми </w:t>
      </w:r>
      <w:r w:rsidRPr="000804CA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D15395" w:rsidRPr="00D15395">
        <w:rPr>
          <w:rFonts w:ascii="Times New Roman" w:eastAsia="Calibri" w:hAnsi="Times New Roman" w:cs="Times New Roman"/>
          <w:sz w:val="28"/>
          <w:szCs w:val="28"/>
          <w:lang w:val="uk-UA"/>
        </w:rPr>
        <w:t>Поводження з безпритульними тваринами, регулювання їх чисельності, профілактики та боротьби зі сказом у населених пунктах Гайсинської міської територіальної громади  на 2023-2025 роки</w:t>
      </w:r>
      <w:r w:rsidR="00D15395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15395" w:rsidRPr="00D153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(затвердженої рішенням </w:t>
      </w:r>
      <w:r w:rsidR="00D15395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 сесії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Гайсинської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 скликання № </w:t>
      </w:r>
      <w:r w:rsidR="00D15395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D15395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15395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D1539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0804CA" w:rsidRPr="000804CA" w:rsidRDefault="000804CA" w:rsidP="00F13C0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Паспорт </w:t>
      </w:r>
      <w:r w:rsidR="007A5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</w:t>
      </w:r>
      <w:r w:rsidR="007A5656" w:rsidRPr="007A565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D15395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D15395" w:rsidRPr="00D153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оводження з безпритульними тваринами, регулювання їх чисельності, профілактики та боротьби зі сказом у населених пунктах Гайсинської міської територіальної громади  на 2023-2025 роки </w:t>
      </w:r>
      <w:r w:rsidR="007A5656">
        <w:rPr>
          <w:rFonts w:ascii="Times New Roman" w:eastAsia="Calibri" w:hAnsi="Times New Roman" w:cs="Times New Roman"/>
          <w:sz w:val="28"/>
          <w:szCs w:val="28"/>
          <w:lang w:val="uk-UA"/>
        </w:rPr>
        <w:t>викласти у новій редакції, що додається до цього рішення</w:t>
      </w:r>
      <w:r w:rsidR="00F13C0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A5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додатку 1.</w:t>
      </w:r>
    </w:p>
    <w:p w:rsidR="000804CA" w:rsidRPr="003108C0" w:rsidRDefault="000804CA" w:rsidP="00F13C0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0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7A5656" w:rsidRPr="003108C0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3108C0" w:rsidRPr="003108C0">
        <w:rPr>
          <w:rFonts w:ascii="Times New Roman" w:eastAsia="Calibri" w:hAnsi="Times New Roman" w:cs="Times New Roman"/>
          <w:sz w:val="28"/>
          <w:szCs w:val="28"/>
          <w:lang w:val="uk-UA"/>
        </w:rPr>
        <w:t>Напрями реалізації та заходи Програми поводження з безпритульними тваринами, регулювання їх чисельності, профілактики та боротьби зі сказом в населених пунктах Гайсинської міської територіальної громади  на 2023-2025 роки</w:t>
      </w:r>
      <w:r w:rsidR="007A5656" w:rsidRPr="00310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3108C0">
        <w:rPr>
          <w:rFonts w:ascii="Times New Roman" w:eastAsia="Calibri" w:hAnsi="Times New Roman" w:cs="Times New Roman"/>
          <w:sz w:val="28"/>
          <w:szCs w:val="28"/>
          <w:lang w:val="uk-UA"/>
        </w:rPr>
        <w:t>викласти в новій редакції, що додається до цього рішення</w:t>
      </w:r>
      <w:r w:rsidR="00F13C0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310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додатку</w:t>
      </w:r>
      <w:r w:rsidR="007A5656" w:rsidRPr="00310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</w:t>
      </w:r>
      <w:r w:rsidRPr="003108C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804CA" w:rsidRPr="009263B9" w:rsidRDefault="000804CA" w:rsidP="00F13C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0804CA" w:rsidRPr="009263B9" w:rsidRDefault="000804CA" w:rsidP="00F13C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Pr="00926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B80D45" w:rsidRDefault="00B80D45" w:rsidP="00B80D45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3C5C" w:rsidRPr="00503C5C" w:rsidRDefault="00503C5C" w:rsidP="00503C5C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GoBack"/>
      <w:bookmarkEnd w:id="1"/>
    </w:p>
    <w:p w:rsidR="00503C5C" w:rsidRPr="00503C5C" w:rsidRDefault="00503C5C" w:rsidP="00503C5C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C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F13C08" w:rsidRDefault="000804CA" w:rsidP="000804CA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13C08" w:rsidRDefault="00F13C08" w:rsidP="000804CA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04CA" w:rsidRPr="009263B9" w:rsidRDefault="00F13C08" w:rsidP="00B80D45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</w:t>
      </w:r>
      <w:r w:rsidR="000804CA"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 w:rsidR="007A5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0804CA" w:rsidRPr="009263B9" w:rsidRDefault="000804CA" w:rsidP="00B80D45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до рішення </w:t>
      </w:r>
      <w:r w:rsidR="002F4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</w:t>
      </w:r>
      <w:r w:rsidR="00B80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Гайсинської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скликання  від </w:t>
      </w:r>
      <w:r w:rsidR="002F4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13.12</w:t>
      </w:r>
      <w:r w:rsidR="007A5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.2024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6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7A5656" w:rsidRDefault="007A5656" w:rsidP="007A5656">
      <w:pPr>
        <w:widowControl w:val="0"/>
        <w:autoSpaceDE w:val="0"/>
        <w:autoSpaceDN w:val="0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15395" w:rsidRPr="00BA34FF" w:rsidRDefault="00D15395" w:rsidP="00ED4B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ПРОГРАМА</w:t>
      </w:r>
    </w:p>
    <w:p w:rsidR="00D15395" w:rsidRPr="00BA34FF" w:rsidRDefault="00D15395" w:rsidP="00ED4BB0">
      <w:pPr>
        <w:pStyle w:val="a6"/>
        <w:spacing w:before="0" w:beforeAutospacing="0" w:after="0" w:afterAutospacing="0"/>
        <w:ind w:right="479"/>
        <w:jc w:val="center"/>
        <w:rPr>
          <w:b/>
          <w:lang w:val="uk-UA"/>
        </w:rPr>
      </w:pPr>
      <w:r w:rsidRPr="00271D37">
        <w:rPr>
          <w:b/>
          <w:bCs/>
          <w:sz w:val="28"/>
          <w:szCs w:val="28"/>
          <w:lang w:val="uk-UA"/>
        </w:rPr>
        <w:t>поводження з безпритульними тваринами</w:t>
      </w:r>
      <w:r>
        <w:rPr>
          <w:b/>
          <w:bCs/>
          <w:sz w:val="28"/>
          <w:szCs w:val="28"/>
          <w:lang w:val="uk-UA"/>
        </w:rPr>
        <w:t>, регулювання їх чисельності</w:t>
      </w:r>
      <w:r>
        <w:rPr>
          <w:b/>
          <w:sz w:val="28"/>
          <w:szCs w:val="28"/>
          <w:lang w:val="uk-UA"/>
        </w:rPr>
        <w:t>, профілактики</w:t>
      </w:r>
      <w:r w:rsidRPr="00306D4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та боротьби зі сказом у населених пунктах Гайсинської міської територіальної громади </w:t>
      </w:r>
      <w:r w:rsidRPr="00306D4F">
        <w:rPr>
          <w:b/>
          <w:sz w:val="28"/>
          <w:szCs w:val="28"/>
          <w:lang w:val="uk-UA"/>
        </w:rPr>
        <w:t xml:space="preserve"> на 20</w:t>
      </w:r>
      <w:r>
        <w:rPr>
          <w:b/>
          <w:sz w:val="28"/>
          <w:szCs w:val="28"/>
          <w:lang w:val="uk-UA"/>
        </w:rPr>
        <w:t>23-2</w:t>
      </w:r>
      <w:r w:rsidRPr="00306D4F">
        <w:rPr>
          <w:b/>
          <w:sz w:val="28"/>
          <w:szCs w:val="28"/>
          <w:lang w:val="uk-UA"/>
        </w:rPr>
        <w:t>02</w:t>
      </w:r>
      <w:r>
        <w:rPr>
          <w:b/>
          <w:sz w:val="28"/>
          <w:szCs w:val="28"/>
          <w:lang w:val="uk-UA"/>
        </w:rPr>
        <w:t>5</w:t>
      </w:r>
      <w:r w:rsidRPr="00306D4F">
        <w:rPr>
          <w:b/>
          <w:sz w:val="28"/>
          <w:szCs w:val="28"/>
          <w:lang w:val="uk-UA"/>
        </w:rPr>
        <w:t xml:space="preserve"> роки</w:t>
      </w:r>
    </w:p>
    <w:p w:rsidR="00D15395" w:rsidRPr="00BA34FF" w:rsidRDefault="00D15395" w:rsidP="00ED4BB0">
      <w:pPr>
        <w:spacing w:after="0" w:line="240" w:lineRule="auto"/>
        <w:ind w:right="-81"/>
        <w:rPr>
          <w:rFonts w:ascii="Times New Roman" w:hAnsi="Times New Roman"/>
          <w:b/>
          <w:lang w:val="uk-UA"/>
        </w:rPr>
      </w:pPr>
    </w:p>
    <w:tbl>
      <w:tblPr>
        <w:tblW w:w="953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019"/>
        <w:gridCol w:w="4945"/>
      </w:tblGrid>
      <w:tr w:rsidR="00D15395" w:rsidRPr="00BA34FF" w:rsidTr="00ED4BB0">
        <w:tc>
          <w:tcPr>
            <w:tcW w:w="491" w:type="dxa"/>
          </w:tcPr>
          <w:p w:rsidR="00D15395" w:rsidRPr="00B57CDB" w:rsidRDefault="00D15395" w:rsidP="00ED4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57" w:type="dxa"/>
          </w:tcPr>
          <w:p w:rsidR="00D15395" w:rsidRPr="00B57CDB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 :</w:t>
            </w:r>
          </w:p>
        </w:tc>
        <w:tc>
          <w:tcPr>
            <w:tcW w:w="4982" w:type="dxa"/>
          </w:tcPr>
          <w:p w:rsidR="00D15395" w:rsidRPr="00B57CDB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Гайсинська міська рада</w:t>
            </w:r>
          </w:p>
        </w:tc>
      </w:tr>
      <w:tr w:rsidR="00D15395" w:rsidRPr="006840C3" w:rsidTr="00ED4BB0">
        <w:tc>
          <w:tcPr>
            <w:tcW w:w="491" w:type="dxa"/>
          </w:tcPr>
          <w:p w:rsidR="00D15395" w:rsidRPr="00B57CDB" w:rsidRDefault="00D15395" w:rsidP="00ED4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57" w:type="dxa"/>
          </w:tcPr>
          <w:p w:rsidR="00D15395" w:rsidRPr="00B57CDB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82" w:type="dxa"/>
          </w:tcPr>
          <w:p w:rsidR="00D15395" w:rsidRPr="00B57CDB" w:rsidRDefault="00D15395" w:rsidP="00ED4B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</w:tr>
      <w:tr w:rsidR="00D15395" w:rsidRPr="00BA34FF" w:rsidTr="00ED4BB0">
        <w:tc>
          <w:tcPr>
            <w:tcW w:w="491" w:type="dxa"/>
          </w:tcPr>
          <w:p w:rsidR="00D15395" w:rsidRPr="00B57CDB" w:rsidRDefault="00D15395" w:rsidP="00ED4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57" w:type="dxa"/>
          </w:tcPr>
          <w:p w:rsidR="00D15395" w:rsidRPr="00B57CDB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982" w:type="dxa"/>
          </w:tcPr>
          <w:p w:rsidR="00D15395" w:rsidRPr="00B57CDB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5395" w:rsidRPr="006840C3" w:rsidTr="00ED4BB0">
        <w:tc>
          <w:tcPr>
            <w:tcW w:w="491" w:type="dxa"/>
          </w:tcPr>
          <w:p w:rsidR="00D15395" w:rsidRPr="00B57CDB" w:rsidRDefault="00D15395" w:rsidP="00ED4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57" w:type="dxa"/>
          </w:tcPr>
          <w:p w:rsidR="00D15395" w:rsidRPr="00B57CDB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982" w:type="dxa"/>
          </w:tcPr>
          <w:p w:rsidR="00D15395" w:rsidRPr="00B57CDB" w:rsidRDefault="00D15395" w:rsidP="00ED4B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</w:tr>
      <w:tr w:rsidR="00D15395" w:rsidRPr="00BA34FF" w:rsidTr="00ED4BB0">
        <w:tc>
          <w:tcPr>
            <w:tcW w:w="491" w:type="dxa"/>
          </w:tcPr>
          <w:p w:rsidR="00D15395" w:rsidRPr="00B57CDB" w:rsidRDefault="00D15395" w:rsidP="00ED4B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57" w:type="dxa"/>
          </w:tcPr>
          <w:p w:rsidR="00D15395" w:rsidRPr="00B57CDB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982" w:type="dxa"/>
          </w:tcPr>
          <w:p w:rsidR="00D15395" w:rsidRPr="00B57CDB" w:rsidRDefault="00D15395" w:rsidP="00ED4B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КНП «Гайсинська ЦРЛ Гайсинської міської ради»</w:t>
            </w:r>
          </w:p>
          <w:p w:rsidR="00D15395" w:rsidRPr="00B57CDB" w:rsidRDefault="00D15395" w:rsidP="00ED4B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«ЦПМСД Гайсинської міської ради» </w:t>
            </w:r>
          </w:p>
          <w:p w:rsidR="00D15395" w:rsidRPr="00B57CDB" w:rsidRDefault="00D15395" w:rsidP="00ED4B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Гайсинська районна державна лікарня ветеринарної медицини </w:t>
            </w:r>
          </w:p>
          <w:p w:rsidR="00D15395" w:rsidRPr="00B57CDB" w:rsidRDefault="00D15395" w:rsidP="00ED4B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Гайсинському районі</w:t>
            </w:r>
          </w:p>
          <w:p w:rsidR="00D15395" w:rsidRPr="00B57CDB" w:rsidRDefault="00D15395" w:rsidP="00ED4B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Відділення поліції №1 Гайсинського РУП ГУНП у Вінницькій області</w:t>
            </w:r>
          </w:p>
          <w:p w:rsidR="00D15395" w:rsidRPr="00B57CDB" w:rsidRDefault="00D15395" w:rsidP="00ED4B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Гайсинська районна організація УТМРУТМР</w:t>
            </w:r>
          </w:p>
          <w:p w:rsidR="00D15395" w:rsidRPr="00B57CDB" w:rsidRDefault="00D15395" w:rsidP="00ED4B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Гайсинський ККП</w:t>
            </w:r>
          </w:p>
        </w:tc>
      </w:tr>
      <w:tr w:rsidR="00D15395" w:rsidRPr="00BA34FF" w:rsidTr="00ED4BB0">
        <w:tc>
          <w:tcPr>
            <w:tcW w:w="491" w:type="dxa"/>
          </w:tcPr>
          <w:p w:rsidR="00D15395" w:rsidRPr="00B57CDB" w:rsidRDefault="00D15395" w:rsidP="00ED4B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57" w:type="dxa"/>
          </w:tcPr>
          <w:p w:rsidR="00D15395" w:rsidRPr="00B57CDB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4982" w:type="dxa"/>
          </w:tcPr>
          <w:p w:rsidR="00D15395" w:rsidRPr="00B57CDB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2023 – 2025 роки</w:t>
            </w:r>
          </w:p>
        </w:tc>
      </w:tr>
      <w:tr w:rsidR="00D15395" w:rsidRPr="006840C3" w:rsidTr="00ED4BB0">
        <w:tc>
          <w:tcPr>
            <w:tcW w:w="491" w:type="dxa"/>
          </w:tcPr>
          <w:p w:rsidR="00D15395" w:rsidRPr="00B57CDB" w:rsidRDefault="00D15395" w:rsidP="00ED4B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57" w:type="dxa"/>
          </w:tcPr>
          <w:p w:rsidR="00D15395" w:rsidRPr="00B57CDB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Перелік місцевих бюджетів, які приймають участь у виконанні Програми </w:t>
            </w:r>
          </w:p>
        </w:tc>
        <w:tc>
          <w:tcPr>
            <w:tcW w:w="4982" w:type="dxa"/>
          </w:tcPr>
          <w:p w:rsidR="00D15395" w:rsidRPr="00B57CDB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Бюджет Гайсинської міської територіальної громади</w:t>
            </w:r>
          </w:p>
        </w:tc>
      </w:tr>
      <w:tr w:rsidR="00D15395" w:rsidRPr="00BA34FF" w:rsidTr="00ED4BB0">
        <w:tc>
          <w:tcPr>
            <w:tcW w:w="491" w:type="dxa"/>
          </w:tcPr>
          <w:p w:rsidR="00D15395" w:rsidRPr="00B57CDB" w:rsidRDefault="00D15395" w:rsidP="00ED4B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57" w:type="dxa"/>
          </w:tcPr>
          <w:p w:rsidR="00D15395" w:rsidRPr="00B57CDB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982" w:type="dxa"/>
          </w:tcPr>
          <w:p w:rsidR="00D15395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2024 рік - </w:t>
            </w: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31,8 тис. грн</w:t>
            </w:r>
          </w:p>
          <w:p w:rsidR="00D15395" w:rsidRPr="00B57CDB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2025 рік – 29,375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D15395" w:rsidRPr="00BA34FF" w:rsidTr="00ED4BB0">
        <w:tc>
          <w:tcPr>
            <w:tcW w:w="491" w:type="dxa"/>
          </w:tcPr>
          <w:p w:rsidR="00D15395" w:rsidRPr="00B57CDB" w:rsidRDefault="00D15395" w:rsidP="00ED4B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8.1</w:t>
            </w:r>
          </w:p>
        </w:tc>
        <w:tc>
          <w:tcPr>
            <w:tcW w:w="4057" w:type="dxa"/>
          </w:tcPr>
          <w:p w:rsidR="00D15395" w:rsidRPr="00B57CDB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 бюджетних коштів</w:t>
            </w:r>
          </w:p>
        </w:tc>
        <w:tc>
          <w:tcPr>
            <w:tcW w:w="4982" w:type="dxa"/>
          </w:tcPr>
          <w:p w:rsidR="00D15395" w:rsidRDefault="00D15395" w:rsidP="00D15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2024 рік - </w:t>
            </w: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31,8 тис. грн</w:t>
            </w:r>
          </w:p>
          <w:p w:rsidR="00D15395" w:rsidRPr="00B57CDB" w:rsidRDefault="00D15395" w:rsidP="00D153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2025 рік – 29,375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D15395" w:rsidRPr="006840C3" w:rsidTr="00ED4BB0">
        <w:tc>
          <w:tcPr>
            <w:tcW w:w="491" w:type="dxa"/>
          </w:tcPr>
          <w:p w:rsidR="00D15395" w:rsidRPr="00B57CDB" w:rsidRDefault="00D15395" w:rsidP="00ED4BB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057" w:type="dxa"/>
          </w:tcPr>
          <w:p w:rsidR="00D15395" w:rsidRPr="00B57CDB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Основні джерела фінансування Програми</w:t>
            </w:r>
          </w:p>
        </w:tc>
        <w:tc>
          <w:tcPr>
            <w:tcW w:w="4982" w:type="dxa"/>
          </w:tcPr>
          <w:p w:rsidR="00D15395" w:rsidRPr="00B57CDB" w:rsidRDefault="00D15395" w:rsidP="00ED4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7CDB">
              <w:rPr>
                <w:rFonts w:ascii="Times New Roman" w:hAnsi="Times New Roman"/>
                <w:sz w:val="28"/>
                <w:szCs w:val="28"/>
                <w:lang w:val="uk-UA"/>
              </w:rPr>
              <w:t>Бюджет Гайсинської міської територіальної громади</w:t>
            </w:r>
          </w:p>
        </w:tc>
      </w:tr>
    </w:tbl>
    <w:p w:rsidR="007A5656" w:rsidRDefault="007A5656" w:rsidP="000804CA">
      <w:pPr>
        <w:rPr>
          <w:lang w:val="uk-UA"/>
        </w:rPr>
      </w:pPr>
    </w:p>
    <w:p w:rsidR="00D15395" w:rsidRDefault="00D15395" w:rsidP="000804CA">
      <w:pPr>
        <w:rPr>
          <w:lang w:val="uk-UA"/>
        </w:rPr>
      </w:pPr>
    </w:p>
    <w:p w:rsidR="003108C0" w:rsidRDefault="00D15395" w:rsidP="00D15395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5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Додаток</w:t>
      </w:r>
      <w:r w:rsidR="00310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</w:p>
    <w:p w:rsidR="003108C0" w:rsidRPr="009263B9" w:rsidRDefault="003108C0" w:rsidP="003108C0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76 сесії 8 скликання</w:t>
      </w:r>
    </w:p>
    <w:p w:rsidR="003108C0" w:rsidRDefault="003108C0" w:rsidP="003108C0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Гайсинської міської ради</w:t>
      </w:r>
    </w:p>
    <w:p w:rsidR="003108C0" w:rsidRPr="009263B9" w:rsidRDefault="003108C0" w:rsidP="003108C0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від 13.12.2024 року  №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D15395" w:rsidRPr="00D15395" w:rsidRDefault="00D15395" w:rsidP="00D15395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395" w:rsidRPr="00D15395" w:rsidRDefault="00D15395" w:rsidP="00D15395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5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Додаток </w:t>
      </w:r>
    </w:p>
    <w:p w:rsidR="00D15395" w:rsidRPr="00D15395" w:rsidRDefault="00D15395" w:rsidP="00D15395">
      <w:pPr>
        <w:shd w:val="clear" w:color="auto" w:fill="FFFFFF"/>
        <w:spacing w:after="0" w:line="0" w:lineRule="atLeast"/>
        <w:ind w:left="354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D153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   до Програми </w:t>
      </w:r>
    </w:p>
    <w:p w:rsidR="00D15395" w:rsidRPr="00D15395" w:rsidRDefault="00D15395" w:rsidP="00D15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D15395" w:rsidRPr="00D15395" w:rsidRDefault="00D15395" w:rsidP="00D15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53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Напрями реалізації</w:t>
      </w:r>
      <w:r w:rsidRPr="00D15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заходи</w:t>
      </w:r>
    </w:p>
    <w:p w:rsidR="00D15395" w:rsidRPr="00D15395" w:rsidRDefault="00D15395" w:rsidP="00D15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D153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Програми </w:t>
      </w:r>
      <w:r w:rsidRPr="00D1539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поводження з безпритульними тваринами, регулювання їх чисельності</w:t>
      </w:r>
      <w:r w:rsidRPr="00D153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профілактики та боротьби зі сказом в населених пунктах Гайсинської міської територіальної громади  на 2023-2025 роки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886"/>
        <w:gridCol w:w="107"/>
        <w:gridCol w:w="708"/>
        <w:gridCol w:w="71"/>
        <w:gridCol w:w="733"/>
        <w:gridCol w:w="153"/>
        <w:gridCol w:w="886"/>
        <w:gridCol w:w="2657"/>
        <w:gridCol w:w="7"/>
      </w:tblGrid>
      <w:tr w:rsidR="00D15395" w:rsidRPr="00D15395" w:rsidTr="00ED4BB0">
        <w:trPr>
          <w:trHeight w:val="263"/>
          <w:tblHeader/>
        </w:trPr>
        <w:tc>
          <w:tcPr>
            <w:tcW w:w="534" w:type="dxa"/>
            <w:vMerge w:val="restart"/>
            <w:vAlign w:val="center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Перелік заходів Програми</w:t>
            </w:r>
          </w:p>
        </w:tc>
        <w:tc>
          <w:tcPr>
            <w:tcW w:w="3544" w:type="dxa"/>
            <w:gridSpan w:val="7"/>
          </w:tcPr>
          <w:p w:rsidR="00D15395" w:rsidRPr="00D15395" w:rsidRDefault="00D15395" w:rsidP="00D15395">
            <w:pPr>
              <w:spacing w:after="0" w:line="240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Орієнтовні витрати, </w:t>
            </w:r>
          </w:p>
          <w:p w:rsidR="00D15395" w:rsidRPr="00D15395" w:rsidRDefault="00D15395" w:rsidP="00D15395">
            <w:pPr>
              <w:spacing w:after="0" w:line="240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тис. грн.</w:t>
            </w:r>
          </w:p>
        </w:tc>
        <w:tc>
          <w:tcPr>
            <w:tcW w:w="2664" w:type="dxa"/>
            <w:gridSpan w:val="2"/>
            <w:vAlign w:val="center"/>
          </w:tcPr>
          <w:p w:rsidR="00D15395" w:rsidRPr="00D15395" w:rsidRDefault="00D15395" w:rsidP="00D15395">
            <w:pPr>
              <w:spacing w:after="0" w:line="240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Очікуваний результат</w:t>
            </w:r>
          </w:p>
        </w:tc>
      </w:tr>
      <w:tr w:rsidR="00D15395" w:rsidRPr="00D15395" w:rsidTr="00ED4BB0">
        <w:trPr>
          <w:gridAfter w:val="1"/>
          <w:wAfter w:w="7" w:type="dxa"/>
          <w:trHeight w:val="247"/>
          <w:tblHeader/>
        </w:trPr>
        <w:tc>
          <w:tcPr>
            <w:tcW w:w="534" w:type="dxa"/>
            <w:vMerge/>
            <w:vAlign w:val="center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993" w:type="dxa"/>
            <w:gridSpan w:val="2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Всього</w:t>
            </w:r>
          </w:p>
        </w:tc>
        <w:tc>
          <w:tcPr>
            <w:tcW w:w="708" w:type="dxa"/>
            <w:vAlign w:val="center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2023</w:t>
            </w:r>
          </w:p>
        </w:tc>
        <w:tc>
          <w:tcPr>
            <w:tcW w:w="804" w:type="dxa"/>
            <w:gridSpan w:val="2"/>
          </w:tcPr>
          <w:p w:rsidR="00D15395" w:rsidRPr="00D15395" w:rsidRDefault="00D15395" w:rsidP="00D15395">
            <w:pPr>
              <w:spacing w:after="0" w:line="240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2024</w:t>
            </w:r>
          </w:p>
        </w:tc>
        <w:tc>
          <w:tcPr>
            <w:tcW w:w="1039" w:type="dxa"/>
            <w:gridSpan w:val="2"/>
          </w:tcPr>
          <w:p w:rsidR="00D15395" w:rsidRPr="00D15395" w:rsidRDefault="00D15395" w:rsidP="00D15395">
            <w:pPr>
              <w:spacing w:after="0" w:line="240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2025</w:t>
            </w:r>
          </w:p>
        </w:tc>
        <w:tc>
          <w:tcPr>
            <w:tcW w:w="2657" w:type="dxa"/>
            <w:vAlign w:val="center"/>
          </w:tcPr>
          <w:p w:rsidR="00D15395" w:rsidRPr="00D15395" w:rsidRDefault="00D15395" w:rsidP="00D15395">
            <w:pPr>
              <w:spacing w:after="0" w:line="240" w:lineRule="auto"/>
              <w:ind w:left="-120" w:right="-95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D15395" w:rsidRPr="00D15395" w:rsidTr="00ED4BB0">
        <w:trPr>
          <w:gridAfter w:val="1"/>
          <w:wAfter w:w="7" w:type="dxa"/>
          <w:tblHeader/>
        </w:trPr>
        <w:tc>
          <w:tcPr>
            <w:tcW w:w="534" w:type="dxa"/>
            <w:vAlign w:val="center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976" w:type="dxa"/>
            <w:vAlign w:val="center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804" w:type="dxa"/>
            <w:gridSpan w:val="2"/>
            <w:vAlign w:val="center"/>
          </w:tcPr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39" w:type="dxa"/>
            <w:gridSpan w:val="2"/>
          </w:tcPr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</w:tr>
      <w:tr w:rsidR="00D15395" w:rsidRPr="00D15395" w:rsidTr="00ED4BB0">
        <w:trPr>
          <w:gridAfter w:val="1"/>
          <w:wAfter w:w="7" w:type="dxa"/>
        </w:trPr>
        <w:tc>
          <w:tcPr>
            <w:tcW w:w="534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9177" w:type="dxa"/>
            <w:gridSpan w:val="9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Заходи щодо зменшення чисельності безпритульних тварин</w:t>
            </w:r>
          </w:p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D15395" w:rsidRPr="00D15395" w:rsidTr="00ED4BB0">
        <w:trPr>
          <w:gridAfter w:val="1"/>
          <w:wAfter w:w="7" w:type="dxa"/>
        </w:trPr>
        <w:tc>
          <w:tcPr>
            <w:tcW w:w="534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1.1.</w:t>
            </w:r>
          </w:p>
        </w:tc>
        <w:tc>
          <w:tcPr>
            <w:tcW w:w="2976" w:type="dxa"/>
          </w:tcPr>
          <w:p w:rsidR="00D15395" w:rsidRPr="00D15395" w:rsidRDefault="00D15395" w:rsidP="00D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/>
              </w:rPr>
            </w:pPr>
            <w:r w:rsidRPr="00D1539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val="uk-UA" w:bidi="uk-UA"/>
              </w:rPr>
              <w:t xml:space="preserve">Інформаційна, навчально- просвітницька робота, </w:t>
            </w:r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>спрямована на формування гуманного ставлення населення громади до тварин</w:t>
            </w:r>
          </w:p>
        </w:tc>
        <w:tc>
          <w:tcPr>
            <w:tcW w:w="3544" w:type="dxa"/>
            <w:gridSpan w:val="7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>Не</w:t>
            </w:r>
          </w:p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>потребує коштів</w:t>
            </w:r>
          </w:p>
        </w:tc>
        <w:tc>
          <w:tcPr>
            <w:tcW w:w="2657" w:type="dxa"/>
            <w:shd w:val="clear" w:color="auto" w:fill="auto"/>
          </w:tcPr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підвищення відповідальності власників домашніх тварин;</w:t>
            </w:r>
          </w:p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39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відповідальне та гуманне ставлення до тварин</w:t>
            </w:r>
          </w:p>
        </w:tc>
      </w:tr>
      <w:tr w:rsidR="00D15395" w:rsidRPr="00D15395" w:rsidTr="00ED4BB0">
        <w:trPr>
          <w:gridAfter w:val="1"/>
          <w:wAfter w:w="7" w:type="dxa"/>
        </w:trPr>
        <w:tc>
          <w:tcPr>
            <w:tcW w:w="534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1.2</w:t>
            </w:r>
          </w:p>
        </w:tc>
        <w:tc>
          <w:tcPr>
            <w:tcW w:w="2976" w:type="dxa"/>
          </w:tcPr>
          <w:p w:rsidR="00D15395" w:rsidRPr="00D15395" w:rsidRDefault="00D15395" w:rsidP="00D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>Здійснення контролю за дотриманням мешканцями вимог Правил утримання собак, котів та хижих тварин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  <w:gridSpan w:val="3"/>
          </w:tcPr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  <w:gridSpan w:val="2"/>
          </w:tcPr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2657" w:type="dxa"/>
            <w:shd w:val="clear" w:color="auto" w:fill="auto"/>
          </w:tcPr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uk-UA"/>
              </w:rPr>
              <w:t>Забезпечення суспільного спокою</w:t>
            </w:r>
          </w:p>
        </w:tc>
      </w:tr>
      <w:tr w:rsidR="00D15395" w:rsidRPr="00D15395" w:rsidTr="00ED4BB0">
        <w:trPr>
          <w:gridAfter w:val="1"/>
          <w:wAfter w:w="7" w:type="dxa"/>
        </w:trPr>
        <w:tc>
          <w:tcPr>
            <w:tcW w:w="534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1.3</w:t>
            </w:r>
          </w:p>
        </w:tc>
        <w:tc>
          <w:tcPr>
            <w:tcW w:w="2976" w:type="dxa"/>
          </w:tcPr>
          <w:p w:rsidR="00D15395" w:rsidRPr="00D15395" w:rsidRDefault="00D15395" w:rsidP="00D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Укладання договору та забезпечення вилову та транспортування безпритульних тварин, у т. ч. придбання пального, дезінфектантів та лікарських засобів для </w:t>
            </w:r>
            <w:proofErr w:type="spellStart"/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>знерухомлення</w:t>
            </w:r>
            <w:proofErr w:type="spellEnd"/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тварин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  <w:gridSpan w:val="3"/>
          </w:tcPr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  <w:gridSpan w:val="2"/>
          </w:tcPr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2657" w:type="dxa"/>
            <w:shd w:val="clear" w:color="auto" w:fill="auto"/>
          </w:tcPr>
          <w:p w:rsidR="00D15395" w:rsidRPr="00D15395" w:rsidRDefault="00D15395" w:rsidP="00D15395">
            <w:pPr>
              <w:spacing w:after="0" w:line="240" w:lineRule="auto"/>
              <w:ind w:left="-25" w:right="-137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uk-UA"/>
              </w:rPr>
              <w:t>Виконання заходів з відлову, стерилізації, щеплення, профілактичних обробок безпритульних тварин</w:t>
            </w:r>
          </w:p>
        </w:tc>
      </w:tr>
      <w:tr w:rsidR="00D15395" w:rsidRPr="00D15395" w:rsidTr="00ED4BB0">
        <w:trPr>
          <w:gridAfter w:val="1"/>
          <w:wAfter w:w="7" w:type="dxa"/>
          <w:trHeight w:val="2739"/>
        </w:trPr>
        <w:tc>
          <w:tcPr>
            <w:tcW w:w="534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1.4</w:t>
            </w:r>
          </w:p>
        </w:tc>
        <w:tc>
          <w:tcPr>
            <w:tcW w:w="2976" w:type="dxa"/>
          </w:tcPr>
          <w:p w:rsidR="00D15395" w:rsidRPr="00D15395" w:rsidRDefault="00D15395" w:rsidP="00D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>Укладання договору та забезпечення послуги зі стерилізації безпритульних тварин, тимчасове утримання тварин в притулку, карантинування (тимчасова ізоляція та утримання) безпритульних тварин, лабораторно діагностичні дослідження, дезінфекція, дератизація та дезінсекція місць утримання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  <w:gridSpan w:val="3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  <w:gridSpan w:val="2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>В межах кошторисних призначень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uk-UA"/>
              </w:rPr>
              <w:t>Зменшення чисельності безпритульних тварин.</w:t>
            </w:r>
          </w:p>
        </w:tc>
      </w:tr>
      <w:tr w:rsidR="00D15395" w:rsidRPr="00D15395" w:rsidTr="00ED4BB0">
        <w:trPr>
          <w:gridAfter w:val="1"/>
          <w:wAfter w:w="7" w:type="dxa"/>
          <w:trHeight w:val="851"/>
        </w:trPr>
        <w:tc>
          <w:tcPr>
            <w:tcW w:w="534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1.5</w:t>
            </w:r>
          </w:p>
        </w:tc>
        <w:tc>
          <w:tcPr>
            <w:tcW w:w="2976" w:type="dxa"/>
          </w:tcPr>
          <w:p w:rsidR="00D15395" w:rsidRPr="00D15395" w:rsidRDefault="00D15395" w:rsidP="00D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>Спорудження та утримання притулку для тимчасового утримання тварин на післяопераційній перетримці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886" w:type="dxa"/>
            <w:gridSpan w:val="3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  <w:gridSpan w:val="2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>Тимчасове утримання тварин в притулку після стерилізації</w:t>
            </w:r>
          </w:p>
        </w:tc>
      </w:tr>
      <w:tr w:rsidR="00D15395" w:rsidRPr="00D15395" w:rsidTr="00ED4BB0">
        <w:trPr>
          <w:gridAfter w:val="1"/>
          <w:wAfter w:w="7" w:type="dxa"/>
        </w:trPr>
        <w:tc>
          <w:tcPr>
            <w:tcW w:w="534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1.6</w:t>
            </w:r>
          </w:p>
        </w:tc>
        <w:tc>
          <w:tcPr>
            <w:tcW w:w="2976" w:type="dxa"/>
          </w:tcPr>
          <w:p w:rsidR="00D15395" w:rsidRPr="00D15395" w:rsidRDefault="00D15395" w:rsidP="00D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>Ведення обліку, реєстрації та ідентифікації безпритульних тварин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 межах </w:t>
            </w:r>
            <w:proofErr w:type="spellStart"/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кошториснипризначень</w:t>
            </w:r>
            <w:proofErr w:type="spellEnd"/>
          </w:p>
        </w:tc>
        <w:tc>
          <w:tcPr>
            <w:tcW w:w="886" w:type="dxa"/>
            <w:gridSpan w:val="3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 межах </w:t>
            </w:r>
            <w:proofErr w:type="spellStart"/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кошториснипризначень</w:t>
            </w:r>
            <w:proofErr w:type="spellEnd"/>
          </w:p>
        </w:tc>
        <w:tc>
          <w:tcPr>
            <w:tcW w:w="886" w:type="dxa"/>
            <w:gridSpan w:val="2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 межах </w:t>
            </w:r>
            <w:proofErr w:type="spellStart"/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кошториснипризначень</w:t>
            </w:r>
            <w:proofErr w:type="spellEnd"/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 межах </w:t>
            </w:r>
            <w:proofErr w:type="spellStart"/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кошториснипризначень</w:t>
            </w:r>
            <w:proofErr w:type="spellEnd"/>
          </w:p>
        </w:tc>
        <w:tc>
          <w:tcPr>
            <w:tcW w:w="2657" w:type="dxa"/>
            <w:shd w:val="clear" w:color="auto" w:fill="auto"/>
            <w:vAlign w:val="center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>Запобігання розмноженню</w:t>
            </w:r>
          </w:p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>безпритульних тварин</w:t>
            </w:r>
          </w:p>
        </w:tc>
      </w:tr>
      <w:tr w:rsidR="00D15395" w:rsidRPr="00D15395" w:rsidTr="00ED4BB0">
        <w:trPr>
          <w:gridAfter w:val="1"/>
          <w:wAfter w:w="7" w:type="dxa"/>
        </w:trPr>
        <w:tc>
          <w:tcPr>
            <w:tcW w:w="534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1.7</w:t>
            </w:r>
          </w:p>
        </w:tc>
        <w:tc>
          <w:tcPr>
            <w:tcW w:w="2976" w:type="dxa"/>
          </w:tcPr>
          <w:p w:rsidR="00D15395" w:rsidRPr="00D15395" w:rsidRDefault="00D15395" w:rsidP="00D1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lang w:val="uk-UA" w:eastAsia="ru-RU"/>
              </w:rPr>
              <w:t>Тимчасове утримання безпритульних тварин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153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  <w:gridSpan w:val="3"/>
          </w:tcPr>
          <w:p w:rsidR="00D15395" w:rsidRPr="00D15395" w:rsidRDefault="00D15395" w:rsidP="00D153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153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  <w:gridSpan w:val="2"/>
          </w:tcPr>
          <w:p w:rsidR="00D15395" w:rsidRPr="00D15395" w:rsidRDefault="00D15395" w:rsidP="00D153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153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153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 межах кошторисних призначень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післяопераційної перетримки тварин</w:t>
            </w:r>
          </w:p>
        </w:tc>
      </w:tr>
      <w:tr w:rsidR="00D15395" w:rsidRPr="00D15395" w:rsidTr="00ED4BB0">
        <w:trPr>
          <w:gridAfter w:val="1"/>
          <w:wAfter w:w="7" w:type="dxa"/>
        </w:trPr>
        <w:tc>
          <w:tcPr>
            <w:tcW w:w="534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</w:t>
            </w:r>
          </w:p>
        </w:tc>
        <w:tc>
          <w:tcPr>
            <w:tcW w:w="9177" w:type="dxa"/>
            <w:gridSpan w:val="9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" w:eastAsia="Times New Roman" w:hAnsi="Times" w:cs="Times"/>
                <w:b/>
                <w:bCs/>
                <w:bdr w:val="none" w:sz="0" w:space="0" w:color="auto" w:frame="1"/>
                <w:lang w:val="uk-UA"/>
              </w:rPr>
              <w:t>Проведення організаційних заходів щодо профілактики і боротьби зі сказом</w:t>
            </w:r>
          </w:p>
        </w:tc>
      </w:tr>
      <w:tr w:rsidR="00D15395" w:rsidRPr="00D15395" w:rsidTr="00ED4BB0">
        <w:trPr>
          <w:gridAfter w:val="1"/>
          <w:wAfter w:w="7" w:type="dxa"/>
        </w:trPr>
        <w:tc>
          <w:tcPr>
            <w:tcW w:w="534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</w:t>
            </w:r>
          </w:p>
        </w:tc>
        <w:tc>
          <w:tcPr>
            <w:tcW w:w="2976" w:type="dxa"/>
          </w:tcPr>
          <w:p w:rsidR="00D15395" w:rsidRPr="00D15395" w:rsidRDefault="00D15395" w:rsidP="00D15395">
            <w:pPr>
              <w:spacing w:after="0" w:line="240" w:lineRule="auto"/>
              <w:jc w:val="both"/>
              <w:rPr>
                <w:rFonts w:ascii="Times" w:eastAsia="Times New Roman" w:hAnsi="Times" w:cs="Times"/>
                <w:bCs/>
                <w:bdr w:val="none" w:sz="0" w:space="0" w:color="auto" w:frame="1"/>
                <w:lang w:val="uk-UA"/>
              </w:rPr>
            </w:pPr>
            <w:r w:rsidRPr="00D15395">
              <w:rPr>
                <w:rFonts w:ascii="Times" w:eastAsia="Times New Roman" w:hAnsi="Times" w:cs="Times"/>
                <w:bCs/>
                <w:bdr w:val="none" w:sz="0" w:space="0" w:color="auto" w:frame="1"/>
                <w:lang w:val="uk-UA"/>
              </w:rPr>
              <w:t>Забезпечити епіднагляд за групами підвищеного ризику, за усіма особами, зайнятими промислом хижаків, тваринниками та іншими категоріями людей, що мають контакт з хворими або підозрілими на захворювання сказом тварин.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  <w:gridSpan w:val="3"/>
          </w:tcPr>
          <w:p w:rsidR="00D15395" w:rsidRPr="00D15395" w:rsidRDefault="00D15395" w:rsidP="00D15395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  <w:gridSpan w:val="2"/>
          </w:tcPr>
          <w:p w:rsidR="00D15395" w:rsidRPr="00D15395" w:rsidRDefault="00D15395" w:rsidP="00D15395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стабільної епізоотичної ситуації на території громади</w:t>
            </w:r>
          </w:p>
        </w:tc>
      </w:tr>
      <w:tr w:rsidR="00D15395" w:rsidRPr="00D15395" w:rsidTr="00ED4BB0">
        <w:trPr>
          <w:gridAfter w:val="1"/>
          <w:wAfter w:w="7" w:type="dxa"/>
        </w:trPr>
        <w:tc>
          <w:tcPr>
            <w:tcW w:w="534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</w:t>
            </w:r>
          </w:p>
        </w:tc>
        <w:tc>
          <w:tcPr>
            <w:tcW w:w="2976" w:type="dxa"/>
          </w:tcPr>
          <w:p w:rsidR="00D15395" w:rsidRPr="00D15395" w:rsidRDefault="00D15395" w:rsidP="00D15395">
            <w:pPr>
              <w:spacing w:after="0" w:line="240" w:lineRule="auto"/>
              <w:jc w:val="both"/>
              <w:rPr>
                <w:rFonts w:ascii="Times" w:eastAsia="Times New Roman" w:hAnsi="Times" w:cs="Times"/>
                <w:bCs/>
                <w:bdr w:val="none" w:sz="0" w:space="0" w:color="auto" w:frame="1"/>
                <w:lang w:val="uk-UA"/>
              </w:rPr>
            </w:pPr>
            <w:r w:rsidRPr="00D15395">
              <w:rPr>
                <w:rFonts w:ascii="Times" w:eastAsia="Times New Roman" w:hAnsi="Times" w:cs="Times"/>
                <w:bCs/>
                <w:bdr w:val="none" w:sz="0" w:space="0" w:color="auto" w:frame="1"/>
                <w:lang w:val="uk-UA"/>
              </w:rPr>
              <w:t>Проводити вакцинацію сприятливих до сказу тварин в неблагополучних пунктах та загрозливих зонах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" w:eastAsia="Times New Roman" w:hAnsi="Times" w:cs="Times"/>
                <w:bCs/>
                <w:bdr w:val="none" w:sz="0" w:space="0" w:color="auto" w:frame="1"/>
                <w:lang w:val="uk-UA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  <w:gridSpan w:val="3"/>
          </w:tcPr>
          <w:p w:rsidR="00D15395" w:rsidRPr="00D15395" w:rsidRDefault="00D15395" w:rsidP="00D153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  <w:gridSpan w:val="2"/>
          </w:tcPr>
          <w:p w:rsidR="00D15395" w:rsidRPr="00D15395" w:rsidRDefault="00D15395" w:rsidP="00D153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" w:eastAsia="Times New Roman" w:hAnsi="Times" w:cs="Times"/>
                <w:bCs/>
                <w:bdr w:val="none" w:sz="0" w:space="0" w:color="auto" w:frame="1"/>
                <w:lang w:val="uk-UA"/>
              </w:rPr>
              <w:t>профілактика сказу</w:t>
            </w:r>
          </w:p>
        </w:tc>
      </w:tr>
      <w:tr w:rsidR="00D15395" w:rsidRPr="00D15395" w:rsidTr="00ED4BB0">
        <w:trPr>
          <w:gridAfter w:val="1"/>
          <w:wAfter w:w="7" w:type="dxa"/>
        </w:trPr>
        <w:tc>
          <w:tcPr>
            <w:tcW w:w="534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2.3</w:t>
            </w:r>
          </w:p>
        </w:tc>
        <w:tc>
          <w:tcPr>
            <w:tcW w:w="2976" w:type="dxa"/>
          </w:tcPr>
          <w:p w:rsidR="00D15395" w:rsidRPr="00D15395" w:rsidRDefault="00D15395" w:rsidP="00D15395">
            <w:pPr>
              <w:spacing w:after="0" w:line="240" w:lineRule="auto"/>
              <w:jc w:val="both"/>
              <w:rPr>
                <w:rFonts w:ascii="Times" w:eastAsia="Times New Roman" w:hAnsi="Times" w:cs="Times"/>
                <w:bCs/>
                <w:bdr w:val="none" w:sz="0" w:space="0" w:color="auto" w:frame="1"/>
                <w:lang w:val="uk-UA"/>
              </w:rPr>
            </w:pPr>
            <w:r w:rsidRPr="00D15395">
              <w:rPr>
                <w:rFonts w:ascii="Times" w:eastAsia="Times New Roman" w:hAnsi="Times" w:cs="Times"/>
                <w:bCs/>
                <w:bdr w:val="none" w:sz="0" w:space="0" w:color="auto" w:frame="1"/>
                <w:lang w:val="uk-UA"/>
              </w:rPr>
              <w:t>Оплата послуг із виконання заходів щодо профілактики сказу в громаді (в тому числі на зменшення популяції червоної лисиці)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61,175</w:t>
            </w:r>
          </w:p>
        </w:tc>
        <w:tc>
          <w:tcPr>
            <w:tcW w:w="886" w:type="dxa"/>
            <w:gridSpan w:val="3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31,8</w:t>
            </w:r>
          </w:p>
        </w:tc>
        <w:tc>
          <w:tcPr>
            <w:tcW w:w="886" w:type="dxa"/>
            <w:gridSpan w:val="2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29,375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недопущення захворювання людей та тварин на сказ</w:t>
            </w:r>
          </w:p>
        </w:tc>
      </w:tr>
      <w:tr w:rsidR="00D15395" w:rsidRPr="00D15395" w:rsidTr="00ED4BB0">
        <w:trPr>
          <w:gridAfter w:val="1"/>
          <w:wAfter w:w="7" w:type="dxa"/>
          <w:trHeight w:val="1615"/>
        </w:trPr>
        <w:tc>
          <w:tcPr>
            <w:tcW w:w="534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2.4</w:t>
            </w:r>
          </w:p>
        </w:tc>
        <w:tc>
          <w:tcPr>
            <w:tcW w:w="2976" w:type="dxa"/>
          </w:tcPr>
          <w:p w:rsidR="00D15395" w:rsidRPr="00D15395" w:rsidRDefault="00D15395" w:rsidP="00D15395">
            <w:pPr>
              <w:spacing w:after="0" w:line="240" w:lineRule="auto"/>
              <w:jc w:val="both"/>
              <w:rPr>
                <w:rFonts w:ascii="Times" w:eastAsia="Times New Roman" w:hAnsi="Times" w:cs="Times"/>
                <w:bCs/>
                <w:bdr w:val="none" w:sz="0" w:space="0" w:color="auto" w:frame="1"/>
                <w:lang w:val="uk-UA"/>
              </w:rPr>
            </w:pPr>
            <w:r w:rsidRPr="00D15395">
              <w:rPr>
                <w:rFonts w:ascii="Times" w:eastAsia="Times New Roman" w:hAnsi="Times" w:cs="Times"/>
                <w:bCs/>
                <w:bdr w:val="none" w:sz="0" w:space="0" w:color="auto" w:frame="1"/>
                <w:lang w:val="uk-UA"/>
              </w:rPr>
              <w:t>Роз'яснювальна робота серед населення про небезпечність захворювання на сказ для тварин і людей та заходи щодо боротьби та   профілактики з ним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  <w:gridSpan w:val="3"/>
          </w:tcPr>
          <w:p w:rsidR="00D15395" w:rsidRPr="00D15395" w:rsidRDefault="00D15395" w:rsidP="00D15395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  <w:gridSpan w:val="2"/>
          </w:tcPr>
          <w:p w:rsidR="00D15395" w:rsidRPr="00D15395" w:rsidRDefault="00D15395" w:rsidP="00D15395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D153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межах кошторисних призначень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стабільної епізоотичної ситуації на території громади</w:t>
            </w:r>
          </w:p>
        </w:tc>
      </w:tr>
      <w:tr w:rsidR="00D15395" w:rsidRPr="00D15395" w:rsidTr="00ED4BB0">
        <w:trPr>
          <w:gridAfter w:val="1"/>
          <w:wAfter w:w="7" w:type="dxa"/>
        </w:trPr>
        <w:tc>
          <w:tcPr>
            <w:tcW w:w="534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976" w:type="dxa"/>
          </w:tcPr>
          <w:p w:rsidR="00D15395" w:rsidRPr="00D15395" w:rsidRDefault="00D15395" w:rsidP="00D1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Разом по програмі: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61,175</w:t>
            </w:r>
          </w:p>
        </w:tc>
        <w:tc>
          <w:tcPr>
            <w:tcW w:w="886" w:type="dxa"/>
            <w:gridSpan w:val="3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31,8</w:t>
            </w:r>
          </w:p>
        </w:tc>
        <w:tc>
          <w:tcPr>
            <w:tcW w:w="886" w:type="dxa"/>
            <w:gridSpan w:val="2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29,375</w:t>
            </w:r>
          </w:p>
        </w:tc>
        <w:tc>
          <w:tcPr>
            <w:tcW w:w="886" w:type="dxa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-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15395" w:rsidRPr="00D15395" w:rsidRDefault="00D15395" w:rsidP="00D15395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D1539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-</w:t>
            </w:r>
          </w:p>
        </w:tc>
      </w:tr>
    </w:tbl>
    <w:p w:rsidR="00D15395" w:rsidRPr="00D15395" w:rsidRDefault="00D15395" w:rsidP="00D15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D15395" w:rsidRPr="00D15395" w:rsidRDefault="00D15395" w:rsidP="00D15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D15395" w:rsidRPr="00D15395" w:rsidRDefault="00D15395" w:rsidP="00D15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D15395" w:rsidRPr="00D15395" w:rsidRDefault="00D15395" w:rsidP="00D1539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153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Анатолій ГУК</w:t>
      </w:r>
    </w:p>
    <w:p w:rsidR="00D15395" w:rsidRPr="00D15395" w:rsidRDefault="00D15395" w:rsidP="000804CA">
      <w:pPr>
        <w:rPr>
          <w:lang w:val="uk-UA"/>
        </w:rPr>
      </w:pPr>
    </w:p>
    <w:sectPr w:rsidR="00D15395" w:rsidRPr="00D15395" w:rsidSect="00137A15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1F"/>
    <w:rsid w:val="000804CA"/>
    <w:rsid w:val="00137A15"/>
    <w:rsid w:val="002F4A42"/>
    <w:rsid w:val="003108C0"/>
    <w:rsid w:val="00503C5C"/>
    <w:rsid w:val="007A5656"/>
    <w:rsid w:val="009161D1"/>
    <w:rsid w:val="00A8434F"/>
    <w:rsid w:val="00B80D45"/>
    <w:rsid w:val="00C81C1F"/>
    <w:rsid w:val="00D15395"/>
    <w:rsid w:val="00EA701C"/>
    <w:rsid w:val="00F1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AA7E"/>
  <w15:chartTrackingRefBased/>
  <w15:docId w15:val="{01C0CAE3-5300-4D4C-A0BD-9624543B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A565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D153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5395</Words>
  <Characters>3076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11</cp:revision>
  <cp:lastPrinted>2024-12-16T08:11:00Z</cp:lastPrinted>
  <dcterms:created xsi:type="dcterms:W3CDTF">2024-09-09T12:06:00Z</dcterms:created>
  <dcterms:modified xsi:type="dcterms:W3CDTF">2024-12-16T08:11:00Z</dcterms:modified>
</cp:coreProperties>
</file>