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410A" w:rsidRPr="00CA6958" w:rsidRDefault="00ED410A" w:rsidP="00AF3060">
      <w:pPr>
        <w:pStyle w:val="msonospacing0"/>
        <w:shd w:val="clear" w:color="auto" w:fill="FFFFFF"/>
        <w:spacing w:before="0" w:beforeAutospacing="0" w:after="0" w:afterAutospacing="0"/>
        <w:ind w:firstLine="567"/>
        <w:jc w:val="right"/>
        <w:rPr>
          <w:bCs/>
          <w:sz w:val="28"/>
          <w:szCs w:val="28"/>
          <w:bdr w:val="none" w:sz="0" w:space="0" w:color="auto" w:frame="1"/>
        </w:rPr>
      </w:pPr>
      <w:r w:rsidRPr="00CA6958">
        <w:rPr>
          <w:bCs/>
          <w:sz w:val="28"/>
          <w:szCs w:val="28"/>
          <w:bdr w:val="none" w:sz="0" w:space="0" w:color="auto" w:frame="1"/>
        </w:rPr>
        <w:t xml:space="preserve">Додаток </w:t>
      </w:r>
    </w:p>
    <w:p w:rsidR="00ED410A" w:rsidRPr="00FC429B" w:rsidRDefault="00ED410A" w:rsidP="00AF3060">
      <w:pPr>
        <w:pStyle w:val="msonospacing0"/>
        <w:shd w:val="clear" w:color="auto" w:fill="FFFFFF"/>
        <w:spacing w:before="0" w:beforeAutospacing="0" w:after="0" w:afterAutospacing="0"/>
        <w:ind w:firstLine="567"/>
        <w:jc w:val="right"/>
        <w:rPr>
          <w:bCs/>
          <w:sz w:val="28"/>
          <w:szCs w:val="28"/>
          <w:bdr w:val="none" w:sz="0" w:space="0" w:color="auto" w:frame="1"/>
        </w:rPr>
      </w:pPr>
      <w:r w:rsidRPr="00CA6958">
        <w:rPr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</w:t>
      </w:r>
      <w:r w:rsidRPr="00FC429B">
        <w:rPr>
          <w:bCs/>
          <w:sz w:val="28"/>
          <w:szCs w:val="28"/>
          <w:bdr w:val="none" w:sz="0" w:space="0" w:color="auto" w:frame="1"/>
        </w:rPr>
        <w:t xml:space="preserve">до  рішення </w:t>
      </w:r>
    </w:p>
    <w:p w:rsidR="00ED410A" w:rsidRPr="00FC429B" w:rsidRDefault="00ED410A" w:rsidP="00AF3060">
      <w:pPr>
        <w:pStyle w:val="msonospacing0"/>
        <w:shd w:val="clear" w:color="auto" w:fill="FFFFFF"/>
        <w:spacing w:before="0" w:beforeAutospacing="0" w:after="0" w:afterAutospacing="0"/>
        <w:ind w:firstLine="567"/>
        <w:jc w:val="right"/>
        <w:rPr>
          <w:bCs/>
          <w:sz w:val="28"/>
          <w:szCs w:val="28"/>
          <w:bdr w:val="none" w:sz="0" w:space="0" w:color="auto" w:frame="1"/>
        </w:rPr>
      </w:pPr>
      <w:r w:rsidRPr="00FC429B">
        <w:rPr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79 сесії 8 скликання</w:t>
      </w:r>
    </w:p>
    <w:p w:rsidR="00ED410A" w:rsidRPr="00FC429B" w:rsidRDefault="00ED410A" w:rsidP="00AF3060">
      <w:pPr>
        <w:spacing w:after="0" w:line="240" w:lineRule="auto"/>
        <w:ind w:firstLine="567"/>
        <w:jc w:val="right"/>
        <w:rPr>
          <w:bCs/>
          <w:sz w:val="28"/>
          <w:szCs w:val="28"/>
          <w:bdr w:val="none" w:sz="0" w:space="0" w:color="auto" w:frame="1"/>
          <w:lang w:val="uk-UA"/>
        </w:rPr>
      </w:pPr>
      <w:r w:rsidRPr="00FC42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proofErr w:type="spellStart"/>
      <w:r w:rsidRPr="00FC42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від</w:t>
      </w:r>
      <w:proofErr w:type="spellEnd"/>
      <w:r w:rsidRPr="00FC42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21.02.2025 року</w:t>
      </w:r>
      <w:r w:rsidR="00FC429B" w:rsidRPr="00FC42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FC42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№</w:t>
      </w:r>
      <w:r w:rsidR="00FC429B">
        <w:rPr>
          <w:bCs/>
          <w:sz w:val="28"/>
          <w:szCs w:val="28"/>
          <w:bdr w:val="none" w:sz="0" w:space="0" w:color="auto" w:frame="1"/>
          <w:lang w:val="uk-UA"/>
        </w:rPr>
        <w:t>2</w:t>
      </w:r>
    </w:p>
    <w:p w:rsidR="00ED410A" w:rsidRDefault="00ED410A" w:rsidP="00AF30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15FA" w:rsidRDefault="00151DDC" w:rsidP="00AF3060">
      <w:pPr>
        <w:spacing w:after="0" w:line="240" w:lineRule="auto"/>
        <w:ind w:firstLine="567"/>
        <w:jc w:val="center"/>
        <w:rPr>
          <w:rStyle w:val="normaltextrun"/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про </w:t>
      </w:r>
      <w:r w:rsidR="002215FA" w:rsidRPr="00F01A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моніторинг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виконання</w:t>
      </w:r>
      <w:r w:rsidR="00BA62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215FA" w:rsidRPr="00F01A7A">
        <w:rPr>
          <w:rFonts w:ascii="Times New Roman" w:hAnsi="Times New Roman" w:cs="Times New Roman"/>
          <w:b/>
          <w:sz w:val="28"/>
          <w:szCs w:val="28"/>
          <w:lang w:val="uk-UA"/>
        </w:rPr>
        <w:t>Стратегії розвитку</w:t>
      </w:r>
      <w:r w:rsidR="00F01A7A" w:rsidRPr="00F01A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1A7A" w:rsidRPr="00F01A7A">
        <w:rPr>
          <w:rStyle w:val="normaltextrun"/>
          <w:rFonts w:ascii="Times New Roman" w:hAnsi="Times New Roman" w:cs="Times New Roman"/>
          <w:b/>
          <w:bCs/>
          <w:sz w:val="28"/>
          <w:szCs w:val="28"/>
          <w:lang w:val="uk-UA"/>
        </w:rPr>
        <w:t>Гайсинської міської територіальної громади до 2030 року</w:t>
      </w:r>
      <w:r>
        <w:rPr>
          <w:rStyle w:val="normaltextrun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Плану заходів з її реалізації</w:t>
      </w:r>
      <w:r w:rsidR="00AF3060">
        <w:rPr>
          <w:rStyle w:val="normaltextrun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Style w:val="normaltextrun"/>
          <w:rFonts w:ascii="Times New Roman" w:hAnsi="Times New Roman" w:cs="Times New Roman"/>
          <w:b/>
          <w:bCs/>
          <w:sz w:val="28"/>
          <w:szCs w:val="28"/>
          <w:lang w:val="uk-UA"/>
        </w:rPr>
        <w:t>за підсумками 2024 року</w:t>
      </w:r>
    </w:p>
    <w:p w:rsidR="00151DDC" w:rsidRDefault="00151DDC" w:rsidP="00AF3060">
      <w:pPr>
        <w:spacing w:after="0" w:line="240" w:lineRule="auto"/>
        <w:ind w:firstLine="567"/>
        <w:jc w:val="center"/>
        <w:rPr>
          <w:rStyle w:val="normaltextrun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3ACC" w:rsidRPr="003E3ACC" w:rsidRDefault="003E3ACC" w:rsidP="00AF3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</w:t>
      </w:r>
      <w:r w:rsidRPr="003E3A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Для забезпечення ефективного управління процесом досягнення цілей та впровадження стратегії у громаді, створ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ено</w:t>
      </w:r>
      <w:r w:rsidRPr="003E3A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систему зворотного зв’язку шляхом запровадження моніторингу та оцінювання, щоб своєчасно відслідковувати та коригувати відхилення і реагувати на виклики.</w:t>
      </w:r>
    </w:p>
    <w:p w:rsidR="0028437A" w:rsidRDefault="004F0076" w:rsidP="00AF3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6C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9F7711" w:rsidRPr="00B46C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забезпечення сталого економічного і соціального розвитку Гайсинської міської територіальної громади, </w:t>
      </w:r>
      <w:r w:rsidR="00EC2FE9" w:rsidRPr="00B46C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підвищення якості життя </w:t>
      </w:r>
      <w:r w:rsidR="00EC2F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мешканців </w:t>
      </w:r>
      <w:r w:rsidR="009F7711" w:rsidRPr="00B46CB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Гайсинської міської територіальної громади</w:t>
      </w:r>
      <w:r w:rsidR="00EC2F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41F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="002843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16 </w:t>
      </w:r>
      <w:r w:rsidR="009F7711" w:rsidRPr="00B46CB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сесії 8 скликання Гайсинської міської ради від 18.06.2021 р.</w:t>
      </w:r>
      <w:r w:rsidR="007C3A6E" w:rsidRPr="00B46C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C3A6E"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Стратегію розвитку </w:t>
      </w:r>
      <w:r w:rsidR="007C3A6E" w:rsidRPr="00B46CB7">
        <w:rPr>
          <w:rStyle w:val="normaltextrun"/>
          <w:rFonts w:ascii="Times New Roman" w:hAnsi="Times New Roman" w:cs="Times New Roman"/>
          <w:bCs/>
          <w:sz w:val="28"/>
          <w:szCs w:val="28"/>
          <w:lang w:val="uk-UA"/>
        </w:rPr>
        <w:t>Гайсинської міської територіальної громади до 2030 року</w:t>
      </w:r>
      <w:r w:rsidR="00254690">
        <w:rPr>
          <w:rStyle w:val="normaltextrun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C3A6E"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(далі-Стратегія). </w:t>
      </w:r>
      <w:r w:rsidR="001D22B7" w:rsidRPr="00B46C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843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Рішенням </w:t>
      </w:r>
      <w:r w:rsidR="002779D9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чергової 58 сесії Гайсинської міської ради 8 скликання</w:t>
      </w:r>
      <w:r w:rsidR="002843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4249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249E5" w:rsidRPr="002779D9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2779D9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28437A" w:rsidRPr="002779D9">
        <w:rPr>
          <w:rFonts w:ascii="Times New Roman" w:hAnsi="Times New Roman" w:cs="Times New Roman"/>
          <w:color w:val="000000"/>
          <w:sz w:val="28"/>
          <w:szCs w:val="28"/>
          <w:lang w:val="uk-UA"/>
        </w:rPr>
        <w:t>.1</w:t>
      </w:r>
      <w:r w:rsidR="002779D9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28437A" w:rsidRPr="002779D9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.2023 №</w:t>
      </w:r>
      <w:r w:rsidR="002779D9" w:rsidRPr="002779D9">
        <w:rPr>
          <w:rFonts w:ascii="Times New Roman" w:hAnsi="Times New Roman" w:cs="Times New Roman"/>
          <w:color w:val="000000"/>
          <w:sz w:val="28"/>
          <w:szCs w:val="28"/>
          <w:lang w:val="uk-UA"/>
        </w:rPr>
        <w:t>63</w:t>
      </w:r>
      <w:r w:rsidR="002843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затверджено </w:t>
      </w:r>
      <w:r w:rsidR="002779D9" w:rsidRPr="002779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Стратегію розвитку Гайсинської міської територіальної громади до 2030 року в новій </w:t>
      </w:r>
      <w:proofErr w:type="spellStart"/>
      <w:r w:rsidR="002779D9" w:rsidRPr="002779D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редакції</w:t>
      </w:r>
      <w:r w:rsidR="0028437A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proofErr w:type="spellEnd"/>
      <w:r w:rsidR="002843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BB1B7B" w:rsidRDefault="00CA31FA" w:rsidP="00AF3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A31F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 заходів з реалізації Стратегії розвитку Гайсинської міської територіальної громади до 2030 року у 2024-2026 роках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затверджено рішенням 63 сесії Гайсинської міської ради 8 скликання 21.12.2023року.</w:t>
      </w:r>
    </w:p>
    <w:p w:rsidR="009F7711" w:rsidRDefault="0028437A" w:rsidP="00AF3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9A5E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D22B7" w:rsidRPr="00B46CB7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="00CA31FA">
        <w:rPr>
          <w:rFonts w:ascii="Times New Roman" w:hAnsi="Times New Roman" w:cs="Times New Roman"/>
          <w:sz w:val="28"/>
          <w:szCs w:val="28"/>
          <w:lang w:val="uk-UA"/>
        </w:rPr>
        <w:t>, що визначені до реалізації,</w:t>
      </w:r>
      <w:r w:rsidR="001D22B7"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B7" w:rsidRPr="00B46CB7">
        <w:rPr>
          <w:rFonts w:ascii="Times New Roman" w:hAnsi="Times New Roman" w:cs="Times New Roman"/>
          <w:sz w:val="28"/>
          <w:szCs w:val="28"/>
        </w:rPr>
        <w:t>структуровані</w:t>
      </w:r>
      <w:proofErr w:type="spellEnd"/>
      <w:r w:rsidR="001D22B7" w:rsidRPr="00B46CB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1D22B7" w:rsidRPr="00B46CB7">
        <w:rPr>
          <w:rFonts w:ascii="Times New Roman" w:hAnsi="Times New Roman" w:cs="Times New Roman"/>
          <w:sz w:val="28"/>
          <w:szCs w:val="28"/>
          <w:lang w:val="uk-UA"/>
        </w:rPr>
        <w:t>пятьма</w:t>
      </w:r>
      <w:proofErr w:type="spellEnd"/>
      <w:r w:rsidR="001D22B7"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B7" w:rsidRPr="00B46CB7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="001D22B7" w:rsidRPr="00B46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22B7" w:rsidRPr="00B46CB7">
        <w:rPr>
          <w:rFonts w:ascii="Times New Roman" w:hAnsi="Times New Roman" w:cs="Times New Roman"/>
          <w:sz w:val="28"/>
          <w:szCs w:val="28"/>
        </w:rPr>
        <w:t>визначеними</w:t>
      </w:r>
      <w:proofErr w:type="spellEnd"/>
      <w:r w:rsidR="001D22B7"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B7" w:rsidRPr="00B46CB7">
        <w:rPr>
          <w:rFonts w:ascii="Times New Roman" w:hAnsi="Times New Roman" w:cs="Times New Roman"/>
          <w:sz w:val="28"/>
          <w:szCs w:val="28"/>
        </w:rPr>
        <w:t>Стратегією</w:t>
      </w:r>
      <w:proofErr w:type="spellEnd"/>
      <w:r w:rsidR="001D22B7" w:rsidRPr="00B46CB7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="001D22B7" w:rsidRPr="00B46CB7">
        <w:rPr>
          <w:rFonts w:ascii="Times New Roman" w:hAnsi="Times New Roman" w:cs="Times New Roman"/>
          <w:sz w:val="28"/>
          <w:szCs w:val="28"/>
        </w:rPr>
        <w:t>стратегічними</w:t>
      </w:r>
      <w:proofErr w:type="spellEnd"/>
      <w:r w:rsidR="001D22B7" w:rsidRPr="00B46CB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1D22B7" w:rsidRPr="00B46CB7">
        <w:rPr>
          <w:rFonts w:ascii="Times New Roman" w:hAnsi="Times New Roman" w:cs="Times New Roman"/>
          <w:sz w:val="28"/>
          <w:szCs w:val="28"/>
        </w:rPr>
        <w:t>оперативними</w:t>
      </w:r>
      <w:proofErr w:type="spellEnd"/>
      <w:r w:rsidR="001D22B7" w:rsidRPr="00B46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2B7" w:rsidRPr="00B46CB7">
        <w:rPr>
          <w:rFonts w:ascii="Times New Roman" w:hAnsi="Times New Roman" w:cs="Times New Roman"/>
          <w:sz w:val="28"/>
          <w:szCs w:val="28"/>
        </w:rPr>
        <w:t>цілями</w:t>
      </w:r>
      <w:proofErr w:type="spellEnd"/>
      <w:r w:rsidR="001D22B7" w:rsidRPr="00B46CB7">
        <w:rPr>
          <w:rFonts w:ascii="Times New Roman" w:hAnsi="Times New Roman" w:cs="Times New Roman"/>
          <w:sz w:val="28"/>
          <w:szCs w:val="28"/>
        </w:rPr>
        <w:t>.</w:t>
      </w:r>
    </w:p>
    <w:p w:rsidR="008C636B" w:rsidRDefault="00B41FCB" w:rsidP="00AF3060">
      <w:pPr>
        <w:pStyle w:val="a8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D22B7" w:rsidRPr="00B46CB7">
        <w:rPr>
          <w:sz w:val="28"/>
          <w:szCs w:val="28"/>
          <w:lang w:val="uk-UA"/>
        </w:rPr>
        <w:t xml:space="preserve"> </w:t>
      </w:r>
      <w:r w:rsidR="001D22B7" w:rsidRPr="008C636B">
        <w:rPr>
          <w:sz w:val="28"/>
          <w:szCs w:val="28"/>
          <w:lang w:val="uk-UA"/>
        </w:rPr>
        <w:t>Напрям 1</w:t>
      </w:r>
      <w:r w:rsidR="001D22B7" w:rsidRPr="00B46CB7">
        <w:rPr>
          <w:sz w:val="28"/>
          <w:szCs w:val="28"/>
          <w:lang w:val="uk-UA"/>
        </w:rPr>
        <w:t xml:space="preserve"> «Економічний добробут громади» складається з трьох оперативних цілей: «</w:t>
      </w:r>
      <w:r w:rsidR="001D22B7" w:rsidRPr="00B46CB7">
        <w:rPr>
          <w:rFonts w:eastAsia="Calibri"/>
          <w:bCs/>
          <w:sz w:val="28"/>
          <w:szCs w:val="28"/>
          <w:lang w:val="uk-UA"/>
        </w:rPr>
        <w:t>Інвестиційно приваблива громада», «Розвиток агропромислового комплексу» та «Розвиток туризму».</w:t>
      </w:r>
      <w:r w:rsidR="0028437A">
        <w:rPr>
          <w:rFonts w:eastAsia="Calibri"/>
          <w:bCs/>
          <w:sz w:val="28"/>
          <w:szCs w:val="28"/>
          <w:lang w:val="uk-UA"/>
        </w:rPr>
        <w:t xml:space="preserve"> </w:t>
      </w:r>
      <w:r w:rsidR="00FC5BF1">
        <w:rPr>
          <w:rFonts w:eastAsia="Calibri"/>
          <w:bCs/>
          <w:sz w:val="28"/>
          <w:szCs w:val="28"/>
          <w:lang w:val="uk-UA"/>
        </w:rPr>
        <w:t xml:space="preserve">В </w:t>
      </w:r>
      <w:r w:rsidR="00FC5BF1">
        <w:rPr>
          <w:sz w:val="28"/>
          <w:szCs w:val="28"/>
          <w:lang w:val="uk-UA"/>
        </w:rPr>
        <w:t xml:space="preserve">зв’язку з тим, що планування проєктів </w:t>
      </w:r>
      <w:r w:rsidR="008757B3">
        <w:rPr>
          <w:sz w:val="28"/>
          <w:szCs w:val="28"/>
          <w:lang w:val="uk-UA"/>
        </w:rPr>
        <w:t xml:space="preserve">напряму </w:t>
      </w:r>
      <w:r w:rsidR="008757B3" w:rsidRPr="00B46CB7">
        <w:rPr>
          <w:sz w:val="28"/>
          <w:szCs w:val="28"/>
          <w:lang w:val="uk-UA"/>
        </w:rPr>
        <w:t>«Економічний добробут громади»</w:t>
      </w:r>
      <w:r w:rsidR="008757B3">
        <w:rPr>
          <w:sz w:val="28"/>
          <w:szCs w:val="28"/>
          <w:lang w:val="uk-UA"/>
        </w:rPr>
        <w:t xml:space="preserve"> </w:t>
      </w:r>
      <w:r w:rsidR="00FC5BF1">
        <w:rPr>
          <w:sz w:val="28"/>
          <w:szCs w:val="28"/>
          <w:lang w:val="uk-UA"/>
        </w:rPr>
        <w:t xml:space="preserve">приведено до умов військового часу, фінансування </w:t>
      </w:r>
      <w:r w:rsidR="008757B3">
        <w:rPr>
          <w:sz w:val="28"/>
          <w:szCs w:val="28"/>
          <w:lang w:val="uk-UA"/>
        </w:rPr>
        <w:t xml:space="preserve">перенесено на наступні періоди. </w:t>
      </w:r>
    </w:p>
    <w:p w:rsidR="00BB1B7B" w:rsidRDefault="00BB1B7B" w:rsidP="00AF3060">
      <w:pPr>
        <w:pStyle w:val="a8"/>
        <w:ind w:firstLine="567"/>
        <w:jc w:val="both"/>
        <w:rPr>
          <w:rFonts w:eastAsia="Calibri"/>
          <w:bCs/>
          <w:sz w:val="28"/>
          <w:szCs w:val="28"/>
          <w:lang w:val="uk-UA"/>
        </w:rPr>
      </w:pPr>
    </w:p>
    <w:p w:rsidR="003C26E4" w:rsidRPr="00B46CB7" w:rsidRDefault="001D22B7" w:rsidP="00AF3060">
      <w:pPr>
        <w:pStyle w:val="a8"/>
        <w:ind w:firstLine="567"/>
        <w:jc w:val="both"/>
        <w:rPr>
          <w:bCs/>
          <w:sz w:val="28"/>
          <w:szCs w:val="28"/>
          <w:lang w:val="uk-UA"/>
        </w:rPr>
      </w:pPr>
      <w:r w:rsidRPr="00B46CB7">
        <w:rPr>
          <w:sz w:val="28"/>
          <w:szCs w:val="28"/>
          <w:lang w:val="uk-UA"/>
        </w:rPr>
        <w:t xml:space="preserve">  </w:t>
      </w:r>
      <w:r w:rsidR="008757B3">
        <w:rPr>
          <w:sz w:val="28"/>
          <w:szCs w:val="28"/>
          <w:lang w:val="uk-UA"/>
        </w:rPr>
        <w:t xml:space="preserve">  </w:t>
      </w:r>
      <w:r w:rsidR="00B41FCB">
        <w:rPr>
          <w:sz w:val="28"/>
          <w:szCs w:val="28"/>
          <w:lang w:val="uk-UA"/>
        </w:rPr>
        <w:t xml:space="preserve"> </w:t>
      </w:r>
      <w:r w:rsidRPr="008C636B">
        <w:rPr>
          <w:sz w:val="28"/>
          <w:szCs w:val="28"/>
          <w:lang w:val="uk-UA"/>
        </w:rPr>
        <w:t>Напрям 2</w:t>
      </w:r>
      <w:r w:rsidRPr="00B46CB7">
        <w:rPr>
          <w:sz w:val="28"/>
          <w:szCs w:val="28"/>
          <w:lang w:val="uk-UA"/>
        </w:rPr>
        <w:t xml:space="preserve"> «Розвинена інфраструктура на засадах сталого розвитку»</w:t>
      </w:r>
      <w:r w:rsidRPr="00B46CB7">
        <w:rPr>
          <w:sz w:val="28"/>
          <w:szCs w:val="28"/>
        </w:rPr>
        <w:t xml:space="preserve"> </w:t>
      </w:r>
      <w:r w:rsidRPr="00B46CB7">
        <w:rPr>
          <w:sz w:val="28"/>
          <w:szCs w:val="28"/>
          <w:lang w:val="uk-UA"/>
        </w:rPr>
        <w:t>складається з трьох оперативних цілей: «</w:t>
      </w:r>
      <w:r w:rsidRPr="00B46CB7">
        <w:rPr>
          <w:rFonts w:eastAsia="Calibri"/>
          <w:bCs/>
          <w:sz w:val="28"/>
          <w:szCs w:val="28"/>
          <w:lang w:val="uk-UA"/>
        </w:rPr>
        <w:t>Доступна питна вода», «Розширений спектр комунальних послуг» та «</w:t>
      </w:r>
      <w:r w:rsidRPr="00B46CB7">
        <w:rPr>
          <w:bCs/>
          <w:sz w:val="28"/>
          <w:szCs w:val="28"/>
          <w:lang w:val="uk-UA"/>
        </w:rPr>
        <w:t>Якісна дорожня інфраструктура та доступні транспортні послуги».</w:t>
      </w:r>
    </w:p>
    <w:p w:rsidR="00DB07D7" w:rsidRDefault="006E65C9" w:rsidP="00AF3060">
      <w:pPr>
        <w:pStyle w:val="a6"/>
        <w:spacing w:before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C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8B6A97" w:rsidRPr="00B46C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стратегічною ціллю </w:t>
      </w:r>
      <w:r w:rsidR="008B6A97" w:rsidRPr="008C636B">
        <w:rPr>
          <w:rFonts w:ascii="Times New Roman" w:hAnsi="Times New Roman" w:cs="Times New Roman"/>
          <w:sz w:val="28"/>
          <w:szCs w:val="28"/>
          <w:lang w:val="uk-UA"/>
        </w:rPr>
        <w:t>«Розвинена інфраструктура на засадах сталого розвитку»</w:t>
      </w:r>
      <w:r w:rsidR="008B6A97"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1AB">
        <w:rPr>
          <w:rFonts w:ascii="Times New Roman" w:hAnsi="Times New Roman" w:cs="Times New Roman"/>
          <w:sz w:val="28"/>
          <w:szCs w:val="28"/>
          <w:lang w:val="uk-UA"/>
        </w:rPr>
        <w:t>виконано</w:t>
      </w:r>
      <w:r w:rsidR="001371AB"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лабораторні дослідження </w:t>
      </w:r>
      <w:r w:rsidR="001371AB">
        <w:rPr>
          <w:rFonts w:ascii="Times New Roman" w:hAnsi="Times New Roman" w:cs="Times New Roman"/>
          <w:sz w:val="28"/>
          <w:szCs w:val="28"/>
          <w:lang w:val="uk-UA"/>
        </w:rPr>
        <w:t xml:space="preserve">контролю якості </w:t>
      </w:r>
      <w:r w:rsidR="001371AB"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води </w:t>
      </w:r>
      <w:r w:rsidR="001371AB" w:rsidRPr="00483D76">
        <w:rPr>
          <w:rFonts w:ascii="Times New Roman" w:hAnsi="Times New Roman" w:cs="Times New Roman"/>
          <w:sz w:val="28"/>
          <w:szCs w:val="28"/>
          <w:lang w:val="uk-UA" w:eastAsia="uk-UA"/>
        </w:rPr>
        <w:t>методом відбору проб</w:t>
      </w:r>
      <w:r w:rsidR="001371AB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1371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3D76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</w:t>
      </w:r>
      <w:r w:rsidR="008B6A97"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очищення та знезараження </w:t>
      </w:r>
      <w:r w:rsidR="00483D76">
        <w:rPr>
          <w:rFonts w:ascii="Times New Roman" w:hAnsi="Times New Roman" w:cs="Times New Roman"/>
          <w:sz w:val="28"/>
          <w:szCs w:val="28"/>
          <w:lang w:val="uk-UA"/>
        </w:rPr>
        <w:t xml:space="preserve">84 </w:t>
      </w:r>
      <w:r w:rsidR="008B6A97" w:rsidRPr="00B46CB7">
        <w:rPr>
          <w:rFonts w:ascii="Times New Roman" w:hAnsi="Times New Roman" w:cs="Times New Roman"/>
          <w:sz w:val="28"/>
          <w:szCs w:val="28"/>
          <w:lang w:val="uk-UA"/>
        </w:rPr>
        <w:t>громадських криниць</w:t>
      </w:r>
      <w:r w:rsidR="00483D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32D0" w:rsidRPr="009A5E25" w:rsidRDefault="00273DB3" w:rsidP="00AF3060">
      <w:pPr>
        <w:pStyle w:val="a6"/>
        <w:spacing w:before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30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 </w:t>
      </w:r>
      <w:r w:rsidR="006E65C9" w:rsidRPr="00A57C30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9A5E25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9A32D0" w:rsidRPr="009A5E25">
        <w:rPr>
          <w:rFonts w:ascii="Times New Roman" w:hAnsi="Times New Roman" w:cs="Times New Roman"/>
          <w:sz w:val="28"/>
          <w:szCs w:val="28"/>
          <w:lang w:val="uk-UA"/>
        </w:rPr>
        <w:t>Згідно р</w:t>
      </w:r>
      <w:r w:rsidR="006E65C9" w:rsidRPr="009A5E25">
        <w:rPr>
          <w:rFonts w:ascii="Times New Roman" w:hAnsi="Times New Roman" w:cs="Times New Roman"/>
          <w:sz w:val="28"/>
          <w:szCs w:val="28"/>
          <w:lang w:val="uk-UA"/>
        </w:rPr>
        <w:t>озроб</w:t>
      </w:r>
      <w:r w:rsidR="00403D34" w:rsidRPr="009A5E25">
        <w:rPr>
          <w:rFonts w:ascii="Times New Roman" w:hAnsi="Times New Roman" w:cs="Times New Roman"/>
          <w:sz w:val="28"/>
          <w:szCs w:val="28"/>
          <w:lang w:val="uk-UA"/>
        </w:rPr>
        <w:t>лен</w:t>
      </w:r>
      <w:r w:rsidR="009A32D0" w:rsidRPr="009A5E2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E65C9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і затверджен</w:t>
      </w:r>
      <w:r w:rsidR="009A32D0" w:rsidRPr="009A5E2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E65C9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схем санітарної очистки населених пунктів громади, у тому числі з організації робіт зі збирання та вивезення тверд</w:t>
      </w:r>
      <w:r w:rsidR="009A32D0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их та рідких побутових відходів вивезено </w:t>
      </w:r>
      <w:r w:rsidR="00A57C30" w:rsidRPr="009A5E25">
        <w:rPr>
          <w:rFonts w:ascii="Times New Roman" w:hAnsi="Times New Roman" w:cs="Times New Roman"/>
          <w:sz w:val="28"/>
          <w:szCs w:val="28"/>
          <w:lang w:val="uk-UA"/>
        </w:rPr>
        <w:t>25,1</w:t>
      </w:r>
      <w:r w:rsidR="009A32D0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тис. м</w:t>
      </w:r>
      <w:r w:rsidR="009A32D0" w:rsidRPr="009A5E2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9A32D0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твердих побутових відходів та </w:t>
      </w:r>
      <w:r w:rsidR="00A57C30" w:rsidRPr="009A5E25">
        <w:rPr>
          <w:rFonts w:ascii="Times New Roman" w:hAnsi="Times New Roman" w:cs="Times New Roman"/>
          <w:sz w:val="28"/>
          <w:szCs w:val="28"/>
          <w:lang w:val="uk-UA"/>
        </w:rPr>
        <w:t>1,7</w:t>
      </w:r>
      <w:r w:rsidR="009A32D0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тис. м</w:t>
      </w:r>
      <w:r w:rsidR="009A32D0" w:rsidRPr="009A5E2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9A32D0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рідких побутових відходів.</w:t>
      </w:r>
    </w:p>
    <w:p w:rsidR="00AA40AE" w:rsidRDefault="00483D76" w:rsidP="00AF3060">
      <w:pPr>
        <w:pStyle w:val="a6"/>
        <w:spacing w:before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D0EDC"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A3CFC" w:rsidRPr="00B46CB7">
        <w:rPr>
          <w:rFonts w:ascii="Times New Roman" w:hAnsi="Times New Roman" w:cs="Times New Roman"/>
          <w:sz w:val="28"/>
          <w:szCs w:val="28"/>
          <w:lang w:val="uk-UA"/>
        </w:rPr>
        <w:t>Здійснено капітальний ремонт дорожнього покриття</w:t>
      </w:r>
      <w:r w:rsidR="00FF4EA2">
        <w:rPr>
          <w:rFonts w:ascii="Times New Roman" w:hAnsi="Times New Roman" w:cs="Times New Roman"/>
          <w:sz w:val="28"/>
          <w:szCs w:val="28"/>
          <w:lang w:val="uk-UA"/>
        </w:rPr>
        <w:t xml:space="preserve"> в місті Гайсині по </w:t>
      </w:r>
      <w:r w:rsidR="00FF4EA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вулиці та провулку </w:t>
      </w:r>
      <w:proofErr w:type="spellStart"/>
      <w:r w:rsidR="00FF4EA2">
        <w:rPr>
          <w:rFonts w:ascii="Times New Roman" w:hAnsi="Times New Roman" w:cs="Times New Roman"/>
          <w:sz w:val="28"/>
          <w:szCs w:val="28"/>
          <w:lang w:val="uk-UA"/>
        </w:rPr>
        <w:t>Штельмаха</w:t>
      </w:r>
      <w:proofErr w:type="spellEnd"/>
      <w:r w:rsidR="00FF4EA2">
        <w:rPr>
          <w:rFonts w:ascii="Times New Roman" w:hAnsi="Times New Roman" w:cs="Times New Roman"/>
          <w:sz w:val="28"/>
          <w:szCs w:val="28"/>
          <w:lang w:val="uk-UA"/>
        </w:rPr>
        <w:t xml:space="preserve">, частини вулиць </w:t>
      </w:r>
      <w:r w:rsidR="00AA40AE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Українська, Гетьмана Сагайдачного, Інтернаціональній. </w:t>
      </w:r>
      <w:r w:rsidR="004C6F2D">
        <w:rPr>
          <w:rFonts w:ascii="Times New Roman" w:hAnsi="Times New Roman" w:cs="Times New Roman"/>
          <w:sz w:val="28"/>
          <w:szCs w:val="28"/>
          <w:lang w:val="uk-UA"/>
        </w:rPr>
        <w:t xml:space="preserve">Розпочато </w:t>
      </w:r>
      <w:r w:rsidR="00AA40AE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реконструкцію дорожнього покриття </w:t>
      </w:r>
      <w:r w:rsidR="00B04472">
        <w:rPr>
          <w:rFonts w:ascii="Times New Roman" w:hAnsi="Times New Roman" w:cs="Times New Roman"/>
          <w:sz w:val="28"/>
          <w:szCs w:val="28"/>
          <w:lang w:val="uk-UA"/>
        </w:rPr>
        <w:t xml:space="preserve">в місті Гайсині </w:t>
      </w:r>
      <w:r w:rsidR="00AA40AE">
        <w:rPr>
          <w:rFonts w:ascii="Times New Roman" w:hAnsi="Times New Roman" w:cs="Times New Roman"/>
          <w:sz w:val="28"/>
          <w:szCs w:val="28"/>
          <w:lang w:val="uk-UA"/>
        </w:rPr>
        <w:t>по вулиці Південна (від вул. Соборної до вул. Тімірязєва)</w:t>
      </w:r>
      <w:r w:rsidR="002067B5">
        <w:rPr>
          <w:rFonts w:ascii="Times New Roman" w:hAnsi="Times New Roman" w:cs="Times New Roman"/>
          <w:sz w:val="28"/>
          <w:szCs w:val="28"/>
          <w:lang w:val="uk-UA"/>
        </w:rPr>
        <w:t xml:space="preserve">, яку </w:t>
      </w:r>
      <w:r w:rsidR="00B04472">
        <w:rPr>
          <w:rFonts w:ascii="Times New Roman" w:hAnsi="Times New Roman" w:cs="Times New Roman"/>
          <w:sz w:val="28"/>
          <w:szCs w:val="28"/>
          <w:lang w:val="uk-UA"/>
        </w:rPr>
        <w:t>планується завершити у 2025 році.</w:t>
      </w:r>
    </w:p>
    <w:p w:rsidR="00AA40AE" w:rsidRDefault="00ED7A94" w:rsidP="00AF3060">
      <w:pPr>
        <w:pStyle w:val="a6"/>
        <w:spacing w:before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A5E25">
        <w:rPr>
          <w:rFonts w:ascii="Times New Roman" w:hAnsi="Times New Roman" w:cs="Times New Roman"/>
          <w:sz w:val="28"/>
          <w:szCs w:val="28"/>
          <w:lang w:val="uk-UA"/>
        </w:rPr>
        <w:t>Розпочато з</w:t>
      </w:r>
      <w:r w:rsidR="009A5E25" w:rsidRPr="00B46CB7">
        <w:rPr>
          <w:rFonts w:ascii="Times New Roman" w:hAnsi="Times New Roman" w:cs="Times New Roman"/>
          <w:sz w:val="28"/>
          <w:szCs w:val="28"/>
          <w:lang w:val="uk-UA"/>
        </w:rPr>
        <w:t>дійснен</w:t>
      </w:r>
      <w:r w:rsidR="009A5E2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A5E25"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капітальн</w:t>
      </w:r>
      <w:r w:rsidR="009A5E2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9A5E25"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 w:rsidR="009A5E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A5E25" w:rsidRPr="00B46CB7">
        <w:rPr>
          <w:rFonts w:ascii="Times New Roman" w:hAnsi="Times New Roman" w:cs="Times New Roman"/>
          <w:sz w:val="28"/>
          <w:szCs w:val="28"/>
          <w:lang w:val="uk-UA"/>
        </w:rPr>
        <w:t xml:space="preserve"> дорожнього покриття</w:t>
      </w:r>
      <w:r w:rsidR="009A5E25">
        <w:rPr>
          <w:rFonts w:ascii="Times New Roman" w:hAnsi="Times New Roman" w:cs="Times New Roman"/>
          <w:sz w:val="28"/>
          <w:szCs w:val="28"/>
          <w:lang w:val="uk-UA"/>
        </w:rPr>
        <w:t xml:space="preserve"> ділянки вул. Набережна в с. </w:t>
      </w:r>
      <w:proofErr w:type="spellStart"/>
      <w:r w:rsidR="009A5E25">
        <w:rPr>
          <w:rFonts w:ascii="Times New Roman" w:hAnsi="Times New Roman" w:cs="Times New Roman"/>
          <w:sz w:val="28"/>
          <w:szCs w:val="28"/>
          <w:lang w:val="uk-UA"/>
        </w:rPr>
        <w:t>Степашки</w:t>
      </w:r>
      <w:proofErr w:type="spellEnd"/>
      <w:r w:rsidR="009A5E25">
        <w:rPr>
          <w:rFonts w:ascii="Times New Roman" w:hAnsi="Times New Roman" w:cs="Times New Roman"/>
          <w:sz w:val="28"/>
          <w:szCs w:val="28"/>
          <w:lang w:val="uk-UA"/>
        </w:rPr>
        <w:t xml:space="preserve">, ділянки вул. Дружби в с. Харпачка, ділянки вул. Шкільна в с. Харпачка. </w:t>
      </w:r>
      <w:proofErr w:type="spellStart"/>
      <w:r w:rsidR="009A5E25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9A5E25">
        <w:rPr>
          <w:rFonts w:ascii="Times New Roman" w:hAnsi="Times New Roman" w:cs="Times New Roman"/>
          <w:sz w:val="28"/>
          <w:szCs w:val="28"/>
          <w:lang w:val="uk-UA"/>
        </w:rPr>
        <w:t xml:space="preserve"> планується завершити у 2025 році. </w:t>
      </w:r>
    </w:p>
    <w:p w:rsidR="00BB1B7B" w:rsidRDefault="001D22B7" w:rsidP="00AF3060">
      <w:pPr>
        <w:pStyle w:val="a6"/>
        <w:spacing w:before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79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143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5E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D22B7" w:rsidRPr="009A5E25" w:rsidRDefault="001D22B7" w:rsidP="00AF3060">
      <w:pPr>
        <w:pStyle w:val="a6"/>
        <w:spacing w:before="0" w:line="240" w:lineRule="auto"/>
        <w:ind w:right="-1"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</w:pPr>
      <w:r w:rsidRPr="009A5E25">
        <w:rPr>
          <w:rFonts w:ascii="Times New Roman" w:hAnsi="Times New Roman" w:cs="Times New Roman"/>
          <w:sz w:val="28"/>
          <w:szCs w:val="28"/>
          <w:lang w:val="uk-UA"/>
        </w:rPr>
        <w:t>Напрям 3 «Якісна дошкільна та загальна середня освіта в громаді» складається з трьох оперативних цілей: «</w:t>
      </w:r>
      <w:r w:rsidRPr="009A5E2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Адаптована мережа дошкільних та шкільних навчальних закладів з сучасними умовами, що забезпечують якісну освіту»</w:t>
      </w:r>
      <w:r w:rsidR="00F7606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та</w:t>
      </w:r>
      <w:r w:rsidRPr="009A5E2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«</w:t>
      </w:r>
      <w:r w:rsidRPr="009A5E25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>Покращення якості освіти»</w:t>
      </w:r>
      <w:r w:rsidR="00E10AD1" w:rsidRPr="009A5E25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>.</w:t>
      </w:r>
    </w:p>
    <w:p w:rsidR="0036599E" w:rsidRPr="009A5E25" w:rsidRDefault="000471E1" w:rsidP="00AF3060">
      <w:pPr>
        <w:pStyle w:val="a6"/>
        <w:spacing w:before="0" w:line="240" w:lineRule="auto"/>
        <w:ind w:right="-1" w:firstLine="567"/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9A5E25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 xml:space="preserve">  </w:t>
      </w:r>
      <w:r w:rsidRPr="009A5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9A5E25" w:rsidRPr="009A5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A5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стратегічною ціллю </w:t>
      </w:r>
      <w:r w:rsidRPr="009A5E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7606B" w:rsidRPr="009A5E25">
        <w:rPr>
          <w:rFonts w:ascii="Times New Roman" w:hAnsi="Times New Roman" w:cs="Times New Roman"/>
          <w:sz w:val="28"/>
          <w:szCs w:val="28"/>
          <w:lang w:val="uk-UA"/>
        </w:rPr>
        <w:t>Якісна дошкільна та загальна середня освіта в громаді</w:t>
      </w:r>
      <w:r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0786B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</w:t>
      </w:r>
      <w:r w:rsidR="00FE4119" w:rsidRPr="009A5E25">
        <w:rPr>
          <w:rStyle w:val="docdata"/>
          <w:rFonts w:ascii="Times New Roman" w:hAnsi="Times New Roman" w:cs="Times New Roman"/>
          <w:sz w:val="28"/>
          <w:szCs w:val="28"/>
          <w:lang w:val="uk-UA"/>
        </w:rPr>
        <w:t>к</w:t>
      </w:r>
      <w:r w:rsidR="00DB07D7" w:rsidRPr="009A5E25">
        <w:rPr>
          <w:rStyle w:val="docdata"/>
          <w:rFonts w:ascii="Times New Roman" w:hAnsi="Times New Roman" w:cs="Times New Roman"/>
          <w:sz w:val="28"/>
          <w:szCs w:val="28"/>
          <w:lang w:val="uk-UA"/>
        </w:rPr>
        <w:t>апітальний ремонт приміщення спортивного залу ЗЗСО І-ІІІ ст. с. Губник</w:t>
      </w:r>
      <w:r w:rsidR="00DB07D7" w:rsidRPr="009A5E25">
        <w:rPr>
          <w:rStyle w:val="docdata"/>
          <w:rFonts w:ascii="Times New Roman" w:hAnsi="Times New Roman" w:cs="Times New Roman"/>
          <w:sz w:val="28"/>
          <w:szCs w:val="28"/>
        </w:rPr>
        <w:t> </w:t>
      </w:r>
      <w:r w:rsidR="00DB07D7" w:rsidRPr="009A5E25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з облаштуванням тимчасового укриття</w:t>
      </w:r>
      <w:r w:rsidR="00FE4119" w:rsidRPr="009A5E25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52E11" w:rsidRPr="009A5E25" w:rsidRDefault="0036599E" w:rsidP="00AF3060">
      <w:pPr>
        <w:pStyle w:val="a6"/>
        <w:spacing w:before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E25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A5E25" w:rsidRPr="009A5E25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E25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E11" w:rsidRPr="009A5E25">
        <w:rPr>
          <w:rFonts w:ascii="Times New Roman" w:hAnsi="Times New Roman" w:cs="Times New Roman"/>
          <w:sz w:val="28"/>
          <w:szCs w:val="28"/>
        </w:rPr>
        <w:t xml:space="preserve">Оснащено </w:t>
      </w:r>
      <w:proofErr w:type="spellStart"/>
      <w:r w:rsidR="00A52E11" w:rsidRPr="009A5E25">
        <w:rPr>
          <w:rFonts w:ascii="Times New Roman" w:hAnsi="Times New Roman" w:cs="Times New Roman"/>
          <w:sz w:val="28"/>
          <w:szCs w:val="28"/>
        </w:rPr>
        <w:t>дошкільн</w:t>
      </w:r>
      <w:proofErr w:type="spellEnd"/>
      <w:r w:rsidR="00A52E11" w:rsidRPr="009A5E2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52E11" w:rsidRPr="009A5E2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52E11" w:rsidRPr="009A5E25">
        <w:rPr>
          <w:rFonts w:ascii="Times New Roman" w:hAnsi="Times New Roman" w:cs="Times New Roman"/>
          <w:sz w:val="28"/>
          <w:szCs w:val="28"/>
        </w:rPr>
        <w:t>шкільн</w:t>
      </w:r>
      <w:proofErr w:type="spellEnd"/>
      <w:r w:rsidR="00A52E11" w:rsidRPr="009A5E2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52E11" w:rsidRPr="009A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E11" w:rsidRPr="009A5E25">
        <w:rPr>
          <w:rFonts w:ascii="Times New Roman" w:hAnsi="Times New Roman" w:cs="Times New Roman"/>
          <w:sz w:val="28"/>
          <w:szCs w:val="28"/>
        </w:rPr>
        <w:t>навчальн</w:t>
      </w:r>
      <w:proofErr w:type="spellEnd"/>
      <w:r w:rsidR="00A52E11" w:rsidRPr="009A5E2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52E11" w:rsidRPr="009A5E25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A52E11" w:rsidRPr="009A5E2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52E11" w:rsidRPr="009A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E11" w:rsidRPr="009A5E25">
        <w:rPr>
          <w:rFonts w:ascii="Times New Roman" w:hAnsi="Times New Roman" w:cs="Times New Roman"/>
          <w:sz w:val="28"/>
          <w:szCs w:val="28"/>
        </w:rPr>
        <w:t>необхідним</w:t>
      </w:r>
      <w:proofErr w:type="spellEnd"/>
      <w:r w:rsidR="00A52E11" w:rsidRPr="009A5E2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52E11" w:rsidRPr="009A5E2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A52E11" w:rsidRPr="009A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E11" w:rsidRPr="009A5E2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A52E11" w:rsidRPr="009A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E11" w:rsidRPr="009A5E25">
        <w:rPr>
          <w:rFonts w:ascii="Times New Roman" w:hAnsi="Times New Roman" w:cs="Times New Roman"/>
          <w:sz w:val="28"/>
          <w:szCs w:val="28"/>
        </w:rPr>
        <w:t>сучасним</w:t>
      </w:r>
      <w:proofErr w:type="spellEnd"/>
      <w:r w:rsidR="00A52E11" w:rsidRPr="009A5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E11" w:rsidRPr="009A5E25">
        <w:rPr>
          <w:rFonts w:ascii="Times New Roman" w:hAnsi="Times New Roman" w:cs="Times New Roman"/>
          <w:sz w:val="28"/>
          <w:szCs w:val="28"/>
        </w:rPr>
        <w:t>обладнанням</w:t>
      </w:r>
      <w:proofErr w:type="spellEnd"/>
      <w:r w:rsidR="00A52E11" w:rsidRPr="009A5E25">
        <w:rPr>
          <w:rFonts w:ascii="Times New Roman" w:hAnsi="Times New Roman" w:cs="Times New Roman"/>
          <w:sz w:val="28"/>
          <w:szCs w:val="28"/>
        </w:rPr>
        <w:t>. </w:t>
      </w:r>
    </w:p>
    <w:p w:rsidR="00BB171B" w:rsidRDefault="00E2289F" w:rsidP="00AF306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</w:pPr>
      <w:r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D33EE" w:rsidRPr="009A5E25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 xml:space="preserve">  </w:t>
      </w:r>
      <w:r w:rsidR="009D33EE" w:rsidRPr="009A5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стратегічною ціллю </w:t>
      </w:r>
      <w:r w:rsidR="009D33EE" w:rsidRPr="009A5E2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«</w:t>
      </w:r>
      <w:r w:rsidR="009D33EE" w:rsidRPr="009A5E25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 xml:space="preserve">Покращення якості освіти» </w:t>
      </w:r>
      <w:r w:rsidR="00BB171B" w:rsidRPr="009A5E25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>проведено о</w:t>
      </w:r>
      <w:r w:rsidR="00BB171B" w:rsidRPr="009A5E25">
        <w:rPr>
          <w:rFonts w:ascii="Times New Roman" w:hAnsi="Times New Roman" w:cs="Times New Roman"/>
          <w:sz w:val="28"/>
          <w:szCs w:val="28"/>
          <w:lang w:val="uk-UA"/>
        </w:rPr>
        <w:t>птимізацію з</w:t>
      </w:r>
      <w:r w:rsidR="00BB171B" w:rsidRPr="009A5E25">
        <w:rPr>
          <w:rFonts w:ascii="Times New Roman" w:hAnsi="Times New Roman" w:cs="Times New Roman"/>
          <w:sz w:val="28"/>
          <w:szCs w:val="28"/>
          <w:lang w:val="uk-UA" w:eastAsia="uk-UA"/>
        </w:rPr>
        <w:t>акладів дошкільної освіти</w:t>
      </w:r>
      <w:r w:rsidR="00BB171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 Ліквідовано </w:t>
      </w:r>
      <w:r w:rsidR="00BB171B" w:rsidRPr="00D17B50">
        <w:rPr>
          <w:rFonts w:ascii="Times New Roman" w:hAnsi="Times New Roman" w:cs="Times New Roman"/>
          <w:sz w:val="28"/>
          <w:szCs w:val="28"/>
          <w:lang w:val="uk-UA" w:eastAsia="uk-UA"/>
        </w:rPr>
        <w:t>заклад</w:t>
      </w:r>
      <w:r w:rsidR="00D17B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B171B" w:rsidRPr="00D17B50">
        <w:rPr>
          <w:rFonts w:ascii="Times New Roman" w:hAnsi="Times New Roman" w:cs="Times New Roman"/>
          <w:sz w:val="28"/>
          <w:szCs w:val="28"/>
          <w:lang w:val="uk-UA" w:eastAsia="uk-UA"/>
        </w:rPr>
        <w:t>дошкільної освіти "</w:t>
      </w:r>
      <w:proofErr w:type="spellStart"/>
      <w:r w:rsidR="00BB171B" w:rsidRPr="00D17B50">
        <w:rPr>
          <w:rFonts w:ascii="Times New Roman" w:hAnsi="Times New Roman" w:cs="Times New Roman"/>
          <w:sz w:val="28"/>
          <w:szCs w:val="28"/>
          <w:lang w:val="uk-UA" w:eastAsia="uk-UA"/>
        </w:rPr>
        <w:t>Стусове</w:t>
      </w:r>
      <w:proofErr w:type="spellEnd"/>
      <w:r w:rsidR="00BB171B" w:rsidRPr="00D17B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джерельце" с. Рахнівка та </w:t>
      </w:r>
      <w:r w:rsidR="00BB171B" w:rsidRPr="00D17B50">
        <w:rPr>
          <w:rFonts w:ascii="Times New Roman" w:hAnsi="Times New Roman" w:cs="Times New Roman"/>
          <w:sz w:val="28"/>
          <w:szCs w:val="28"/>
          <w:lang w:val="uk-UA"/>
        </w:rPr>
        <w:t>заклад дошкільної освіти "Пролісок"</w:t>
      </w:r>
      <w:r w:rsidR="00BB171B" w:rsidRPr="00D17B50">
        <w:rPr>
          <w:rFonts w:ascii="Times New Roman" w:hAnsi="Times New Roman" w:cs="Times New Roman"/>
          <w:sz w:val="28"/>
          <w:szCs w:val="28"/>
        </w:rPr>
        <w:t> </w:t>
      </w:r>
      <w:r w:rsidR="00BB171B" w:rsidRPr="00D17B50">
        <w:rPr>
          <w:rFonts w:ascii="Times New Roman" w:hAnsi="Times New Roman" w:cs="Times New Roman"/>
          <w:sz w:val="28"/>
          <w:szCs w:val="28"/>
          <w:lang w:val="uk-UA"/>
        </w:rPr>
        <w:t xml:space="preserve"> с. Мелешків.</w:t>
      </w:r>
      <w:r w:rsidR="00BB171B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D17B50" w:rsidRPr="00D17B50">
        <w:rPr>
          <w:rFonts w:ascii="Times New Roman" w:hAnsi="Times New Roman" w:cs="Times New Roman"/>
          <w:sz w:val="28"/>
          <w:szCs w:val="28"/>
          <w:lang w:val="uk-UA"/>
        </w:rPr>
        <w:t>Проведено</w:t>
      </w:r>
      <w:r w:rsidR="00D17B50">
        <w:rPr>
          <w:rFonts w:ascii="Times New Roman" w:hAnsi="Times New Roman" w:cs="Times New Roman"/>
          <w:sz w:val="28"/>
          <w:szCs w:val="28"/>
          <w:lang w:val="uk-UA"/>
        </w:rPr>
        <w:t xml:space="preserve"> реорганізацію шляхом приєднання дошкільного закладу до школи  - з</w:t>
      </w:r>
      <w:r w:rsidR="00BB171B" w:rsidRPr="00D17B50">
        <w:rPr>
          <w:rFonts w:ascii="Times New Roman" w:hAnsi="Times New Roman" w:cs="Times New Roman"/>
          <w:sz w:val="28"/>
          <w:szCs w:val="28"/>
          <w:lang w:val="uk-UA"/>
        </w:rPr>
        <w:t>аклад дошкільної освіти</w:t>
      </w:r>
      <w:r w:rsidR="00BB171B" w:rsidRPr="00D17B50">
        <w:rPr>
          <w:rFonts w:ascii="Times New Roman" w:hAnsi="Times New Roman" w:cs="Times New Roman"/>
          <w:sz w:val="28"/>
          <w:szCs w:val="28"/>
        </w:rPr>
        <w:t> </w:t>
      </w:r>
      <w:r w:rsidR="00D17B50">
        <w:rPr>
          <w:rFonts w:ascii="Times New Roman" w:hAnsi="Times New Roman" w:cs="Times New Roman"/>
          <w:sz w:val="28"/>
          <w:szCs w:val="28"/>
          <w:lang w:val="uk-UA"/>
        </w:rPr>
        <w:t xml:space="preserve"> "Журавлик" с. Карбівка та</w:t>
      </w:r>
      <w:r w:rsidR="00BB171B" w:rsidRPr="00D17B50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D17B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71B" w:rsidRPr="00D17B50">
        <w:rPr>
          <w:rFonts w:ascii="Times New Roman" w:hAnsi="Times New Roman" w:cs="Times New Roman"/>
          <w:sz w:val="28"/>
          <w:szCs w:val="28"/>
          <w:lang w:val="uk-UA"/>
        </w:rPr>
        <w:t>дошкільної освіти</w:t>
      </w:r>
      <w:r w:rsidR="00BB171B" w:rsidRPr="00D17B50">
        <w:rPr>
          <w:rFonts w:ascii="Times New Roman" w:hAnsi="Times New Roman" w:cs="Times New Roman"/>
          <w:sz w:val="28"/>
          <w:szCs w:val="28"/>
        </w:rPr>
        <w:t> </w:t>
      </w:r>
      <w:r w:rsidR="00BB171B" w:rsidRPr="00D17B50">
        <w:rPr>
          <w:rFonts w:ascii="Times New Roman" w:hAnsi="Times New Roman" w:cs="Times New Roman"/>
          <w:sz w:val="28"/>
          <w:szCs w:val="28"/>
          <w:lang w:val="uk-UA"/>
        </w:rPr>
        <w:t xml:space="preserve">«Теремок» с. </w:t>
      </w:r>
      <w:proofErr w:type="spellStart"/>
      <w:r w:rsidR="00BB171B" w:rsidRPr="00D17B50">
        <w:rPr>
          <w:rFonts w:ascii="Times New Roman" w:hAnsi="Times New Roman" w:cs="Times New Roman"/>
          <w:sz w:val="28"/>
          <w:szCs w:val="28"/>
          <w:lang w:val="uk-UA"/>
        </w:rPr>
        <w:t>Степашки</w:t>
      </w:r>
      <w:proofErr w:type="spellEnd"/>
      <w:r w:rsidR="0026321C" w:rsidRPr="00D17B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54FB" w:rsidRPr="009A5E25" w:rsidRDefault="002554FB" w:rsidP="00AF3060">
      <w:pPr>
        <w:pStyle w:val="222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A5E25">
        <w:rPr>
          <w:sz w:val="28"/>
          <w:szCs w:val="28"/>
          <w:lang w:val="uk-UA"/>
        </w:rPr>
        <w:t xml:space="preserve"> </w:t>
      </w:r>
      <w:r w:rsidR="0069493D" w:rsidRPr="009A5E25">
        <w:rPr>
          <w:sz w:val="28"/>
          <w:szCs w:val="28"/>
          <w:lang w:val="uk-UA"/>
        </w:rPr>
        <w:t xml:space="preserve">  </w:t>
      </w:r>
      <w:r w:rsidRPr="009A5E25">
        <w:rPr>
          <w:sz w:val="28"/>
          <w:szCs w:val="28"/>
          <w:lang w:val="uk-UA"/>
        </w:rPr>
        <w:t xml:space="preserve"> </w:t>
      </w:r>
      <w:r w:rsidR="003E1331" w:rsidRPr="009A5E25">
        <w:rPr>
          <w:sz w:val="28"/>
          <w:szCs w:val="28"/>
          <w:lang w:val="uk-UA"/>
        </w:rPr>
        <w:t>З</w:t>
      </w:r>
      <w:r w:rsidR="003E1331" w:rsidRPr="009A5E25">
        <w:rPr>
          <w:sz w:val="28"/>
          <w:szCs w:val="28"/>
        </w:rPr>
        <w:t> </w:t>
      </w:r>
      <w:r w:rsidR="003E1331" w:rsidRPr="009A5E25">
        <w:rPr>
          <w:sz w:val="28"/>
          <w:szCs w:val="28"/>
          <w:lang w:val="uk-UA"/>
        </w:rPr>
        <w:t xml:space="preserve">урахуванням концепції «Нова українська школа» </w:t>
      </w:r>
      <w:r w:rsidRPr="009A5E25">
        <w:rPr>
          <w:sz w:val="28"/>
          <w:szCs w:val="28"/>
          <w:lang w:val="uk-UA" w:eastAsia="uk-UA"/>
        </w:rPr>
        <w:t>7 клас</w:t>
      </w:r>
      <w:r w:rsidR="003E1331" w:rsidRPr="009A5E25">
        <w:rPr>
          <w:sz w:val="28"/>
          <w:szCs w:val="28"/>
          <w:lang w:val="uk-UA" w:eastAsia="uk-UA"/>
        </w:rPr>
        <w:t>и</w:t>
      </w:r>
      <w:r w:rsidRPr="009A5E25">
        <w:rPr>
          <w:sz w:val="28"/>
          <w:szCs w:val="28"/>
          <w:lang w:val="uk-UA" w:eastAsia="uk-UA"/>
        </w:rPr>
        <w:t xml:space="preserve"> </w:t>
      </w:r>
      <w:r w:rsidRPr="009A5E25">
        <w:rPr>
          <w:sz w:val="28"/>
          <w:szCs w:val="28"/>
          <w:lang w:val="uk-UA"/>
        </w:rPr>
        <w:t>шкіл</w:t>
      </w:r>
      <w:r w:rsidR="003E1331" w:rsidRPr="009A5E25">
        <w:rPr>
          <w:sz w:val="28"/>
          <w:szCs w:val="28"/>
          <w:lang w:val="uk-UA"/>
        </w:rPr>
        <w:t xml:space="preserve"> оснащено</w:t>
      </w:r>
      <w:r w:rsidRPr="009A5E25">
        <w:rPr>
          <w:sz w:val="28"/>
          <w:szCs w:val="28"/>
          <w:lang w:val="uk-UA"/>
        </w:rPr>
        <w:t xml:space="preserve"> </w:t>
      </w:r>
      <w:r w:rsidRPr="009A5E25">
        <w:rPr>
          <w:sz w:val="28"/>
          <w:szCs w:val="28"/>
          <w:lang w:val="uk-UA" w:eastAsia="uk-UA"/>
        </w:rPr>
        <w:t xml:space="preserve">сучасним </w:t>
      </w:r>
      <w:r w:rsidR="003E1331" w:rsidRPr="009A5E25">
        <w:rPr>
          <w:sz w:val="28"/>
          <w:szCs w:val="28"/>
          <w:lang w:val="uk-UA"/>
        </w:rPr>
        <w:t>мультимедійним та</w:t>
      </w:r>
      <w:r w:rsidR="003E1331" w:rsidRPr="009A5E25">
        <w:rPr>
          <w:sz w:val="28"/>
          <w:szCs w:val="28"/>
          <w:lang w:val="uk-UA" w:eastAsia="uk-UA"/>
        </w:rPr>
        <w:t xml:space="preserve"> </w:t>
      </w:r>
      <w:r w:rsidRPr="009A5E25">
        <w:rPr>
          <w:sz w:val="28"/>
          <w:szCs w:val="28"/>
          <w:lang w:val="uk-UA" w:eastAsia="uk-UA"/>
        </w:rPr>
        <w:t xml:space="preserve">комп’ютерним </w:t>
      </w:r>
      <w:proofErr w:type="spellStart"/>
      <w:r w:rsidR="0069493D" w:rsidRPr="009A5E25">
        <w:rPr>
          <w:sz w:val="28"/>
          <w:szCs w:val="28"/>
          <w:lang w:val="uk-UA" w:eastAsia="uk-UA"/>
        </w:rPr>
        <w:t>о</w:t>
      </w:r>
      <w:r w:rsidRPr="009A5E25">
        <w:rPr>
          <w:sz w:val="28"/>
          <w:szCs w:val="28"/>
          <w:lang w:val="uk-UA" w:eastAsia="uk-UA"/>
        </w:rPr>
        <w:t>бладананням</w:t>
      </w:r>
      <w:proofErr w:type="spellEnd"/>
      <w:r w:rsidRPr="009A5E25">
        <w:rPr>
          <w:sz w:val="28"/>
          <w:szCs w:val="28"/>
          <w:lang w:val="uk-UA"/>
        </w:rPr>
        <w:t>.</w:t>
      </w:r>
      <w:r w:rsidR="002A6899" w:rsidRPr="009A5E25">
        <w:rPr>
          <w:sz w:val="28"/>
          <w:szCs w:val="28"/>
          <w:lang w:val="uk-UA"/>
        </w:rPr>
        <w:t xml:space="preserve"> </w:t>
      </w:r>
    </w:p>
    <w:p w:rsidR="00BB1B7B" w:rsidRDefault="009A5E25" w:rsidP="00AF3060">
      <w:pPr>
        <w:pStyle w:val="a6"/>
        <w:spacing w:before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657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22B7" w:rsidRPr="009A5E25" w:rsidRDefault="001D22B7" w:rsidP="00AF3060">
      <w:pPr>
        <w:pStyle w:val="a6"/>
        <w:spacing w:before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0AD1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Напрям </w:t>
      </w:r>
      <w:r w:rsidRPr="009A5E2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10AD1" w:rsidRPr="009A5E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A5E25">
        <w:rPr>
          <w:rFonts w:ascii="Times New Roman" w:hAnsi="Times New Roman" w:cs="Times New Roman"/>
          <w:sz w:val="28"/>
          <w:szCs w:val="28"/>
          <w:lang w:val="uk-UA"/>
        </w:rPr>
        <w:t>«Фізичний та психологічний добробут громади»</w:t>
      </w:r>
      <w:r w:rsidR="00940AF3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трьох оперативних цілей: «</w:t>
      </w:r>
      <w:r w:rsidRPr="009A5E25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>Адаптована мережа медичних закладів, що спроможна надати кваліфіковану медичну допомогу</w:t>
      </w:r>
      <w:r w:rsidR="00940AF3" w:rsidRPr="009A5E25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>», «</w:t>
      </w:r>
      <w:r w:rsidRPr="009A5E2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Доступні адміністративні послуги</w:t>
      </w:r>
      <w:r w:rsidR="00940AF3" w:rsidRPr="009A5E2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» та «</w:t>
      </w:r>
      <w:r w:rsidRPr="009A5E2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Спортивна та освічена громада</w:t>
      </w:r>
      <w:r w:rsidR="00940AF3" w:rsidRPr="009A5E2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».</w:t>
      </w:r>
    </w:p>
    <w:p w:rsidR="00247964" w:rsidRPr="009A5E25" w:rsidRDefault="00CE52B4" w:rsidP="00AF3060">
      <w:pPr>
        <w:pStyle w:val="a6"/>
        <w:spacing w:before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A738A0" w:rsidRPr="009A5E25">
        <w:rPr>
          <w:rFonts w:ascii="Times New Roman" w:hAnsi="Times New Roman" w:cs="Times New Roman"/>
          <w:bCs/>
          <w:sz w:val="28"/>
          <w:szCs w:val="28"/>
          <w:lang w:val="uk-UA"/>
        </w:rPr>
        <w:t>За стратегічною ціллю</w:t>
      </w:r>
      <w:r w:rsidR="00A738A0" w:rsidRPr="009A5E2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738A0" w:rsidRPr="009A5E25">
        <w:rPr>
          <w:rFonts w:ascii="Times New Roman" w:hAnsi="Times New Roman" w:cs="Times New Roman"/>
          <w:sz w:val="28"/>
          <w:szCs w:val="28"/>
          <w:lang w:val="uk-UA"/>
        </w:rPr>
        <w:t>«Фізичний та психологічний добробут громади»</w:t>
      </w:r>
      <w:r w:rsidR="00A738A0" w:rsidRPr="009A5E2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проведено </w:t>
      </w:r>
      <w:r w:rsidR="0059675C" w:rsidRPr="009A5E25">
        <w:rPr>
          <w:rFonts w:ascii="Times New Roman" w:hAnsi="Times New Roman" w:cs="Times New Roman"/>
          <w:sz w:val="28"/>
          <w:szCs w:val="28"/>
          <w:lang w:val="uk-UA" w:eastAsia="uk-UA"/>
        </w:rPr>
        <w:t>к</w:t>
      </w:r>
      <w:r w:rsidR="007862F9" w:rsidRPr="009A5E25">
        <w:rPr>
          <w:rFonts w:ascii="Times New Roman" w:hAnsi="Times New Roman" w:cs="Times New Roman"/>
          <w:sz w:val="28"/>
          <w:szCs w:val="28"/>
          <w:lang w:val="uk-UA"/>
        </w:rPr>
        <w:t>ап</w:t>
      </w:r>
      <w:r w:rsidR="007862F9" w:rsidRPr="009A5E25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7862F9" w:rsidRPr="009A5E25">
        <w:rPr>
          <w:rFonts w:ascii="Times New Roman" w:hAnsi="Times New Roman" w:cs="Times New Roman"/>
          <w:sz w:val="28"/>
          <w:szCs w:val="28"/>
          <w:lang w:val="uk-UA"/>
        </w:rPr>
        <w:t>тальний</w:t>
      </w:r>
      <w:proofErr w:type="spellEnd"/>
      <w:r w:rsidR="007862F9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ремонт приміщень </w:t>
      </w:r>
      <w:r w:rsidR="000D2A79" w:rsidRPr="009A5E25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"</w:t>
      </w:r>
      <w:r w:rsidR="000D2A79" w:rsidRPr="009A5E25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  <w:lang w:val="uk-UA"/>
        </w:rPr>
        <w:t>Гайсинська центральна районна лікарня</w:t>
      </w:r>
      <w:r w:rsidR="000D2A79" w:rsidRPr="009A5E25">
        <w:rPr>
          <w:rFonts w:ascii="Times New Roman" w:hAnsi="Times New Roman" w:cs="Times New Roman"/>
          <w:sz w:val="28"/>
          <w:szCs w:val="28"/>
        </w:rPr>
        <w:t> </w:t>
      </w:r>
      <w:r w:rsidR="000D2A79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Гайсинської міської ради" </w:t>
      </w:r>
      <w:r w:rsidR="0059675C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та реконструкцію </w:t>
      </w:r>
      <w:proofErr w:type="spellStart"/>
      <w:r w:rsidR="0059675C" w:rsidRPr="009A5E25">
        <w:rPr>
          <w:rFonts w:ascii="Times New Roman" w:hAnsi="Times New Roman" w:cs="Times New Roman"/>
          <w:sz w:val="28"/>
          <w:szCs w:val="28"/>
          <w:lang w:val="uk-UA"/>
        </w:rPr>
        <w:t>вiддiлення</w:t>
      </w:r>
      <w:proofErr w:type="spellEnd"/>
      <w:r w:rsidR="0059675C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675C" w:rsidRPr="009A5E25">
        <w:rPr>
          <w:rFonts w:ascii="Times New Roman" w:hAnsi="Times New Roman" w:cs="Times New Roman"/>
          <w:sz w:val="28"/>
          <w:szCs w:val="28"/>
          <w:lang w:val="uk-UA"/>
        </w:rPr>
        <w:t>реабiлiтацiї</w:t>
      </w:r>
      <w:proofErr w:type="spellEnd"/>
      <w:r w:rsidR="0059675C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по вул.</w:t>
      </w:r>
      <w:r w:rsidR="00F80BF8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675C" w:rsidRPr="009A5E25">
        <w:rPr>
          <w:rFonts w:ascii="Times New Roman" w:hAnsi="Times New Roman" w:cs="Times New Roman"/>
          <w:sz w:val="28"/>
          <w:szCs w:val="28"/>
          <w:lang w:val="uk-UA"/>
        </w:rPr>
        <w:t>Високовича</w:t>
      </w:r>
      <w:proofErr w:type="spellEnd"/>
      <w:r w:rsidR="0059675C" w:rsidRPr="009A5E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0BF8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75C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19. Розроблено проектно-кошторисну документацію </w:t>
      </w:r>
      <w:r w:rsidR="0039799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9675C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7862F9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системи оповіщення, </w:t>
      </w:r>
      <w:r w:rsidR="0039799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9675C" w:rsidRPr="009A5E2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862F9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апітальний ремонт протирадіаційного укриття по вулиці </w:t>
      </w:r>
      <w:proofErr w:type="spellStart"/>
      <w:r w:rsidR="007862F9" w:rsidRPr="009A5E25">
        <w:rPr>
          <w:rFonts w:ascii="Times New Roman" w:hAnsi="Times New Roman" w:cs="Times New Roman"/>
          <w:sz w:val="28"/>
          <w:szCs w:val="28"/>
          <w:lang w:val="uk-UA"/>
        </w:rPr>
        <w:t>Високовича</w:t>
      </w:r>
      <w:proofErr w:type="spellEnd"/>
      <w:r w:rsidR="007862F9" w:rsidRPr="009A5E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675C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2F9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19, </w:t>
      </w:r>
      <w:r w:rsidR="0039799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9675C" w:rsidRPr="009A5E2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862F9" w:rsidRPr="009A5E25">
        <w:rPr>
          <w:rFonts w:ascii="Times New Roman" w:hAnsi="Times New Roman" w:cs="Times New Roman"/>
          <w:sz w:val="28"/>
          <w:szCs w:val="28"/>
          <w:lang w:val="uk-UA"/>
        </w:rPr>
        <w:t>апітальний ремонт протирадіаційного укриття акушерсько-гінекологічного відділення,</w:t>
      </w:r>
      <w:r w:rsidR="0039799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7862F9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675C" w:rsidRPr="009A5E2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862F9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апітальний ремонт  укриття  головного лікувального корпусу за </w:t>
      </w:r>
      <w:proofErr w:type="spellStart"/>
      <w:r w:rsidR="007862F9" w:rsidRPr="009A5E2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7862F9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62F9" w:rsidRPr="009A5E25">
        <w:rPr>
          <w:rFonts w:ascii="Times New Roman" w:hAnsi="Times New Roman" w:cs="Times New Roman"/>
          <w:sz w:val="28"/>
          <w:szCs w:val="28"/>
          <w:lang w:val="uk-UA"/>
        </w:rPr>
        <w:t>м.Гайсин</w:t>
      </w:r>
      <w:proofErr w:type="spellEnd"/>
      <w:r w:rsidR="007862F9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вул. В.Чорновола,</w:t>
      </w:r>
      <w:r w:rsidR="00E473ED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1 та</w:t>
      </w:r>
      <w:r w:rsidR="0039799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9675C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7862F9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апітальний ремонт протирадіаційного укриття будівлі  харчоблоку  за </w:t>
      </w:r>
      <w:proofErr w:type="spellStart"/>
      <w:r w:rsidR="007862F9" w:rsidRPr="009A5E2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7862F9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62F9" w:rsidRPr="009A5E25">
        <w:rPr>
          <w:rFonts w:ascii="Times New Roman" w:hAnsi="Times New Roman" w:cs="Times New Roman"/>
          <w:sz w:val="28"/>
          <w:szCs w:val="28"/>
          <w:lang w:val="uk-UA"/>
        </w:rPr>
        <w:t>м.Гайсин</w:t>
      </w:r>
      <w:proofErr w:type="spellEnd"/>
      <w:r w:rsidR="007862F9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вул. В.Чорновола,</w:t>
      </w:r>
      <w:r w:rsidR="0059675C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2F9" w:rsidRPr="009A5E25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4050E3" w:rsidRPr="009A5E25" w:rsidRDefault="00CE52B4" w:rsidP="00AF3060">
      <w:pPr>
        <w:pStyle w:val="a6"/>
        <w:spacing w:before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B6374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6374" w:rsidRPr="009A5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050E3" w:rsidRPr="009A5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Проведено поточні та косметичні ремонти 10-ти спортивних споруд: стадіон «Дружба, </w:t>
      </w:r>
      <w:proofErr w:type="spellStart"/>
      <w:r w:rsidR="004050E3" w:rsidRPr="009A5E25">
        <w:rPr>
          <w:rFonts w:ascii="Times New Roman" w:hAnsi="Times New Roman" w:cs="Times New Roman"/>
          <w:bCs/>
          <w:sz w:val="28"/>
          <w:szCs w:val="28"/>
          <w:lang w:val="uk-UA"/>
        </w:rPr>
        <w:t>борцівський</w:t>
      </w:r>
      <w:proofErr w:type="spellEnd"/>
      <w:r w:rsidR="004050E3" w:rsidRPr="009A5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зал, зал №1, зал № 2, тренажерний зал,</w:t>
      </w:r>
      <w:r w:rsidR="00247964" w:rsidRPr="009A5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050E3" w:rsidRPr="009A5E25">
        <w:rPr>
          <w:rFonts w:ascii="Times New Roman" w:hAnsi="Times New Roman" w:cs="Times New Roman"/>
          <w:bCs/>
          <w:sz w:val="28"/>
          <w:szCs w:val="28"/>
          <w:lang w:val="uk-UA"/>
        </w:rPr>
        <w:t>тренажерний майданчик по вул. Перемоги 3 корпус А, тренажерний</w:t>
      </w:r>
      <w:r w:rsidR="00247964" w:rsidRPr="009A5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050E3" w:rsidRPr="009A5E2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майданчик по вул. </w:t>
      </w:r>
      <w:proofErr w:type="spellStart"/>
      <w:r w:rsidR="004050E3" w:rsidRPr="009A5E25">
        <w:rPr>
          <w:rFonts w:ascii="Times New Roman" w:hAnsi="Times New Roman" w:cs="Times New Roman"/>
          <w:bCs/>
          <w:sz w:val="28"/>
          <w:szCs w:val="28"/>
          <w:lang w:val="uk-UA"/>
        </w:rPr>
        <w:t>вул</w:t>
      </w:r>
      <w:proofErr w:type="spellEnd"/>
      <w:r w:rsidR="004050E3" w:rsidRPr="009A5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 Травня 85, футбольне поле «Бета», комплексний</w:t>
      </w:r>
      <w:r w:rsidR="00247964" w:rsidRPr="009A5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050E3" w:rsidRPr="009A5E25">
        <w:rPr>
          <w:rFonts w:ascii="Times New Roman" w:hAnsi="Times New Roman" w:cs="Times New Roman"/>
          <w:bCs/>
          <w:sz w:val="28"/>
          <w:szCs w:val="28"/>
          <w:lang w:val="uk-UA"/>
        </w:rPr>
        <w:t>спортивний майданчик з штучним покриттям, футбольний майданчик з</w:t>
      </w:r>
    </w:p>
    <w:p w:rsidR="00247964" w:rsidRPr="009A5E25" w:rsidRDefault="004050E3" w:rsidP="00AF3060">
      <w:pPr>
        <w:pStyle w:val="a6"/>
        <w:spacing w:before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5E25">
        <w:rPr>
          <w:rFonts w:ascii="Times New Roman" w:hAnsi="Times New Roman" w:cs="Times New Roman"/>
          <w:bCs/>
          <w:sz w:val="28"/>
          <w:szCs w:val="28"/>
          <w:lang w:val="uk-UA"/>
        </w:rPr>
        <w:t>штучним покриттям.</w:t>
      </w:r>
    </w:p>
    <w:p w:rsidR="00247964" w:rsidRPr="009A5E25" w:rsidRDefault="00247964" w:rsidP="00AF3060">
      <w:pPr>
        <w:pStyle w:val="a6"/>
        <w:spacing w:before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5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Проведено </w:t>
      </w:r>
      <w:r w:rsidR="009B7DBF" w:rsidRPr="009A5E25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9B7DBF" w:rsidRPr="009A5E25">
        <w:rPr>
          <w:rFonts w:ascii="Times New Roman" w:hAnsi="Times New Roman" w:cs="Times New Roman"/>
          <w:sz w:val="28"/>
          <w:szCs w:val="28"/>
          <w:lang w:val="uk-UA"/>
        </w:rPr>
        <w:t>осметичний ремонт приміщень клубних закладів та</w:t>
      </w:r>
      <w:r w:rsidR="009B7DBF" w:rsidRPr="009A5E2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A5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роботи по благоустрою прилеглих територій біля сільських будинків культури та сільських клубів, біля пам’ятників та пам’ятних знаків. На клумбах висаджено квіти, на території - дерева та декоративні кущі. </w:t>
      </w:r>
      <w:r w:rsidR="009B7DBF" w:rsidRPr="009A5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Музей АТО м. Гайсин обладнано пандусом. </w:t>
      </w:r>
    </w:p>
    <w:p w:rsidR="00BB1B7B" w:rsidRDefault="004143A1" w:rsidP="00AF3060">
      <w:pPr>
        <w:pStyle w:val="a6"/>
        <w:spacing w:before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1D22B7" w:rsidRPr="009A5E25" w:rsidRDefault="00AD1ABC" w:rsidP="00AF3060">
      <w:pPr>
        <w:pStyle w:val="a6"/>
        <w:spacing w:before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E25">
        <w:rPr>
          <w:rFonts w:ascii="Times New Roman" w:hAnsi="Times New Roman" w:cs="Times New Roman"/>
          <w:sz w:val="28"/>
          <w:szCs w:val="28"/>
          <w:lang w:val="uk-UA"/>
        </w:rPr>
        <w:t>Напрям 5</w:t>
      </w:r>
      <w:r w:rsidRPr="009A5E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D22B7" w:rsidRPr="009A5E25">
        <w:rPr>
          <w:rFonts w:ascii="Times New Roman" w:hAnsi="Times New Roman" w:cs="Times New Roman"/>
          <w:sz w:val="28"/>
          <w:szCs w:val="28"/>
          <w:lang w:val="uk-UA"/>
        </w:rPr>
        <w:t>«Соціальне зближення в громаді»</w:t>
      </w:r>
      <w:r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трьох оперативних цілей: «</w:t>
      </w:r>
      <w:r w:rsidR="001D22B7" w:rsidRPr="009A5E2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Об’єднана, соціальна зближена громада</w:t>
      </w:r>
      <w:r w:rsidRPr="009A5E2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», «</w:t>
      </w:r>
      <w:r w:rsidR="001D22B7" w:rsidRPr="009A5E2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Збережена традиційна культура</w:t>
      </w:r>
      <w:r w:rsidRPr="009A5E2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» та «</w:t>
      </w:r>
      <w:r w:rsidR="001D22B7" w:rsidRPr="009A5E2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Рівноправність, відкритість та відповідальність</w:t>
      </w:r>
      <w:r w:rsidRPr="009A5E2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».</w:t>
      </w:r>
    </w:p>
    <w:p w:rsidR="007604E9" w:rsidRPr="009A5E25" w:rsidRDefault="00D42F03" w:rsidP="00AF3060">
      <w:pPr>
        <w:pStyle w:val="a6"/>
        <w:spacing w:before="0" w:line="240" w:lineRule="auto"/>
        <w:ind w:right="-1" w:firstLine="567"/>
        <w:jc w:val="both"/>
        <w:rPr>
          <w:rStyle w:val="aa"/>
          <w:szCs w:val="28"/>
          <w:lang w:val="uk-UA"/>
        </w:rPr>
      </w:pPr>
      <w:r w:rsidRPr="009A5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8C636B" w:rsidRPr="009A5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738A0" w:rsidRPr="009A5E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стратегічною ціллю </w:t>
      </w:r>
      <w:r w:rsidR="00A738A0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«Соціальне зближення в громаді» </w:t>
      </w:r>
      <w:r w:rsidR="007604E9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відкрито відділення </w:t>
      </w:r>
      <w:r w:rsidR="00AF5932" w:rsidRPr="009A5E25">
        <w:rPr>
          <w:rFonts w:ascii="Times New Roman" w:eastAsia="Calibri" w:hAnsi="Times New Roman" w:cs="Times New Roman"/>
          <w:sz w:val="28"/>
          <w:szCs w:val="28"/>
          <w:lang w:val="uk-UA"/>
        </w:rPr>
        <w:t>соціально – психологічної допомоги</w:t>
      </w:r>
      <w:r w:rsidR="00BB23B2" w:rsidRPr="009A5E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B23B2" w:rsidRPr="009A5E2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 </w:t>
      </w:r>
      <w:r w:rsidR="00BB23B2" w:rsidRPr="009A5E25">
        <w:rPr>
          <w:rFonts w:ascii="Times New Roman" w:hAnsi="Times New Roman" w:cs="Times New Roman"/>
          <w:bCs/>
          <w:sz w:val="28"/>
          <w:szCs w:val="28"/>
          <w:lang w:val="uk-UA"/>
        </w:rPr>
        <w:t>КУ «Центр надання соціальних послуг»</w:t>
      </w:r>
      <w:r w:rsidR="00AF5932" w:rsidRPr="009A5E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80F9D" w:rsidRPr="009A5E25">
        <w:rPr>
          <w:rFonts w:ascii="Times New Roman" w:hAnsi="Times New Roman"/>
          <w:sz w:val="28"/>
          <w:szCs w:val="28"/>
          <w:lang w:val="uk-UA"/>
        </w:rPr>
        <w:t xml:space="preserve">розраховане для проживання  60 осіб, </w:t>
      </w:r>
      <w:r w:rsidR="009B59B7">
        <w:rPr>
          <w:rFonts w:ascii="Times New Roman" w:hAnsi="Times New Roman"/>
          <w:sz w:val="28"/>
          <w:szCs w:val="28"/>
          <w:lang w:val="uk-UA"/>
        </w:rPr>
        <w:t xml:space="preserve">у 2024 році </w:t>
      </w:r>
      <w:r w:rsidR="00AF5932" w:rsidRPr="009A5E25">
        <w:rPr>
          <w:rFonts w:ascii="Times New Roman" w:hAnsi="Times New Roman"/>
          <w:sz w:val="28"/>
          <w:szCs w:val="28"/>
          <w:lang w:val="uk-UA"/>
        </w:rPr>
        <w:t>забезпеч</w:t>
      </w:r>
      <w:r w:rsidR="009B59B7">
        <w:rPr>
          <w:rFonts w:ascii="Times New Roman" w:hAnsi="Times New Roman"/>
          <w:sz w:val="28"/>
          <w:szCs w:val="28"/>
          <w:lang w:val="uk-UA"/>
        </w:rPr>
        <w:t>ено</w:t>
      </w:r>
      <w:r w:rsidR="00AF5932" w:rsidRPr="009A5E25">
        <w:rPr>
          <w:rFonts w:ascii="Times New Roman" w:hAnsi="Times New Roman"/>
          <w:sz w:val="28"/>
          <w:szCs w:val="28"/>
          <w:lang w:val="uk-UA"/>
        </w:rPr>
        <w:t xml:space="preserve"> комфортні умови для перебування </w:t>
      </w:r>
      <w:r w:rsidR="00280F9D" w:rsidRPr="009A5E25">
        <w:rPr>
          <w:rFonts w:ascii="Times New Roman" w:hAnsi="Times New Roman"/>
          <w:sz w:val="28"/>
          <w:szCs w:val="28"/>
          <w:lang w:val="uk-UA"/>
        </w:rPr>
        <w:t xml:space="preserve">29 </w:t>
      </w:r>
      <w:r w:rsidR="00AF5932" w:rsidRPr="009A5E25">
        <w:rPr>
          <w:rFonts w:ascii="Times New Roman" w:hAnsi="Times New Roman"/>
          <w:sz w:val="28"/>
          <w:szCs w:val="28"/>
          <w:lang w:val="uk-UA"/>
        </w:rPr>
        <w:t xml:space="preserve">внутрішньо переміщених осіб. Надаються місця для тимчасового проживання та отримання соціальних послуг особам з числа внутрішньо переміщених осіб, які перемістилися з територій, </w:t>
      </w:r>
      <w:r w:rsidR="00BB23B2" w:rsidRPr="009A5E25">
        <w:rPr>
          <w:rFonts w:ascii="Times New Roman" w:hAnsi="Times New Roman"/>
          <w:sz w:val="28"/>
          <w:szCs w:val="28"/>
          <w:lang w:val="uk-UA"/>
        </w:rPr>
        <w:t xml:space="preserve">на яких ведуться бойові дії або </w:t>
      </w:r>
      <w:r w:rsidR="00BB23B2" w:rsidRPr="009A5E25">
        <w:rPr>
          <w:rStyle w:val="aa"/>
          <w:szCs w:val="28"/>
          <w:lang w:val="uk-UA"/>
        </w:rPr>
        <w:t xml:space="preserve">тимчасово окупованих, в тому числі під час обов’язкової евакуації, або в яких житло зруйноване або непридатне для проживання внаслідок пошкодження, пошкодженого та знищеного внаслідок бойових дій, терористичних актів, диверсій, спричинених військовою агресією </w:t>
      </w:r>
      <w:proofErr w:type="spellStart"/>
      <w:r w:rsidR="00BB23B2" w:rsidRPr="009A5E25">
        <w:rPr>
          <w:rStyle w:val="aa"/>
          <w:szCs w:val="28"/>
        </w:rPr>
        <w:t>Російської</w:t>
      </w:r>
      <w:proofErr w:type="spellEnd"/>
      <w:r w:rsidR="00BB23B2" w:rsidRPr="009A5E25">
        <w:rPr>
          <w:rStyle w:val="aa"/>
          <w:szCs w:val="28"/>
        </w:rPr>
        <w:t xml:space="preserve"> </w:t>
      </w:r>
      <w:proofErr w:type="spellStart"/>
      <w:r w:rsidR="00BB23B2" w:rsidRPr="009A5E25">
        <w:rPr>
          <w:rStyle w:val="aa"/>
          <w:szCs w:val="28"/>
        </w:rPr>
        <w:t>Федераці</w:t>
      </w:r>
      <w:proofErr w:type="spellEnd"/>
      <w:r w:rsidR="00BB23B2" w:rsidRPr="009A5E25">
        <w:rPr>
          <w:rStyle w:val="aa"/>
          <w:szCs w:val="28"/>
          <w:lang w:val="uk-UA"/>
        </w:rPr>
        <w:t>ї.</w:t>
      </w:r>
      <w:r w:rsidR="009B59B7">
        <w:rPr>
          <w:rStyle w:val="aa"/>
          <w:szCs w:val="28"/>
          <w:lang w:val="uk-UA"/>
        </w:rPr>
        <w:t xml:space="preserve"> </w:t>
      </w:r>
      <w:r w:rsidR="00870D89">
        <w:rPr>
          <w:rFonts w:ascii="Times New Roman" w:hAnsi="Times New Roman" w:cs="Times New Roman"/>
          <w:sz w:val="28"/>
          <w:szCs w:val="28"/>
          <w:lang w:val="uk-UA"/>
        </w:rPr>
        <w:t>Проєкт планується завершити у 2025 - 2026 роках.</w:t>
      </w:r>
    </w:p>
    <w:p w:rsidR="001B1695" w:rsidRPr="009A5E25" w:rsidRDefault="001B1695" w:rsidP="00AF3060">
      <w:pPr>
        <w:tabs>
          <w:tab w:val="left" w:pos="72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E25">
        <w:rPr>
          <w:rStyle w:val="aa"/>
          <w:szCs w:val="28"/>
          <w:lang w:val="uk-UA"/>
        </w:rPr>
        <w:t xml:space="preserve">    </w:t>
      </w:r>
      <w:r w:rsidR="00B00E54">
        <w:rPr>
          <w:rStyle w:val="aa"/>
          <w:szCs w:val="28"/>
          <w:lang w:val="uk-UA"/>
        </w:rPr>
        <w:t>П</w:t>
      </w:r>
      <w:r w:rsidR="00B00E54" w:rsidRPr="009A5E25">
        <w:rPr>
          <w:rFonts w:ascii="Times New Roman" w:hAnsi="Times New Roman" w:cs="Times New Roman"/>
          <w:sz w:val="28"/>
          <w:szCs w:val="28"/>
          <w:lang w:val="uk-UA"/>
        </w:rPr>
        <w:t>роведено благоустрій території</w:t>
      </w:r>
      <w:r w:rsidR="00B00E54" w:rsidRPr="009A5E25">
        <w:rPr>
          <w:rStyle w:val="aa"/>
          <w:szCs w:val="28"/>
          <w:lang w:val="uk-UA"/>
        </w:rPr>
        <w:t xml:space="preserve"> </w:t>
      </w:r>
      <w:r w:rsidR="00B00E54">
        <w:rPr>
          <w:rStyle w:val="aa"/>
          <w:szCs w:val="28"/>
          <w:lang w:val="uk-UA"/>
        </w:rPr>
        <w:t>для</w:t>
      </w:r>
      <w:r w:rsidRPr="009A5E25">
        <w:rPr>
          <w:rStyle w:val="aa"/>
          <w:szCs w:val="28"/>
          <w:lang w:val="uk-UA"/>
        </w:rPr>
        <w:t xml:space="preserve"> забезпечення </w:t>
      </w:r>
      <w:r w:rsidRPr="009A5E25">
        <w:rPr>
          <w:rFonts w:ascii="Times New Roman" w:hAnsi="Times New Roman" w:cs="Times New Roman"/>
          <w:sz w:val="28"/>
          <w:szCs w:val="28"/>
          <w:lang w:val="uk-UA"/>
        </w:rPr>
        <w:t>активного та пасивного відпочинку</w:t>
      </w:r>
      <w:r w:rsidR="00B00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E25">
        <w:rPr>
          <w:rFonts w:ascii="Times New Roman" w:hAnsi="Times New Roman" w:cs="Times New Roman"/>
          <w:sz w:val="28"/>
          <w:szCs w:val="28"/>
          <w:lang w:val="uk-UA"/>
        </w:rPr>
        <w:t>відвідувачів Гайсинського парку культури та відпочинку ім. Б.Хмельницького. У 2024 році у міському парку розширено ігровий майданчик для дітей</w:t>
      </w:r>
      <w:r w:rsidR="004D58EF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E25">
        <w:rPr>
          <w:rFonts w:ascii="Times New Roman" w:hAnsi="Times New Roman" w:cs="Times New Roman"/>
          <w:sz w:val="28"/>
          <w:szCs w:val="28"/>
          <w:lang w:val="uk-UA"/>
        </w:rPr>
        <w:t>новими гойдалками, каруселями та ігровою платформою, які були закуплені</w:t>
      </w:r>
      <w:r w:rsidR="004D58EF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E25">
        <w:rPr>
          <w:rFonts w:ascii="Times New Roman" w:hAnsi="Times New Roman" w:cs="Times New Roman"/>
          <w:sz w:val="28"/>
          <w:szCs w:val="28"/>
          <w:lang w:val="uk-UA"/>
        </w:rPr>
        <w:t>у 2023 році. Також, оновлено та відремонтовано ряд раніше встановлених</w:t>
      </w:r>
      <w:r w:rsidR="004D58EF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E25">
        <w:rPr>
          <w:rFonts w:ascii="Times New Roman" w:hAnsi="Times New Roman" w:cs="Times New Roman"/>
          <w:sz w:val="28"/>
          <w:szCs w:val="28"/>
          <w:lang w:val="uk-UA"/>
        </w:rPr>
        <w:t>гойдалок та каруселей, здійснено поточний та косметичний ремонт літньої</w:t>
      </w:r>
      <w:r w:rsidR="004D58EF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E25">
        <w:rPr>
          <w:rFonts w:ascii="Times New Roman" w:hAnsi="Times New Roman" w:cs="Times New Roman"/>
          <w:sz w:val="28"/>
          <w:szCs w:val="28"/>
          <w:lang w:val="uk-UA"/>
        </w:rPr>
        <w:t>сцени біля фонтану, пофарбовано та встановлено нові лавочки. Перед</w:t>
      </w:r>
      <w:r w:rsidR="004D58EF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E25">
        <w:rPr>
          <w:rFonts w:ascii="Times New Roman" w:hAnsi="Times New Roman" w:cs="Times New Roman"/>
          <w:sz w:val="28"/>
          <w:szCs w:val="28"/>
          <w:lang w:val="uk-UA"/>
        </w:rPr>
        <w:t>початком сезону (весною) зроблено ремонт вузлів та механізмів насосно-моторного відсіку фонтану парку.</w:t>
      </w:r>
      <w:r w:rsidR="004D58EF"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1695" w:rsidRPr="009A5E25" w:rsidRDefault="004D58EF" w:rsidP="00AF3060">
      <w:pPr>
        <w:tabs>
          <w:tab w:val="left" w:pos="72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E2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B1695" w:rsidRPr="009A5E25">
        <w:rPr>
          <w:rFonts w:ascii="Times New Roman" w:hAnsi="Times New Roman" w:cs="Times New Roman"/>
          <w:sz w:val="28"/>
          <w:szCs w:val="28"/>
          <w:lang w:val="uk-UA"/>
        </w:rPr>
        <w:t>Також, було проведено санітарну чистку аварійно небезпечних та сухих</w:t>
      </w:r>
    </w:p>
    <w:p w:rsidR="001B1695" w:rsidRPr="009A5E25" w:rsidRDefault="001B1695" w:rsidP="00AF3060">
      <w:pPr>
        <w:tabs>
          <w:tab w:val="left" w:pos="72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E25">
        <w:rPr>
          <w:rFonts w:ascii="Times New Roman" w:hAnsi="Times New Roman" w:cs="Times New Roman"/>
          <w:sz w:val="28"/>
          <w:szCs w:val="28"/>
          <w:lang w:val="uk-UA"/>
        </w:rPr>
        <w:t>дерев. Висаджено близько 100 саджанців листвяних порід та біля 200</w:t>
      </w:r>
    </w:p>
    <w:p w:rsidR="001B1695" w:rsidRPr="009A5E25" w:rsidRDefault="001B1695" w:rsidP="00AF3060">
      <w:pPr>
        <w:tabs>
          <w:tab w:val="left" w:pos="72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E25">
        <w:rPr>
          <w:rFonts w:ascii="Times New Roman" w:hAnsi="Times New Roman" w:cs="Times New Roman"/>
          <w:sz w:val="28"/>
          <w:szCs w:val="28"/>
          <w:lang w:val="uk-UA"/>
        </w:rPr>
        <w:t>саджанців кущових рослин. Облаштовувались та упорядковувались клумби</w:t>
      </w:r>
    </w:p>
    <w:p w:rsidR="001B1695" w:rsidRPr="009A5E25" w:rsidRDefault="001B1695" w:rsidP="00AF3060">
      <w:pPr>
        <w:tabs>
          <w:tab w:val="left" w:pos="72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E25">
        <w:rPr>
          <w:rFonts w:ascii="Times New Roman" w:hAnsi="Times New Roman" w:cs="Times New Roman"/>
          <w:sz w:val="28"/>
          <w:szCs w:val="28"/>
          <w:lang w:val="uk-UA"/>
        </w:rPr>
        <w:t>парку.</w:t>
      </w:r>
    </w:p>
    <w:p w:rsidR="007A263E" w:rsidRPr="009A5E25" w:rsidRDefault="007A263E" w:rsidP="00AF3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E2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="00BB23B2" w:rsidRPr="009A5E2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A5E2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Детальний звіт щодо реалізації стратегічних цілей та про результати моніторингу показників (індикаторів) досягнення оперативних цілей Стратегії розвитку </w:t>
      </w:r>
      <w:r w:rsidRPr="009A5E25">
        <w:rPr>
          <w:rStyle w:val="normaltextrun"/>
          <w:rFonts w:ascii="Times New Roman" w:hAnsi="Times New Roman" w:cs="Times New Roman"/>
          <w:bCs/>
          <w:sz w:val="28"/>
          <w:szCs w:val="28"/>
          <w:lang w:val="uk-UA"/>
        </w:rPr>
        <w:t>Гайсинської міської територіальної громади до 2030 року</w:t>
      </w:r>
    </w:p>
    <w:p w:rsidR="005B2B81" w:rsidRPr="009A5E25" w:rsidRDefault="007A263E" w:rsidP="00AF3060">
      <w:pPr>
        <w:tabs>
          <w:tab w:val="left" w:pos="72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E25">
        <w:rPr>
          <w:rFonts w:ascii="Times New Roman" w:hAnsi="Times New Roman" w:cs="Times New Roman"/>
          <w:sz w:val="28"/>
          <w:szCs w:val="28"/>
          <w:lang w:val="uk-UA" w:eastAsia="uk-UA"/>
        </w:rPr>
        <w:t>За підсумками 202</w:t>
      </w:r>
      <w:r w:rsidR="00F11FDA" w:rsidRPr="009A5E25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Pr="009A5E2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року викладено у Додатку 1.</w:t>
      </w:r>
    </w:p>
    <w:p w:rsidR="009B762D" w:rsidRDefault="009B762D" w:rsidP="00AF3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B76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21F8" w:rsidRPr="005516E7" w:rsidRDefault="005516E7" w:rsidP="00AF306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516E7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:rsidR="005516E7" w:rsidRPr="008F0323" w:rsidRDefault="005516E7" w:rsidP="00AF306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F032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ЗВІТ</w:t>
      </w:r>
      <w:r w:rsidRPr="008F032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br/>
        <w:t xml:space="preserve">про результати проведення моніторингу реалізації </w:t>
      </w:r>
      <w:r w:rsidRPr="008F032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br/>
        <w:t xml:space="preserve">Стратегії розвитку </w:t>
      </w:r>
      <w:r w:rsidR="00247E8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Гайсинської міської</w:t>
      </w:r>
      <w:r w:rsidRPr="008F032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територіальн</w:t>
      </w:r>
      <w:r w:rsidR="00247E8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ої громади </w:t>
      </w:r>
      <w:r w:rsidR="00247E8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br/>
        <w:t>до 2030 року за 202</w:t>
      </w:r>
      <w:r w:rsidR="000D18C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</w:t>
      </w:r>
      <w:bookmarkStart w:id="0" w:name="_GoBack"/>
      <w:bookmarkEnd w:id="0"/>
      <w:r w:rsidRPr="008F032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рік</w:t>
      </w:r>
    </w:p>
    <w:tbl>
      <w:tblPr>
        <w:tblW w:w="16920" w:type="dxa"/>
        <w:jc w:val="center"/>
        <w:tblLayout w:type="fixed"/>
        <w:tblLook w:val="0400" w:firstRow="0" w:lastRow="0" w:firstColumn="0" w:lastColumn="0" w:noHBand="0" w:noVBand="1"/>
      </w:tblPr>
      <w:tblGrid>
        <w:gridCol w:w="1205"/>
        <w:gridCol w:w="1559"/>
        <w:gridCol w:w="1418"/>
        <w:gridCol w:w="1417"/>
        <w:gridCol w:w="685"/>
        <w:gridCol w:w="732"/>
        <w:gridCol w:w="1059"/>
        <w:gridCol w:w="755"/>
        <w:gridCol w:w="851"/>
        <w:gridCol w:w="851"/>
        <w:gridCol w:w="868"/>
        <w:gridCol w:w="782"/>
        <w:gridCol w:w="785"/>
        <w:gridCol w:w="730"/>
        <w:gridCol w:w="757"/>
        <w:gridCol w:w="765"/>
        <w:gridCol w:w="1701"/>
      </w:tblGrid>
      <w:tr w:rsidR="000D18CD" w:rsidRPr="008F0323" w:rsidTr="000D18CD">
        <w:trPr>
          <w:trHeight w:val="979"/>
          <w:jc w:val="center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Назва стратегічної цілі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Назва оперативної цілі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Назва завдання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Назва проекту, локація (тех. завдання)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Строк реалізації, </w:t>
            </w:r>
          </w:p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рік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Назва показника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(індикатор)</w:t>
            </w: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моніторингу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Одиниця виміру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Базове значення показника 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2024</w:t>
            </w: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році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Прогнозоване проміжне значення показника 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2024</w:t>
            </w: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році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Фактичне значення показника 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2024</w:t>
            </w:r>
            <w:r w:rsidRPr="008F032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році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% виконання</w:t>
            </w:r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Фінансування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D18CD" w:rsidRPr="0012702F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Примітка (Виконавець, стан виконання, проблемні питання)</w:t>
            </w:r>
          </w:p>
        </w:tc>
      </w:tr>
      <w:tr w:rsidR="000D18CD" w:rsidRPr="008F0323" w:rsidTr="000D18CD">
        <w:trPr>
          <w:trHeight w:val="785"/>
          <w:jc w:val="center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8CD" w:rsidRPr="00FF1BC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FF1BCC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план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8CD" w:rsidRPr="00FF1BC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FF1BCC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факт </w:t>
            </w:r>
            <w:r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з поч</w:t>
            </w:r>
            <w:r w:rsidRPr="00FF1BCC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. </w:t>
            </w:r>
            <w:proofErr w:type="spellStart"/>
            <w:r w:rsidRPr="00FF1BCC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реаліз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FF1BCC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факт. </w:t>
            </w:r>
            <w:r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з</w:t>
            </w:r>
            <w:r w:rsidRPr="00FF1BCC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а </w:t>
            </w: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0D18CD" w:rsidRPr="00FF1BC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FF1BCC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рік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0D18CD" w:rsidRPr="008F0323" w:rsidTr="000D18CD">
        <w:trPr>
          <w:trHeight w:val="766"/>
          <w:jc w:val="center"/>
        </w:trPr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план</w:t>
            </w: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факт</w:t>
            </w: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D18CD" w:rsidRPr="008F0323" w:rsidTr="000D18CD">
        <w:trPr>
          <w:trHeight w:val="20"/>
          <w:jc w:val="center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BF2D71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F2D71"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Стратегічна ціль 2 </w:t>
            </w:r>
          </w:p>
          <w:p w:rsidR="000D18CD" w:rsidRPr="00BF2D71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BF2D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Розвинена інфраструктура на засадах сталого розвитку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2.1 Доступна питна вода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2.1.3 Очищення та знезараження громадських криниць (санація)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Очищення та знезараження громадських криниць, контроль якості води методом відбору проб та виконання лабораторних досліджень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Колодязь шахтний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70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66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84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127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70,0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74,0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74,0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Гайсинський комбінат комунальних підприємств</w:t>
            </w:r>
          </w:p>
        </w:tc>
      </w:tr>
      <w:tr w:rsidR="000D18CD" w:rsidRPr="0056248B" w:rsidTr="000D18CD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2.2 Розширений спектр комунальних послуг.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2.2.1 Розробка і затвердження схеми санітарної очистки населених пунктів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громади, у тому числі з організації робіт зі збирання та вивезення твердих та рідких побутових відходів.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Роботи зі збирання та вивезення твердих та рідких побутових відходів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Вивезення  твердих та рідких  побутових відходів</w:t>
            </w: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 м</w:t>
            </w:r>
            <w:r w:rsidRPr="00BF1F38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18258</w:t>
            </w: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12086</w:t>
            </w: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26728</w:t>
            </w: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221</w:t>
            </w: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491,2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7C643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491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,2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7C6433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491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D6383D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КП Гайсинська ЖЕК</w:t>
            </w:r>
          </w:p>
        </w:tc>
      </w:tr>
      <w:tr w:rsidR="000D18CD" w:rsidRPr="002721AB" w:rsidTr="000D18CD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2.3 Якісна дорожня інфраструктура та доступні транспортні послуги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2.3.1. Поточний та капітальний ремонт дорожнього покриття, мостових, переходів, зупинок, освітлення, тротуарів з врахуванням потреб людей з обмеженими фізичними можливостями, облаштування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велодоріжок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2721AB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B11B22">
              <w:rPr>
                <w:rFonts w:ascii="Times New Roman" w:hAnsi="Times New Roman" w:cs="Times New Roman"/>
                <w:sz w:val="20"/>
                <w:szCs w:val="20"/>
              </w:rPr>
              <w:t>Капітальний</w:t>
            </w:r>
            <w:proofErr w:type="spellEnd"/>
            <w:r w:rsidRPr="00B11B22">
              <w:rPr>
                <w:rFonts w:ascii="Times New Roman" w:hAnsi="Times New Roman" w:cs="Times New Roman"/>
                <w:sz w:val="20"/>
                <w:szCs w:val="20"/>
              </w:rPr>
              <w:t xml:space="preserve"> ремонт </w:t>
            </w:r>
            <w:proofErr w:type="spellStart"/>
            <w:r w:rsidRPr="00B11B22">
              <w:rPr>
                <w:rFonts w:ascii="Times New Roman" w:hAnsi="Times New Roman" w:cs="Times New Roman"/>
                <w:sz w:val="20"/>
                <w:szCs w:val="20"/>
              </w:rPr>
              <w:t>дорожнього</w:t>
            </w:r>
            <w:proofErr w:type="spellEnd"/>
            <w:r w:rsidRPr="00B11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B22">
              <w:rPr>
                <w:rFonts w:ascii="Times New Roman" w:hAnsi="Times New Roman" w:cs="Times New Roman"/>
                <w:sz w:val="20"/>
                <w:szCs w:val="20"/>
              </w:rPr>
              <w:t>покриття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ділянки вул.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Набеережна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Гайсинського району Вінницької області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2024 - 2025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ремонт місцевих доріг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м</w:t>
            </w:r>
            <w:r w:rsidRPr="00EE0419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4570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7A3745" w:rsidRDefault="000D18CD" w:rsidP="00AF3060">
            <w:pPr>
              <w:spacing w:after="0" w:line="240" w:lineRule="auto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960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7A3745" w:rsidRDefault="000D18CD" w:rsidP="00AF3060">
            <w:pPr>
              <w:spacing w:after="0" w:line="240" w:lineRule="auto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960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5309,7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D84A4E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1117,7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D84A4E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1117,7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323B6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Відділ містобудування,                                                                   архітектури, ЖКГ, благоустрою,                                                                    інфраструктури</w:t>
            </w:r>
          </w:p>
        </w:tc>
      </w:tr>
      <w:tr w:rsidR="000D18CD" w:rsidRPr="008F0323" w:rsidTr="000D18CD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2721AB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21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Капітальний ремонт дорожнього покриття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ділянки вул. Дружби в с. Харпачка, </w:t>
            </w:r>
            <w:r w:rsidRPr="002721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Гайсинсько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району,</w:t>
            </w:r>
            <w:r w:rsidRPr="002721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Вінницької обл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асті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2024 - 2025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ремонт місцевих доріг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м</w:t>
            </w:r>
            <w:r w:rsidRPr="00EE0419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1805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78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78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1858,6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D84A4E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79,9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D84A4E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79,9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CD" w:rsidRPr="00EE0419" w:rsidRDefault="000D18CD" w:rsidP="00AF3060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EE041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Відділ містобудування,                                                                   архітектури, ЖКГ, благоустрою,                                                                    інфраструктури</w:t>
            </w:r>
          </w:p>
        </w:tc>
      </w:tr>
      <w:tr w:rsidR="000D18CD" w:rsidRPr="008F0323" w:rsidTr="000D18CD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B11B22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r w:rsidRPr="00BF13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Капітальний ремонт дорожнього покриття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ділянки вул. Шкільна в с. Харпачка,  </w:t>
            </w:r>
            <w:r w:rsidRPr="00BF13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Гайсин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ського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району</w:t>
            </w:r>
            <w:r w:rsidRPr="00BF13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Вінницької області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2024 - 2025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ремонт місцевих доріг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м</w:t>
            </w:r>
            <w:r w:rsidRPr="00EE0419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1660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265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265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1610,6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250,8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250,8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323B6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Відділ містобудування,                                                                   архітектури, ЖКГ, благоустрою,                                                                    інфраструктури</w:t>
            </w:r>
          </w:p>
        </w:tc>
      </w:tr>
      <w:tr w:rsidR="000D18CD" w:rsidRPr="008F0323" w:rsidTr="000D18CD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7E1B68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F325F">
              <w:rPr>
                <w:rFonts w:ascii="Times New Roman" w:hAnsi="Times New Roman" w:cs="Times New Roman"/>
                <w:lang w:val="uk-UA"/>
              </w:rPr>
              <w:t xml:space="preserve">Реконструкція </w:t>
            </w:r>
            <w:proofErr w:type="spellStart"/>
            <w:r w:rsidRPr="00EF325F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EF32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25F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7E1B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  <w:lang w:val="uk-UA"/>
              </w:rPr>
              <w:t xml:space="preserve">вулиці Південна (від вул. Соборної до вул. Тімірязєва) в м. Гайсин, Вінницької області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2024 - 2025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ремонт місцевих доріг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м</w:t>
            </w:r>
            <w:r w:rsidRPr="00EE0419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687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602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602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88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1327,7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1B68F4" w:rsidRDefault="000D18CD" w:rsidP="00AF3060">
            <w:pPr>
              <w:spacing w:after="0" w:line="240" w:lineRule="auto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1162,6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1B68F4" w:rsidRDefault="000D18CD" w:rsidP="00AF3060">
            <w:pPr>
              <w:spacing w:after="0" w:line="240" w:lineRule="auto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1162,6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323B6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Відділ містобудування,                                                                   архітектури, ЖКГ, благоустрою,                                                                    інфраструктури</w:t>
            </w:r>
          </w:p>
        </w:tc>
      </w:tr>
      <w:tr w:rsidR="000D18CD" w:rsidRPr="008F0323" w:rsidTr="000D18CD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7E1B68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1B68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7E1B68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7E1B68">
              <w:rPr>
                <w:rFonts w:ascii="Times New Roman" w:hAnsi="Times New Roman" w:cs="Times New Roman"/>
              </w:rPr>
              <w:t>дорожнього</w:t>
            </w:r>
            <w:proofErr w:type="spellEnd"/>
            <w:r w:rsidRPr="007E1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B68">
              <w:rPr>
                <w:rFonts w:ascii="Times New Roman" w:hAnsi="Times New Roman" w:cs="Times New Roman"/>
              </w:rPr>
              <w:t>покриття</w:t>
            </w:r>
            <w:proofErr w:type="spellEnd"/>
            <w:r w:rsidRPr="007E1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B68">
              <w:rPr>
                <w:rFonts w:ascii="Times New Roman" w:hAnsi="Times New Roman" w:cs="Times New Roman"/>
              </w:rPr>
              <w:t>вул</w:t>
            </w:r>
            <w:r>
              <w:rPr>
                <w:rFonts w:ascii="Times New Roman" w:hAnsi="Times New Roman" w:cs="Times New Roman"/>
                <w:lang w:val="uk-UA"/>
              </w:rPr>
              <w:t>иці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 провулку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uk-UA"/>
              </w:rPr>
              <w:t>Штельмаха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E1B68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E1B68">
              <w:rPr>
                <w:rFonts w:ascii="Times New Roman" w:hAnsi="Times New Roman" w:cs="Times New Roman"/>
              </w:rPr>
              <w:t xml:space="preserve"> м. Гайсин, </w:t>
            </w:r>
            <w:proofErr w:type="spellStart"/>
            <w:r w:rsidRPr="007E1B68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7E1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B68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2024 - 2025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ремонт місцевих доріг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м</w:t>
            </w:r>
            <w:r w:rsidRPr="00EE0419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1090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1025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1025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94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1270,1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1B68F4" w:rsidRDefault="000D18CD" w:rsidP="00AF3060">
            <w:pPr>
              <w:spacing w:after="0" w:line="240" w:lineRule="auto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1194,7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1B68F4" w:rsidRDefault="000D18CD" w:rsidP="00AF3060">
            <w:pPr>
              <w:spacing w:after="0" w:line="240" w:lineRule="auto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1194,7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323B6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Відділ містобудування,                                                                   архітектури, ЖКГ, благоустрою,                                                                    інфраструктури</w:t>
            </w:r>
          </w:p>
        </w:tc>
      </w:tr>
      <w:tr w:rsidR="000D18CD" w:rsidRPr="008F0323" w:rsidTr="000D18CD">
        <w:trPr>
          <w:trHeight w:val="20"/>
          <w:jc w:val="center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7E1B68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1B68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7E1B68">
              <w:rPr>
                <w:rFonts w:ascii="Times New Roman" w:hAnsi="Times New Roman" w:cs="Times New Roman"/>
              </w:rPr>
              <w:t xml:space="preserve"> ремонт</w:t>
            </w:r>
            <w:r>
              <w:rPr>
                <w:rFonts w:ascii="Times New Roman" w:hAnsi="Times New Roman" w:cs="Times New Roman"/>
                <w:lang w:val="uk-UA"/>
              </w:rPr>
              <w:t xml:space="preserve"> дорожнього покриття частини вулиць Українська, Гетьмана Сагайдачно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го, Інтернаціональна</w:t>
            </w:r>
            <w:r w:rsidRPr="007E1B68">
              <w:rPr>
                <w:rFonts w:ascii="Times New Roman" w:hAnsi="Times New Roman" w:cs="Times New Roman"/>
              </w:rPr>
              <w:t xml:space="preserve"> в м. Гайсин, </w:t>
            </w:r>
            <w:proofErr w:type="spellStart"/>
            <w:r w:rsidRPr="007E1B68">
              <w:rPr>
                <w:rFonts w:ascii="Times New Roman" w:hAnsi="Times New Roman" w:cs="Times New Roman"/>
              </w:rPr>
              <w:t>Вінницької</w:t>
            </w:r>
            <w:proofErr w:type="spellEnd"/>
            <w:r w:rsidRPr="007E1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B68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2024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ремонт місцевих доріг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м</w:t>
            </w:r>
            <w:r w:rsidRPr="00EE0419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2765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8B753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2765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8B753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2765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5380,2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4F1025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5380,2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4F1025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5380,2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323B6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Відділ містобудування,                                                                   архітектури, ЖКГ, благоустрою,                                                                    інфраструктури</w:t>
            </w:r>
          </w:p>
        </w:tc>
      </w:tr>
      <w:tr w:rsidR="000D18CD" w:rsidRPr="00F42FE6" w:rsidTr="000D18CD">
        <w:trPr>
          <w:trHeight w:val="1591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967978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797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Стратегічна ціль 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679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Якісна дошкільна та загальна середня освіта в громаді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967978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967978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3.1 </w:t>
            </w:r>
            <w:r w:rsidRPr="0096797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Адаптована мережа дошкільних та шкільних навчальних закладів з сучасними умовами, що забезпечують якісну освіту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3.1.1. Капітальний ремонт, реконструкція,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термомодернізація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приміщень дошкільних та шкільних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навчадьних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закладів з врахуванням потреб осіб з обмеженими фізичними можливостям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140387" w:rsidRDefault="000D18CD" w:rsidP="00AF3060">
            <w:pPr>
              <w:spacing w:after="0" w:line="240" w:lineRule="auto"/>
              <w:ind w:firstLine="567"/>
              <w:jc w:val="both"/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0387"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</w:t>
            </w:r>
            <w:proofErr w:type="spellEnd"/>
            <w:r w:rsidRPr="00140387"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 w:rsidRPr="00140387"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>приміщення</w:t>
            </w:r>
            <w:proofErr w:type="spellEnd"/>
            <w:r w:rsidRPr="00140387"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спортивного залу ЗЗСО І-ІІІ ст. с. </w:t>
            </w:r>
            <w:proofErr w:type="spellStart"/>
            <w:proofErr w:type="gramStart"/>
            <w:r w:rsidRPr="00140387"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>Губник</w:t>
            </w:r>
            <w:proofErr w:type="spellEnd"/>
            <w:r w:rsidRPr="00140387"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>  з</w:t>
            </w:r>
            <w:proofErr w:type="gramEnd"/>
            <w:r w:rsidRPr="00140387"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0387"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>облаштуванням</w:t>
            </w:r>
            <w:proofErr w:type="spellEnd"/>
            <w:r w:rsidRPr="00140387"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0387"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>тимчасового</w:t>
            </w:r>
            <w:proofErr w:type="spellEnd"/>
            <w:r w:rsidRPr="00140387"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0387"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>укриття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82D9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3 - 2026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140387"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140387"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>приміщення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  <w:r w:rsidRPr="008C2B4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Pr="005C218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5C218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5C218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9C584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15000,0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9C584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1500,0  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9C584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1500,0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CD" w:rsidRPr="00AE6CB3" w:rsidRDefault="000D18CD" w:rsidP="00AF3060">
            <w:pPr>
              <w:spacing w:after="0" w:line="240" w:lineRule="auto"/>
              <w:ind w:firstLine="567"/>
              <w:jc w:val="both"/>
              <w:rPr>
                <w:lang w:val="uk-UA"/>
              </w:rPr>
            </w:pPr>
            <w:r w:rsidRPr="007B209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Відділ освіти</w:t>
            </w:r>
          </w:p>
        </w:tc>
      </w:tr>
      <w:tr w:rsidR="000D18CD" w:rsidRPr="00F42FE6" w:rsidTr="000D18CD">
        <w:trPr>
          <w:trHeight w:val="20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967978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967978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E6F9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8E6F9D">
              <w:rPr>
                <w:rStyle w:val="docdata"/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8E6F9D">
              <w:rPr>
                <w:rStyle w:val="docdata"/>
                <w:rFonts w:ascii="Times New Roman" w:hAnsi="Times New Roman" w:cs="Times New Roman"/>
                <w:sz w:val="20"/>
                <w:szCs w:val="20"/>
              </w:rPr>
              <w:t>.1.</w:t>
            </w:r>
            <w:r w:rsidRPr="008E6F9D">
              <w:rPr>
                <w:rFonts w:ascii="Times New Roman" w:hAnsi="Times New Roman" w:cs="Times New Roman"/>
                <w:sz w:val="20"/>
                <w:szCs w:val="20"/>
              </w:rPr>
              <w:t xml:space="preserve">3.Оснащення </w:t>
            </w:r>
            <w:proofErr w:type="spellStart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>дошкільних</w:t>
            </w:r>
            <w:proofErr w:type="spellEnd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>шкільних</w:t>
            </w:r>
            <w:proofErr w:type="spellEnd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>навчальних</w:t>
            </w:r>
            <w:proofErr w:type="spellEnd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>закладів</w:t>
            </w:r>
            <w:proofErr w:type="spellEnd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>необхідним</w:t>
            </w:r>
            <w:proofErr w:type="spellEnd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>навчального</w:t>
            </w:r>
            <w:proofErr w:type="spellEnd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>процесу</w:t>
            </w:r>
            <w:proofErr w:type="spellEnd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>сучасним</w:t>
            </w:r>
            <w:proofErr w:type="spellEnd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>обладнанням</w:t>
            </w:r>
            <w:proofErr w:type="spellEnd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>Оснащення</w:t>
            </w:r>
            <w:proofErr w:type="spellEnd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>дошкільних</w:t>
            </w:r>
            <w:proofErr w:type="spellEnd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>шкільних</w:t>
            </w:r>
            <w:proofErr w:type="spellEnd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>навчальних</w:t>
            </w:r>
            <w:proofErr w:type="spellEnd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>закладів</w:t>
            </w:r>
            <w:proofErr w:type="spellEnd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>необхідним</w:t>
            </w:r>
            <w:proofErr w:type="spellEnd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>навчального</w:t>
            </w:r>
            <w:proofErr w:type="spellEnd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>процесу</w:t>
            </w:r>
            <w:proofErr w:type="spellEnd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>сучасним</w:t>
            </w:r>
            <w:proofErr w:type="spellEnd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>обладнанням</w:t>
            </w:r>
            <w:proofErr w:type="spellEnd"/>
            <w:r w:rsidRPr="008E6F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Оснащено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8C2B4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CD" w:rsidRPr="008C2B46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8C2B4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8C2B4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8C2B4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0C51AB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043E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96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,4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0C51AB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043E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96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,4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0C51AB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043E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96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7B209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Відділ освіти</w:t>
            </w:r>
          </w:p>
        </w:tc>
      </w:tr>
      <w:tr w:rsidR="000D18CD" w:rsidRPr="00F42FE6" w:rsidTr="000D18CD">
        <w:trPr>
          <w:trHeight w:val="20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967978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82D9C">
              <w:rPr>
                <w:rFonts w:ascii="Times New Roman" w:hAnsi="Times New Roman" w:cs="Times New Roman"/>
                <w:lang w:val="uk-UA"/>
              </w:rPr>
              <w:t>3.2.</w:t>
            </w:r>
            <w:proofErr w:type="spellStart"/>
            <w:r w:rsidRPr="00F82D9C">
              <w:rPr>
                <w:rFonts w:ascii="Times New Roman" w:hAnsi="Times New Roman" w:cs="Times New Roman"/>
              </w:rPr>
              <w:t>Покращення</w:t>
            </w:r>
            <w:proofErr w:type="spellEnd"/>
            <w:r w:rsidRPr="00F82D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2D9C">
              <w:rPr>
                <w:rFonts w:ascii="Times New Roman" w:hAnsi="Times New Roman" w:cs="Times New Roman"/>
              </w:rPr>
              <w:t>якості</w:t>
            </w:r>
            <w:proofErr w:type="spellEnd"/>
            <w:r w:rsidRPr="00F82D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2D9C">
              <w:rPr>
                <w:rFonts w:ascii="Times New Roman" w:hAnsi="Times New Roman" w:cs="Times New Roman"/>
              </w:rPr>
              <w:t>освіти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pStyle w:val="2124"/>
              <w:spacing w:before="0" w:beforeAutospacing="0" w:after="0" w:afterAutospacing="0"/>
              <w:ind w:firstLine="567"/>
              <w:jc w:val="both"/>
            </w:pPr>
            <w:r w:rsidRPr="00F82D9C">
              <w:rPr>
                <w:color w:val="000000"/>
                <w:sz w:val="20"/>
                <w:szCs w:val="20"/>
              </w:rPr>
              <w:t xml:space="preserve">3.2.1.Оптимізація </w:t>
            </w:r>
            <w:proofErr w:type="spellStart"/>
            <w:r w:rsidRPr="00F82D9C">
              <w:rPr>
                <w:color w:val="000000"/>
                <w:sz w:val="20"/>
                <w:szCs w:val="20"/>
              </w:rPr>
              <w:t>системи</w:t>
            </w:r>
            <w:proofErr w:type="spellEnd"/>
            <w:r w:rsidRPr="00F82D9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2D9C">
              <w:rPr>
                <w:color w:val="000000"/>
                <w:sz w:val="20"/>
                <w:szCs w:val="20"/>
              </w:rPr>
              <w:t>освітніх</w:t>
            </w:r>
            <w:proofErr w:type="spellEnd"/>
            <w:r w:rsidRPr="00F82D9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2D9C">
              <w:rPr>
                <w:color w:val="000000"/>
                <w:sz w:val="20"/>
                <w:szCs w:val="20"/>
              </w:rPr>
              <w:lastRenderedPageBreak/>
              <w:t>закладів</w:t>
            </w:r>
            <w:proofErr w:type="spellEnd"/>
            <w:r w:rsidRPr="00F82D9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2D9C">
              <w:rPr>
                <w:color w:val="000000"/>
                <w:sz w:val="20"/>
                <w:szCs w:val="20"/>
              </w:rPr>
              <w:t>громади</w:t>
            </w:r>
            <w:proofErr w:type="spellEnd"/>
            <w:r w:rsidRPr="00F82D9C">
              <w:rPr>
                <w:color w:val="000000"/>
                <w:sz w:val="20"/>
                <w:szCs w:val="20"/>
              </w:rPr>
              <w:t>.</w:t>
            </w:r>
          </w:p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175978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5978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Заклад дошкільної освіти "</w:t>
            </w:r>
            <w:proofErr w:type="spellStart"/>
            <w:r w:rsidRPr="00175978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Стусове</w:t>
            </w:r>
            <w:proofErr w:type="spellEnd"/>
            <w:r w:rsidRPr="00175978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175978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джерельце" с. Рахнівка, </w:t>
            </w:r>
            <w:r w:rsidRPr="001759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proofErr w:type="spellStart"/>
            <w:r w:rsidRPr="00175978">
              <w:rPr>
                <w:rFonts w:ascii="Times New Roman" w:hAnsi="Times New Roman" w:cs="Times New Roman"/>
                <w:sz w:val="20"/>
                <w:szCs w:val="20"/>
              </w:rPr>
              <w:t>аклад</w:t>
            </w:r>
            <w:proofErr w:type="spellEnd"/>
            <w:r w:rsidRPr="0017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5978">
              <w:rPr>
                <w:rFonts w:ascii="Times New Roman" w:hAnsi="Times New Roman" w:cs="Times New Roman"/>
                <w:sz w:val="20"/>
                <w:szCs w:val="20"/>
              </w:rPr>
              <w:t>дошкільної</w:t>
            </w:r>
            <w:proofErr w:type="spellEnd"/>
            <w:r w:rsidRPr="0017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5978">
              <w:rPr>
                <w:rFonts w:ascii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175978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175978">
              <w:rPr>
                <w:rFonts w:ascii="Times New Roman" w:hAnsi="Times New Roman" w:cs="Times New Roman"/>
                <w:sz w:val="20"/>
                <w:szCs w:val="20"/>
              </w:rPr>
              <w:t>Пролісок</w:t>
            </w:r>
            <w:proofErr w:type="spellEnd"/>
            <w:r w:rsidRPr="00175978">
              <w:rPr>
                <w:rFonts w:ascii="Times New Roman" w:hAnsi="Times New Roman" w:cs="Times New Roman"/>
                <w:sz w:val="20"/>
                <w:szCs w:val="20"/>
              </w:rPr>
              <w:t xml:space="preserve">"  с. </w:t>
            </w:r>
            <w:proofErr w:type="spellStart"/>
            <w:r w:rsidRPr="00175978">
              <w:rPr>
                <w:rFonts w:ascii="Times New Roman" w:hAnsi="Times New Roman" w:cs="Times New Roman"/>
                <w:sz w:val="20"/>
                <w:szCs w:val="20"/>
              </w:rPr>
              <w:t>Мелешків</w:t>
            </w:r>
            <w:proofErr w:type="spellEnd"/>
            <w:r w:rsidRPr="001759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ліквідація;</w:t>
            </w:r>
          </w:p>
          <w:p w:rsidR="000D18CD" w:rsidRPr="00802A74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759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 дошкільної освіти</w:t>
            </w:r>
            <w:r w:rsidRPr="001759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59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"Журавлик" с. Карбівка, заклад дошкільної освіти</w:t>
            </w:r>
            <w:r w:rsidRPr="001759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59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«Теремок» с. </w:t>
            </w:r>
            <w:proofErr w:type="spellStart"/>
            <w:r w:rsidRPr="001759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Степашки</w:t>
            </w:r>
            <w:proofErr w:type="spellEnd"/>
            <w:r w:rsidRPr="001759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реорганізація шляхом ліквідації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2024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Опптимізовано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одиниць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7B209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Відділ освіти</w:t>
            </w:r>
          </w:p>
        </w:tc>
      </w:tr>
      <w:tr w:rsidR="000D18CD" w:rsidRPr="00F42FE6" w:rsidTr="000D18CD">
        <w:trPr>
          <w:trHeight w:val="2671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967978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pStyle w:val="2220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  <w:lang w:eastAsia="uk-UA"/>
              </w:rPr>
            </w:pPr>
            <w:r w:rsidRPr="00F82D9C">
              <w:rPr>
                <w:color w:val="000000"/>
                <w:sz w:val="20"/>
                <w:szCs w:val="20"/>
              </w:rPr>
              <w:t xml:space="preserve">3.2.3.Оснащення </w:t>
            </w:r>
            <w:proofErr w:type="spellStart"/>
            <w:r w:rsidRPr="00F82D9C">
              <w:rPr>
                <w:color w:val="000000"/>
                <w:sz w:val="20"/>
                <w:szCs w:val="20"/>
              </w:rPr>
              <w:t>шкіл</w:t>
            </w:r>
            <w:proofErr w:type="spellEnd"/>
            <w:r w:rsidRPr="00F82D9C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F82D9C">
              <w:rPr>
                <w:color w:val="000000"/>
                <w:sz w:val="20"/>
                <w:szCs w:val="20"/>
              </w:rPr>
              <w:t>дошкільних</w:t>
            </w:r>
            <w:proofErr w:type="spellEnd"/>
            <w:r w:rsidRPr="00F82D9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2D9C">
              <w:rPr>
                <w:color w:val="000000"/>
                <w:sz w:val="20"/>
                <w:szCs w:val="20"/>
              </w:rPr>
              <w:t>закладів</w:t>
            </w:r>
            <w:proofErr w:type="spellEnd"/>
            <w:r w:rsidRPr="00F82D9C">
              <w:rPr>
                <w:color w:val="000000"/>
                <w:sz w:val="20"/>
                <w:szCs w:val="20"/>
              </w:rPr>
              <w:t xml:space="preserve"> з </w:t>
            </w:r>
            <w:proofErr w:type="spellStart"/>
            <w:r w:rsidRPr="00F82D9C">
              <w:rPr>
                <w:color w:val="000000"/>
                <w:sz w:val="20"/>
                <w:szCs w:val="20"/>
              </w:rPr>
              <w:t>урахуванням</w:t>
            </w:r>
            <w:proofErr w:type="spellEnd"/>
            <w:r w:rsidRPr="00F82D9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2D9C">
              <w:rPr>
                <w:color w:val="000000"/>
                <w:sz w:val="20"/>
                <w:szCs w:val="20"/>
              </w:rPr>
              <w:t>концепції</w:t>
            </w:r>
            <w:proofErr w:type="spellEnd"/>
            <w:r w:rsidRPr="00F82D9C">
              <w:rPr>
                <w:color w:val="000000"/>
                <w:sz w:val="20"/>
                <w:szCs w:val="20"/>
              </w:rPr>
              <w:t xml:space="preserve"> «Нова </w:t>
            </w:r>
            <w:proofErr w:type="spellStart"/>
            <w:r w:rsidRPr="00F82D9C">
              <w:rPr>
                <w:color w:val="000000"/>
                <w:sz w:val="20"/>
                <w:szCs w:val="20"/>
              </w:rPr>
              <w:t>українська</w:t>
            </w:r>
            <w:proofErr w:type="spellEnd"/>
            <w:r w:rsidRPr="00F82D9C">
              <w:rPr>
                <w:color w:val="000000"/>
                <w:sz w:val="20"/>
                <w:szCs w:val="20"/>
              </w:rPr>
              <w:t xml:space="preserve"> школа».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Оснащення </w:t>
            </w:r>
          </w:p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7 класів ЗЗСО НУШ сучасним комп’ютерним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обладананням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Оснащено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8F77EF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CD" w:rsidRPr="008F77EF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8F77EF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8F77EF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8F77EF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100%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0C51AB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2570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,7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0C51AB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2570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,7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0C51AB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2570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7B209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Відділ освіти</w:t>
            </w:r>
          </w:p>
        </w:tc>
      </w:tr>
      <w:tr w:rsidR="000D18CD" w:rsidRPr="008F0323" w:rsidTr="000D18CD">
        <w:trPr>
          <w:trHeight w:val="461"/>
          <w:jc w:val="center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Стратегічна ціль 4</w:t>
            </w:r>
          </w:p>
          <w:p w:rsidR="000D18CD" w:rsidRPr="00031585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315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Фізичний та психологічний </w:t>
            </w:r>
            <w:r w:rsidRPr="000315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добробут громади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4.1 </w:t>
            </w:r>
            <w:r w:rsidRPr="0003158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uk-UA"/>
              </w:rPr>
              <w:t xml:space="preserve">Адаптована мережа медичних закладів, що спроможна надати кваліфіковану                </w:t>
            </w:r>
            <w:r w:rsidRPr="00031585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uk-UA"/>
              </w:rPr>
              <w:lastRenderedPageBreak/>
              <w:t>медичну допомогу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1106FB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51DD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 xml:space="preserve">4.1.1. Капітальний ремонт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151DD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реконструкція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приміщень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фельдшерськихпунктів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амбулаторій,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Гайсинської ЦРЛ, відкриття нових відділень та їх оснащення з врахуванням потреб людей</w:t>
            </w:r>
          </w:p>
          <w:p w:rsidR="000D18CD" w:rsidRPr="00151DD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175978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ПКД на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встановлення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системи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оповіщення</w:t>
            </w:r>
            <w:proofErr w:type="spellEnd"/>
          </w:p>
          <w:p w:rsidR="000D18CD" w:rsidRPr="00175978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ремонт та реконструкція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CD" w:rsidRPr="0004127F" w:rsidRDefault="000D18CD" w:rsidP="00AF3060">
            <w:pPr>
              <w:spacing w:after="0" w:line="240" w:lineRule="auto"/>
              <w:ind w:firstLine="567"/>
              <w:jc w:val="both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04127F">
              <w:rPr>
                <w:lang w:val="uk-UA"/>
              </w:rPr>
              <w:t>100</w:t>
            </w:r>
            <w:r w:rsidRPr="00117B9D">
              <w:rPr>
                <w:lang w:val="uk-UA"/>
              </w:rPr>
              <w:t>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04127F">
              <w:rPr>
                <w:lang w:val="uk-UA"/>
              </w:rPr>
              <w:t>100</w:t>
            </w:r>
            <w:r w:rsidRPr="00117B9D">
              <w:rPr>
                <w:lang w:val="uk-UA"/>
              </w:rPr>
              <w:t>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04127F">
              <w:rPr>
                <w:lang w:val="uk-UA"/>
              </w:rPr>
              <w:t>100</w:t>
            </w:r>
            <w:r w:rsidRPr="00117B9D">
              <w:rPr>
                <w:lang w:val="uk-UA"/>
              </w:rPr>
              <w:t>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04127F">
              <w:rPr>
                <w:lang w:val="uk-UA"/>
              </w:rPr>
              <w:t>100</w:t>
            </w:r>
            <w:r w:rsidRPr="00117B9D">
              <w:rPr>
                <w:lang w:val="uk-UA"/>
              </w:rPr>
              <w:t>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113,0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113,0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113,0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FC326B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КНП Гайсинська ЦРЛ ГМР</w:t>
            </w:r>
          </w:p>
        </w:tc>
      </w:tr>
      <w:tr w:rsidR="000D18CD" w:rsidRPr="008F0323" w:rsidTr="000D18CD">
        <w:trPr>
          <w:trHeight w:val="1610"/>
          <w:jc w:val="center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1106FB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106F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4.1.1.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1106F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Капітальний ремонт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1106F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реконструкція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приміщень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фельдшерськихпунктів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амбулаторій, Гайсинської ЦРЛ, відкриття нових відділень та їх оснащення з врахуванням потреб людей</w:t>
            </w:r>
          </w:p>
          <w:p w:rsidR="000D18CD" w:rsidRPr="001106FB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175978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Капiтальний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приміщень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КНП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Гайсинська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ЦРЛ ГМР</w:t>
            </w:r>
          </w:p>
          <w:p w:rsidR="000D18CD" w:rsidRPr="00175978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2024 - 2025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ремонт та реконструкція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067641" w:rsidRDefault="000D18CD" w:rsidP="00AF3060">
            <w:pPr>
              <w:spacing w:after="0" w:line="240" w:lineRule="auto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Pr="00117B9D">
              <w:rPr>
                <w:lang w:val="uk-UA"/>
              </w:rPr>
              <w:t>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067641" w:rsidRDefault="000D18CD" w:rsidP="00AF3060">
            <w:pPr>
              <w:spacing w:after="0" w:line="240" w:lineRule="auto"/>
              <w:ind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Pr="00117B9D">
              <w:rPr>
                <w:lang w:val="uk-UA"/>
              </w:rPr>
              <w:t>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92</w:t>
            </w:r>
            <w:r w:rsidRPr="00117B9D">
              <w:rPr>
                <w:lang w:val="uk-UA"/>
              </w:rPr>
              <w:t>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92</w:t>
            </w:r>
            <w:r w:rsidRPr="00117B9D">
              <w:rPr>
                <w:lang w:val="uk-UA"/>
              </w:rPr>
              <w:t>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1183,1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1090,0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FC326B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КНП Гайсинська ЦРЛ ГМР</w:t>
            </w:r>
          </w:p>
        </w:tc>
      </w:tr>
      <w:tr w:rsidR="000D18CD" w:rsidRPr="008F0323" w:rsidTr="000D18CD">
        <w:trPr>
          <w:trHeight w:val="20"/>
          <w:jc w:val="center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1106FB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06F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4.1.1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1106F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Капітальний ремонт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1106F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реконструкція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приміщень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фельдшерськихпунктів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амбулаторій, Гайсинської ЦРЛ, відкриття нових відділень 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їх оснащення з врахуванням потреб людей</w:t>
            </w:r>
            <w:r w:rsidRPr="001106F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175978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ПКД "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протирадіаційного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укриття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вулиці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Високовича,19"</w:t>
            </w:r>
          </w:p>
          <w:p w:rsidR="000D18CD" w:rsidRPr="00175978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ремонт та реконструкція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CD" w:rsidRPr="00117B9D" w:rsidRDefault="000D18CD" w:rsidP="00AF3060">
            <w:pPr>
              <w:spacing w:after="0" w:line="240" w:lineRule="auto"/>
              <w:ind w:firstLine="567"/>
              <w:jc w:val="both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117B9D">
              <w:rPr>
                <w:lang w:val="uk-UA"/>
              </w:rPr>
              <w:t>100%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117B9D">
              <w:rPr>
                <w:lang w:val="uk-UA"/>
              </w:rPr>
              <w:t>100%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117B9D">
              <w:rPr>
                <w:lang w:val="uk-UA"/>
              </w:rPr>
              <w:t>100%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117B9D">
              <w:rPr>
                <w:lang w:val="uk-UA"/>
              </w:rPr>
              <w:t>100%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85,4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85,4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85,4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CD" w:rsidRPr="00730178" w:rsidRDefault="000D18CD" w:rsidP="00AF3060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ind w:firstLine="567"/>
              <w:jc w:val="both"/>
              <w:rPr>
                <w:bCs/>
                <w:sz w:val="20"/>
                <w:szCs w:val="20"/>
                <w:lang w:val="uk-UA"/>
              </w:rPr>
            </w:pPr>
            <w:r w:rsidRPr="0023618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КНП Гайсинська ЦРЛ ГМР</w:t>
            </w:r>
          </w:p>
        </w:tc>
      </w:tr>
      <w:tr w:rsidR="000D18CD" w:rsidRPr="008F0323" w:rsidTr="000D18CD">
        <w:trPr>
          <w:trHeight w:val="20"/>
          <w:jc w:val="center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1106FB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106F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4.1.1.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1106F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Капітальний ремонт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1106F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реконструкція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приміщень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фельдшерськихпунктів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амбулаторій, Гайсинської ЦРЛ, відкриття нових відділень та їх оснащення з врахуванням потреб людей</w:t>
            </w:r>
          </w:p>
          <w:p w:rsidR="000D18CD" w:rsidRPr="001106FB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175978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ПКД "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протирадіаційного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укриття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акушерсько-гінекологічного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відділення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0D18CD" w:rsidRPr="00175978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ремонт та реконструкція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CD" w:rsidRPr="00DF3FF2" w:rsidRDefault="000D18CD" w:rsidP="00AF3060">
            <w:pPr>
              <w:spacing w:after="0" w:line="240" w:lineRule="auto"/>
              <w:ind w:firstLine="567"/>
              <w:jc w:val="both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DF3FF2">
              <w:rPr>
                <w:lang w:val="uk-UA"/>
              </w:rPr>
              <w:t>100%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DF3FF2">
              <w:rPr>
                <w:lang w:val="uk-UA"/>
              </w:rPr>
              <w:t>100%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DF3FF2">
              <w:rPr>
                <w:lang w:val="uk-UA"/>
              </w:rPr>
              <w:t>100%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DF3FF2">
              <w:rPr>
                <w:lang w:val="uk-UA"/>
              </w:rPr>
              <w:t>100%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97,9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97,9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97,9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CD" w:rsidRPr="00730178" w:rsidRDefault="000D18CD" w:rsidP="00AF3060">
            <w:pPr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23618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КНП Гайсинська ЦРЛ ГМР</w:t>
            </w:r>
          </w:p>
        </w:tc>
      </w:tr>
      <w:tr w:rsidR="000D18CD" w:rsidRPr="008F0323" w:rsidTr="000D18CD">
        <w:trPr>
          <w:trHeight w:val="20"/>
          <w:jc w:val="center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1106FB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106F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4.1.1.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1106F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Капітальний ремонт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1106F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реконструкція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приміщень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фельдшерськихпунктів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амбулаторій, Гайсинської ЦРЛ, відкриття нових відділень та їх оснащення з врахуванням потреб людей</w:t>
            </w:r>
          </w:p>
          <w:p w:rsidR="000D18CD" w:rsidRPr="001106FB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175978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ПКД "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укриття</w:t>
            </w:r>
            <w:proofErr w:type="spellEnd"/>
            <w:proofErr w:type="gram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головного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лікувального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корпусу за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адресою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м.Гайсин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В.Чорновола,1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B33A2E" w:rsidRDefault="000D18CD" w:rsidP="00AF3060">
            <w:pPr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ремонт та реконструкція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CD" w:rsidRPr="009676E5" w:rsidRDefault="000D18CD" w:rsidP="00AF3060">
            <w:pPr>
              <w:spacing w:after="0" w:line="240" w:lineRule="auto"/>
              <w:ind w:firstLine="567"/>
              <w:jc w:val="both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9676E5">
              <w:rPr>
                <w:lang w:val="uk-UA"/>
              </w:rPr>
              <w:t>100%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9676E5">
              <w:rPr>
                <w:lang w:val="uk-UA"/>
              </w:rPr>
              <w:t>100%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9676E5">
              <w:rPr>
                <w:lang w:val="uk-UA"/>
              </w:rPr>
              <w:t>100%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9676E5">
              <w:rPr>
                <w:lang w:val="uk-UA"/>
              </w:rPr>
              <w:t>100%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153,1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153,1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153,1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CD" w:rsidRPr="00730178" w:rsidRDefault="000D18CD" w:rsidP="00AF3060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ind w:firstLine="567"/>
              <w:jc w:val="both"/>
              <w:rPr>
                <w:bCs/>
                <w:sz w:val="20"/>
                <w:szCs w:val="20"/>
                <w:lang w:val="uk-UA"/>
              </w:rPr>
            </w:pPr>
            <w:r w:rsidRPr="0023618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КНП Гайсинська ЦРЛ ГМР</w:t>
            </w:r>
          </w:p>
        </w:tc>
      </w:tr>
      <w:tr w:rsidR="000D18CD" w:rsidRPr="008F0323" w:rsidTr="000D18CD">
        <w:trPr>
          <w:trHeight w:val="20"/>
          <w:jc w:val="center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1106FB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06F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4.1.1.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1106F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Капітальний ремонт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1106F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реконструкція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приміщень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фельдшерськихпунктів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амбулаторій, Гайсинської ЦРЛ, відкриття нових відділень та їх оснащення з врахуванням потреб людей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175978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ПКД "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протирадіаційного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укриття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будівлі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харчоблоку</w:t>
            </w:r>
            <w:proofErr w:type="spellEnd"/>
            <w:proofErr w:type="gram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адресою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м.Гайсин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В.Чорновола,1"</w:t>
            </w:r>
          </w:p>
          <w:p w:rsidR="000D18CD" w:rsidRPr="00175978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ремонт та реконструкція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CD" w:rsidRPr="00DF3FF2" w:rsidRDefault="000D18CD" w:rsidP="00AF3060">
            <w:pPr>
              <w:spacing w:after="0" w:line="240" w:lineRule="auto"/>
              <w:ind w:firstLine="567"/>
              <w:jc w:val="both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DF3FF2">
              <w:rPr>
                <w:lang w:val="uk-UA"/>
              </w:rPr>
              <w:t>100%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2D5CE5">
              <w:rPr>
                <w:lang w:val="uk-UA"/>
              </w:rPr>
              <w:t>100%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2D5CE5">
              <w:rPr>
                <w:lang w:val="uk-UA"/>
              </w:rPr>
              <w:t>100%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2D5CE5">
              <w:rPr>
                <w:lang w:val="uk-UA"/>
              </w:rPr>
              <w:t>100%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87,2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87,2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87,2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CD" w:rsidRPr="00730178" w:rsidRDefault="000D18CD" w:rsidP="00AF3060">
            <w:pPr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  <w:r w:rsidRPr="0023618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КНП Гайсинська ЦРЛ ГМР</w:t>
            </w:r>
          </w:p>
        </w:tc>
      </w:tr>
      <w:tr w:rsidR="000D18CD" w:rsidRPr="008F0323" w:rsidTr="000D18CD">
        <w:trPr>
          <w:trHeight w:val="20"/>
          <w:jc w:val="center"/>
        </w:trPr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1106FB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06F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4.1.1.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1106F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Капітальний ремонт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1106F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реконструкція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приміщень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фельдшерськихпунктів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амбулаторій, Гайсинської ЦРЛ, відкриття нових відділень та їх оснащення з врахуванням потреб людей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175978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вiддiлення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реабiлiтацiї</w:t>
            </w:r>
            <w:proofErr w:type="spell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 вул</w:t>
            </w:r>
            <w:proofErr w:type="gramEnd"/>
            <w:r w:rsidRPr="0017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.Високовича,19</w:t>
            </w:r>
          </w:p>
          <w:p w:rsidR="000D18CD" w:rsidRPr="00175978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2024 - 2025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ремонт та реконструкція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CD" w:rsidRPr="00274E33" w:rsidRDefault="000D18CD" w:rsidP="00AF3060">
            <w:pPr>
              <w:spacing w:after="0" w:line="240" w:lineRule="auto"/>
              <w:ind w:firstLine="567"/>
              <w:jc w:val="both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274E33">
              <w:rPr>
                <w:lang w:val="uk-UA"/>
              </w:rPr>
              <w:t>100%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274E33">
              <w:rPr>
                <w:lang w:val="uk-UA"/>
              </w:rPr>
              <w:t>100%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274E33">
              <w:rPr>
                <w:lang w:val="uk-UA"/>
              </w:rPr>
              <w:t>100%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>
              <w:rPr>
                <w:lang w:val="uk-UA"/>
              </w:rPr>
              <w:t>56</w:t>
            </w:r>
            <w:r w:rsidRPr="00274E33">
              <w:rPr>
                <w:lang w:val="uk-UA"/>
              </w:rPr>
              <w:t>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27065,5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15254,8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15254,8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CD" w:rsidRPr="00730178" w:rsidRDefault="000D18CD" w:rsidP="00AF3060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ind w:firstLine="567"/>
              <w:jc w:val="both"/>
              <w:rPr>
                <w:bCs/>
                <w:sz w:val="20"/>
                <w:szCs w:val="20"/>
                <w:lang w:val="uk-UA"/>
              </w:rPr>
            </w:pPr>
            <w:r w:rsidRPr="0023618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КНП Гайсинська ЦРЛ ГМР</w:t>
            </w:r>
          </w:p>
        </w:tc>
      </w:tr>
      <w:tr w:rsidR="000D18CD" w:rsidRPr="008F0323" w:rsidTr="000D18CD">
        <w:trPr>
          <w:trHeight w:val="20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4.3. Спортивна та освічена громада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202FBA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4.3.2. Облаштування стадіонів та спортивних майданчиків у всіх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насеелених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пунктах громади.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202FBA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Облаштування спортивних споруд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ремонт та реконструкція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CD" w:rsidRPr="00274E33" w:rsidRDefault="000D18CD" w:rsidP="00AF3060">
            <w:pPr>
              <w:spacing w:after="0" w:line="240" w:lineRule="auto"/>
              <w:ind w:firstLine="567"/>
              <w:jc w:val="both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274E33">
              <w:rPr>
                <w:lang w:val="uk-UA"/>
              </w:rPr>
              <w:t>100%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274E33">
              <w:rPr>
                <w:lang w:val="uk-UA"/>
              </w:rPr>
              <w:t>100%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274E33">
              <w:rPr>
                <w:lang w:val="uk-UA"/>
              </w:rPr>
              <w:t>100%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lang w:val="uk-UA"/>
              </w:rPr>
            </w:pPr>
            <w:r w:rsidRPr="00274E33">
              <w:rPr>
                <w:lang w:val="uk-UA"/>
              </w:rPr>
              <w:t>100%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43,5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205D8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,5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205D8A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CD" w:rsidRPr="0023618F" w:rsidRDefault="000D18CD" w:rsidP="00AF3060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Відділ культури молоді та спорту</w:t>
            </w:r>
          </w:p>
        </w:tc>
      </w:tr>
      <w:tr w:rsidR="000D18CD" w:rsidRPr="00202FBA" w:rsidTr="000D18CD">
        <w:trPr>
          <w:trHeight w:val="20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202FBA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4.3.3. </w:t>
            </w:r>
            <w:r w:rsidRPr="00202FB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Ремонт і реконструкція приміщень музичної школи,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сільських </w:t>
            </w:r>
            <w:r w:rsidRPr="00202FB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клубів, бібліотек; їх трансформація у сучасні осередки 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02FB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дозвілля та просвіти (багатофункціональні «хаби») з врахуванням потреб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02FB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людей з обмеженими фізичними можливостями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202FBA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Ремонт приміщень клубних закладів та благоустрій прилеглих територій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F82D9C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ремонт та реконструкція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CD" w:rsidRPr="00274E33" w:rsidRDefault="000D18CD" w:rsidP="00AF3060">
            <w:pPr>
              <w:spacing w:after="0" w:line="240" w:lineRule="auto"/>
              <w:ind w:firstLine="567"/>
              <w:jc w:val="both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274E33">
              <w:rPr>
                <w:lang w:val="uk-UA"/>
              </w:rPr>
              <w:t>100%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274E33">
              <w:rPr>
                <w:lang w:val="uk-UA"/>
              </w:rPr>
              <w:t>100%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274E33">
              <w:rPr>
                <w:lang w:val="uk-UA"/>
              </w:rPr>
              <w:t>100%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lang w:val="uk-UA"/>
              </w:rPr>
            </w:pPr>
            <w:r w:rsidRPr="00274E33">
              <w:rPr>
                <w:lang w:val="uk-UA"/>
              </w:rPr>
              <w:t>100%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555,3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F74771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555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,3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555,3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CD" w:rsidRPr="0023618F" w:rsidRDefault="000D18CD" w:rsidP="00AF3060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Відділ культури молоді та спорту</w:t>
            </w:r>
          </w:p>
        </w:tc>
      </w:tr>
      <w:tr w:rsidR="000D18CD" w:rsidRPr="008F0323" w:rsidTr="000D18CD">
        <w:trPr>
          <w:trHeight w:val="20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967978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Стратегічна ціль 5 </w:t>
            </w:r>
            <w:r w:rsidRPr="000315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Соціальне зближення в громаді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031585" w:rsidRDefault="000D18CD" w:rsidP="00AF3060">
            <w:pPr>
              <w:pStyle w:val="a6"/>
              <w:spacing w:before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5.1 </w:t>
            </w:r>
            <w:r w:rsidRPr="00031585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Об’єднана, соціальна зближена громада</w:t>
            </w:r>
          </w:p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5.1.1. Будівництво/ремонт дитячих майданчиків та зон відпочинку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Благоустрій території </w:t>
            </w:r>
            <w:r w:rsidRPr="00C314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Гайсинського парку культури та відпочинку ім. Б.Хмельницького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2024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2024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благоустрій території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CD" w:rsidRPr="00274E33" w:rsidRDefault="000D18CD" w:rsidP="00AF3060">
            <w:pPr>
              <w:spacing w:after="0" w:line="240" w:lineRule="auto"/>
              <w:ind w:firstLine="567"/>
              <w:jc w:val="both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274E33">
              <w:rPr>
                <w:lang w:val="uk-UA"/>
              </w:rPr>
              <w:t>100%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274E33">
              <w:rPr>
                <w:lang w:val="uk-UA"/>
              </w:rPr>
              <w:t>100%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274E33">
              <w:rPr>
                <w:lang w:val="uk-UA"/>
              </w:rPr>
              <w:t>100%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6079A9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74E33">
              <w:rPr>
                <w:lang w:val="uk-UA"/>
              </w:rPr>
              <w:t>100%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111,5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9C5D0B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,5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</w:pPr>
            <w:r w:rsidRPr="009C5D0B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CD" w:rsidRPr="008F0323" w:rsidRDefault="000D18CD" w:rsidP="00AF3060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Відділ культури молоді та спорту</w:t>
            </w:r>
          </w:p>
        </w:tc>
      </w:tr>
      <w:tr w:rsidR="000D18CD" w:rsidRPr="008F0323" w:rsidTr="000D18CD">
        <w:trPr>
          <w:trHeight w:val="20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Default="000D18CD" w:rsidP="00AF3060">
            <w:pPr>
              <w:pStyle w:val="a6"/>
              <w:spacing w:before="0" w:line="240" w:lineRule="auto"/>
              <w:ind w:right="-1"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5.1.6. Адаптація ВПО на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новому місці проживання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FA50EB">
              <w:rPr>
                <w:rStyle w:val="aa"/>
                <w:sz w:val="20"/>
                <w:szCs w:val="20"/>
                <w:lang w:val="uk-UA"/>
              </w:rPr>
              <w:lastRenderedPageBreak/>
              <w:t xml:space="preserve">Надання тимчасового </w:t>
            </w:r>
            <w:r w:rsidRPr="00FA50EB">
              <w:rPr>
                <w:rStyle w:val="aa"/>
                <w:sz w:val="20"/>
                <w:szCs w:val="20"/>
                <w:lang w:val="uk-UA"/>
              </w:rPr>
              <w:lastRenderedPageBreak/>
              <w:t xml:space="preserve">проживання та отримання соціальних послуг особам  з числа внутрішньо переміщених осіб, які перемістилися з територій, на яких ведуться (велися) бойові дії або тимчасово окупованих, в тому числі під час обов’язкової евакуації, або в яких житло зруйноване або непридатне для проживання внаслідок пошкодження, пошкодженого та знищеного внаслідок бойових дій, терористичних актів, диверсій, спричинених військовою агресією </w:t>
            </w:r>
            <w:proofErr w:type="spellStart"/>
            <w:r w:rsidRPr="00FA50EB">
              <w:rPr>
                <w:rStyle w:val="aa"/>
                <w:sz w:val="20"/>
                <w:szCs w:val="20"/>
              </w:rPr>
              <w:t>Російської</w:t>
            </w:r>
            <w:proofErr w:type="spellEnd"/>
            <w:r w:rsidRPr="00FA50EB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FA50EB">
              <w:rPr>
                <w:rStyle w:val="aa"/>
                <w:sz w:val="20"/>
                <w:szCs w:val="20"/>
              </w:rPr>
              <w:t>Федераці</w:t>
            </w:r>
            <w:proofErr w:type="spellEnd"/>
            <w:r w:rsidRPr="00FA50EB">
              <w:rPr>
                <w:rStyle w:val="aa"/>
                <w:sz w:val="20"/>
                <w:szCs w:val="20"/>
                <w:lang w:val="uk-UA"/>
              </w:rPr>
              <w:t>ї.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2024-2026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2024 - 2026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місце для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проживання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чол.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CD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6079A9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D18CD" w:rsidRPr="006079A9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48</w:t>
            </w:r>
            <w:r w:rsidRPr="00274E33">
              <w:rPr>
                <w:lang w:val="uk-UA"/>
              </w:rPr>
              <w:t>%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30000,0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8F0323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3734,1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18CD" w:rsidRPr="006079A9" w:rsidRDefault="000D18CD" w:rsidP="00AF306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3734,1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18CD" w:rsidRPr="008F0323" w:rsidRDefault="000D18CD" w:rsidP="00AF3060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D821F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КУ «Центр надання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lastRenderedPageBreak/>
              <w:t>соціальних послуг»</w:t>
            </w:r>
          </w:p>
        </w:tc>
      </w:tr>
    </w:tbl>
    <w:p w:rsidR="002A2809" w:rsidRPr="002A2809" w:rsidRDefault="002A2809" w:rsidP="00AF3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2A2809" w:rsidRPr="002A2809" w:rsidSect="00AF306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40B11" w:rsidRDefault="009B762D" w:rsidP="00AF30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49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</w:t>
      </w:r>
      <w:r w:rsidR="005C04FA" w:rsidRPr="00D649A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C729F" w:rsidRDefault="00EC729F" w:rsidP="00AF30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336C3" w:rsidRDefault="00B336C3" w:rsidP="00AF3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ході процесу </w:t>
      </w:r>
      <w:r w:rsidR="005837FC">
        <w:rPr>
          <w:rFonts w:ascii="Times New Roman" w:hAnsi="Times New Roman" w:cs="Times New Roman"/>
          <w:sz w:val="28"/>
          <w:szCs w:val="28"/>
          <w:lang w:val="uk-UA" w:eastAsia="uk-UA"/>
        </w:rPr>
        <w:t>реалізації стратегічних цілей</w:t>
      </w:r>
      <w:r w:rsidR="00583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аксимально широко використовувалися методологічні підходи та інструменти для стратегічного і оперативного планування, що застосовуються в країнах ЄС із врахуванням особливостей України.</w:t>
      </w:r>
    </w:p>
    <w:p w:rsidR="00DE5014" w:rsidRDefault="005837FC" w:rsidP="00AF3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Загалом у 202</w:t>
      </w:r>
      <w:r w:rsidR="00847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</w:t>
      </w:r>
      <w:r w:rsidR="005E64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B5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A49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="007A33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завершено</w:t>
      </w:r>
      <w:r w:rsidR="002A49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реалізація </w:t>
      </w:r>
      <w:r w:rsidR="00161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2A49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проєктів продовжуватиметься</w:t>
      </w:r>
      <w:r w:rsidR="008479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2025</w:t>
      </w:r>
      <w:r w:rsidR="009A2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році.</w:t>
      </w:r>
    </w:p>
    <w:p w:rsidR="00F90623" w:rsidRDefault="003B640E" w:rsidP="00AF3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0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Відділ містобудування, архітектури, ЖКГ, благоустрою, інфраструктури </w:t>
      </w:r>
      <w:r w:rsidR="001558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2024 році розпочато </w:t>
      </w:r>
      <w:r w:rsidR="00C7061A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1558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проєктів, з них </w:t>
      </w:r>
      <w:r w:rsidR="00F90623">
        <w:rPr>
          <w:rFonts w:ascii="Times New Roman" w:hAnsi="Times New Roman" w:cs="Times New Roman"/>
          <w:bCs/>
          <w:sz w:val="28"/>
          <w:szCs w:val="28"/>
          <w:lang w:val="uk-UA"/>
        </w:rPr>
        <w:t>4 п</w:t>
      </w:r>
      <w:r w:rsidR="00F90623">
        <w:rPr>
          <w:rFonts w:ascii="Times New Roman" w:hAnsi="Times New Roman" w:cs="Times New Roman"/>
          <w:sz w:val="28"/>
          <w:szCs w:val="28"/>
          <w:lang w:val="uk-UA"/>
        </w:rPr>
        <w:t>роєкти планується завершити у 2025 році</w:t>
      </w:r>
      <w:r w:rsidR="001558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F906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649A2">
        <w:rPr>
          <w:rFonts w:ascii="Times New Roman" w:hAnsi="Times New Roman" w:cs="Times New Roman"/>
          <w:sz w:val="28"/>
          <w:szCs w:val="28"/>
          <w:lang w:val="uk-UA"/>
        </w:rPr>
        <w:t xml:space="preserve">Розпочато реконструкцію дорожнього покриття в місті Гайсині по вулиці Південна (від вул. Соборної до вул. Тімірязєва). </w:t>
      </w:r>
      <w:r w:rsidR="00F90623">
        <w:rPr>
          <w:rFonts w:ascii="Times New Roman" w:hAnsi="Times New Roman" w:cs="Times New Roman"/>
          <w:sz w:val="28"/>
          <w:szCs w:val="28"/>
          <w:lang w:val="uk-UA"/>
        </w:rPr>
        <w:t xml:space="preserve">Не завершено роботи з </w:t>
      </w:r>
      <w:r w:rsidR="001558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капітального ремонту </w:t>
      </w:r>
      <w:r w:rsidR="0015584A" w:rsidRPr="00B46CB7">
        <w:rPr>
          <w:rFonts w:ascii="Times New Roman" w:hAnsi="Times New Roman" w:cs="Times New Roman"/>
          <w:sz w:val="28"/>
          <w:szCs w:val="28"/>
          <w:lang w:val="uk-UA"/>
        </w:rPr>
        <w:t>дорожнього покриття</w:t>
      </w:r>
      <w:r w:rsidR="0015584A">
        <w:rPr>
          <w:rFonts w:ascii="Times New Roman" w:hAnsi="Times New Roman" w:cs="Times New Roman"/>
          <w:sz w:val="28"/>
          <w:szCs w:val="28"/>
          <w:lang w:val="uk-UA"/>
        </w:rPr>
        <w:t xml:space="preserve"> ділянки вул. Набережна в с. </w:t>
      </w:r>
      <w:proofErr w:type="spellStart"/>
      <w:r w:rsidR="0015584A">
        <w:rPr>
          <w:rFonts w:ascii="Times New Roman" w:hAnsi="Times New Roman" w:cs="Times New Roman"/>
          <w:sz w:val="28"/>
          <w:szCs w:val="28"/>
          <w:lang w:val="uk-UA"/>
        </w:rPr>
        <w:t>Степашки</w:t>
      </w:r>
      <w:proofErr w:type="spellEnd"/>
      <w:r w:rsidR="0015584A">
        <w:rPr>
          <w:rFonts w:ascii="Times New Roman" w:hAnsi="Times New Roman" w:cs="Times New Roman"/>
          <w:sz w:val="28"/>
          <w:szCs w:val="28"/>
          <w:lang w:val="uk-UA"/>
        </w:rPr>
        <w:t xml:space="preserve">, ділянки вул. Дружби в с. Харпачка, ділянки вул. Шкільна в с. Харпачка. </w:t>
      </w:r>
    </w:p>
    <w:p w:rsidR="002352A9" w:rsidRDefault="002352A9" w:rsidP="00AF3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Відділом освіти проведено </w:t>
      </w:r>
      <w:r w:rsidRPr="002352A9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2352A9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апітальний</w:t>
      </w:r>
      <w:proofErr w:type="spellEnd"/>
      <w:r w:rsidRPr="002352A9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ремонт </w:t>
      </w:r>
      <w:proofErr w:type="spellStart"/>
      <w:r w:rsidRPr="002352A9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2352A9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спортивного залу ЗЗСО І-ІІІ ст. с. </w:t>
      </w:r>
      <w:proofErr w:type="spellStart"/>
      <w:r w:rsidRPr="002352A9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Губник</w:t>
      </w:r>
      <w:proofErr w:type="spellEnd"/>
      <w:r w:rsidRPr="002352A9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  з </w:t>
      </w:r>
      <w:proofErr w:type="spellStart"/>
      <w:r w:rsidRPr="002352A9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облаштуванням</w:t>
      </w:r>
      <w:proofErr w:type="spellEnd"/>
      <w:r w:rsidRPr="002352A9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52A9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тимчасового</w:t>
      </w:r>
      <w:proofErr w:type="spellEnd"/>
      <w:r w:rsidRPr="002352A9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52A9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укриття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проєкт виконано на 10%</w:t>
      </w:r>
      <w:r w:rsidR="00FB336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планується</w:t>
      </w:r>
      <w:r w:rsidR="00F9062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завершити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 2025 році</w:t>
      </w:r>
      <w:r w:rsidR="00E259A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9F164A" w:rsidRPr="009F164A" w:rsidRDefault="009F164A" w:rsidP="00AF30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F16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E259AB" w:rsidRPr="009F16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КНП Гайсинська ЦРЛ ГМР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проведено </w:t>
      </w:r>
      <w:r w:rsidR="00F906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роботи 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Pr="009F164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ап</w:t>
      </w:r>
      <w:r w:rsidRPr="009F164A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тальн</w:t>
      </w:r>
      <w:r w:rsidR="00F9062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ремонт</w:t>
      </w:r>
      <w:r w:rsidR="00F906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приміщень</w:t>
      </w:r>
      <w:r w:rsidR="00F906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92%, </w:t>
      </w:r>
      <w:r w:rsidR="00772EF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проводиться р</w:t>
      </w:r>
      <w:r w:rsidR="00772EF6" w:rsidRPr="00772EF6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еконструкція в</w:t>
      </w:r>
      <w:r w:rsidR="00772EF6" w:rsidRPr="00772EF6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Start"/>
      <w:r w:rsidR="00772EF6" w:rsidRPr="00772EF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дд</w:t>
      </w:r>
      <w:proofErr w:type="spellEnd"/>
      <w:r w:rsidR="00772EF6" w:rsidRPr="00772EF6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Start"/>
      <w:r w:rsidR="00772EF6" w:rsidRPr="00772EF6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лення</w:t>
      </w:r>
      <w:proofErr w:type="spellEnd"/>
      <w:r w:rsidR="00772EF6" w:rsidRPr="00772E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72EF6" w:rsidRPr="00772EF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реаб</w:t>
      </w:r>
      <w:proofErr w:type="spellEnd"/>
      <w:r w:rsidR="00772EF6" w:rsidRPr="00772EF6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772EF6" w:rsidRPr="00772EF6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="00772EF6" w:rsidRPr="00772EF6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Start"/>
      <w:r w:rsidR="00772EF6" w:rsidRPr="00772EF6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тац</w:t>
      </w:r>
      <w:proofErr w:type="spellEnd"/>
      <w:r w:rsidR="00772EF6" w:rsidRPr="00772EF6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772EF6" w:rsidRPr="00772EF6">
        <w:rPr>
          <w:rFonts w:ascii="Times New Roman" w:hAnsi="Times New Roman" w:cs="Times New Roman"/>
          <w:color w:val="000000"/>
          <w:sz w:val="28"/>
          <w:szCs w:val="28"/>
          <w:lang w:val="uk-UA"/>
        </w:rPr>
        <w:t>ї по  вул.Високовича,19</w:t>
      </w:r>
      <w:r w:rsidR="00772E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A4A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проєкт виконано на 56%.  </w:t>
      </w:r>
      <w:r w:rsidR="00FB33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Роботи з завершення даних проєктів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планується</w:t>
      </w:r>
      <w:r w:rsidR="00FB33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відновити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FB33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березні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2025 ро</w:t>
      </w:r>
      <w:r w:rsidR="00FB336F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215FA" w:rsidRDefault="008927CB" w:rsidP="00AF3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7CB">
        <w:rPr>
          <w:rFonts w:ascii="Times New Roman" w:hAnsi="Times New Roman" w:cs="Times New Roman"/>
          <w:bCs/>
          <w:sz w:val="28"/>
          <w:szCs w:val="28"/>
          <w:lang w:val="uk-UA"/>
        </w:rPr>
        <w:t>КУ «Центр надання соціальних послуг»</w:t>
      </w:r>
      <w:r w:rsidR="003B64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метою</w:t>
      </w:r>
      <w:r w:rsidR="008479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47918" w:rsidRPr="00847918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847918" w:rsidRPr="00847918">
        <w:rPr>
          <w:rStyle w:val="aa"/>
          <w:szCs w:val="28"/>
          <w:lang w:val="uk-UA"/>
        </w:rPr>
        <w:t>адання тимчасового проживання та отримання соціальних послуг особам  з числа внутрішньо переміщених осіб</w:t>
      </w:r>
      <w:r w:rsidR="00847918">
        <w:rPr>
          <w:rStyle w:val="aa"/>
          <w:szCs w:val="28"/>
          <w:lang w:val="uk-UA"/>
        </w:rPr>
        <w:t xml:space="preserve"> </w:t>
      </w:r>
      <w:r w:rsidR="00DE5014">
        <w:rPr>
          <w:rStyle w:val="aa"/>
          <w:szCs w:val="28"/>
          <w:lang w:val="uk-UA"/>
        </w:rPr>
        <w:t>проводиться</w:t>
      </w:r>
      <w:r w:rsidRPr="008927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479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облаштування </w:t>
      </w:r>
      <w:r w:rsidR="00D11051" w:rsidRPr="00B46CB7">
        <w:rPr>
          <w:rFonts w:ascii="Times New Roman" w:hAnsi="Times New Roman" w:cs="Times New Roman"/>
          <w:sz w:val="28"/>
          <w:szCs w:val="28"/>
          <w:lang w:val="uk-UA" w:eastAsia="uk-UA"/>
        </w:rPr>
        <w:t>відділенн</w:t>
      </w:r>
      <w:r w:rsidR="008479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 </w:t>
      </w:r>
      <w:r w:rsidR="00847918" w:rsidRPr="0084791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соціально – психологічної допомоги</w:t>
      </w:r>
      <w:r w:rsidR="002352A9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комфортного перебування 60 осіб</w:t>
      </w:r>
      <w:r w:rsidR="00DE5014">
        <w:rPr>
          <w:rFonts w:ascii="Times New Roman" w:hAnsi="Times New Roman"/>
          <w:color w:val="000000"/>
          <w:sz w:val="28"/>
          <w:szCs w:val="28"/>
          <w:lang w:val="uk-UA"/>
        </w:rPr>
        <w:t>. У</w:t>
      </w:r>
      <w:r w:rsidR="00DE5014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2024 році </w:t>
      </w:r>
      <w:r w:rsidR="00D11051" w:rsidRPr="00B336C3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забезпечено умови для перебування </w:t>
      </w:r>
      <w:r w:rsidR="002352A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29</w:t>
      </w:r>
      <w:r w:rsidR="00D11051" w:rsidRPr="00B336C3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внутрішньо переміщених </w:t>
      </w:r>
      <w:r w:rsidR="00D11051" w:rsidRPr="00B46CB7">
        <w:rPr>
          <w:rFonts w:ascii="Times New Roman" w:hAnsi="Times New Roman" w:cs="Times New Roman"/>
          <w:sz w:val="28"/>
          <w:szCs w:val="28"/>
          <w:lang w:val="uk-UA" w:eastAsia="uk-UA"/>
        </w:rPr>
        <w:t>осіб</w:t>
      </w:r>
      <w:r w:rsidR="00DE5014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D1105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259AB">
        <w:rPr>
          <w:rFonts w:ascii="Times New Roman" w:hAnsi="Times New Roman" w:cs="Times New Roman"/>
          <w:sz w:val="28"/>
          <w:szCs w:val="28"/>
          <w:lang w:val="uk-UA"/>
        </w:rPr>
        <w:t xml:space="preserve">проєкт виконано на 48%, </w:t>
      </w:r>
      <w:r w:rsidR="00DE5014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="003B640E">
        <w:rPr>
          <w:rFonts w:ascii="Times New Roman" w:hAnsi="Times New Roman" w:cs="Times New Roman"/>
          <w:sz w:val="28"/>
          <w:szCs w:val="28"/>
          <w:lang w:val="uk-UA" w:eastAsia="uk-UA"/>
        </w:rPr>
        <w:t>аверш</w:t>
      </w:r>
      <w:r w:rsidR="007C446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ити </w:t>
      </w:r>
      <w:r w:rsidR="003B640E">
        <w:rPr>
          <w:rFonts w:ascii="Times New Roman" w:hAnsi="Times New Roman" w:cs="Times New Roman"/>
          <w:sz w:val="28"/>
          <w:szCs w:val="28"/>
          <w:lang w:val="uk-UA" w:eastAsia="uk-UA"/>
        </w:rPr>
        <w:t>дан</w:t>
      </w:r>
      <w:r w:rsidR="007C446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ий </w:t>
      </w:r>
      <w:r w:rsidR="003B640E">
        <w:rPr>
          <w:rFonts w:ascii="Times New Roman" w:hAnsi="Times New Roman" w:cs="Times New Roman"/>
          <w:sz w:val="28"/>
          <w:szCs w:val="28"/>
          <w:lang w:val="uk-UA" w:eastAsia="uk-UA"/>
        </w:rPr>
        <w:t>проєкт</w:t>
      </w:r>
      <w:r w:rsidR="007C446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планується у 202</w:t>
      </w:r>
      <w:r w:rsidR="00847918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="007C446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році.</w:t>
      </w:r>
      <w:r w:rsidR="003B640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F3060" w:rsidRPr="00AF3060" w:rsidRDefault="00AF3060" w:rsidP="00AF306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F3060" w:rsidRDefault="00AF3060" w:rsidP="00AF3060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3060" w:rsidRPr="00AF3060" w:rsidRDefault="00AF3060" w:rsidP="00AF3060">
      <w:pPr>
        <w:shd w:val="clear" w:color="auto" w:fill="FFFFFF"/>
        <w:tabs>
          <w:tab w:val="left" w:pos="5098"/>
        </w:tabs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30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 Анатолій ГУК           </w:t>
      </w:r>
    </w:p>
    <w:p w:rsidR="00AF3060" w:rsidRDefault="00AF3060" w:rsidP="00AF3060">
      <w:pPr>
        <w:rPr>
          <w:sz w:val="20"/>
          <w:szCs w:val="20"/>
        </w:rPr>
      </w:pPr>
    </w:p>
    <w:p w:rsidR="00AF3060" w:rsidRPr="00AF3060" w:rsidRDefault="00AF3060" w:rsidP="00AF3060">
      <w:pPr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AF3060" w:rsidRPr="00AF3060" w:rsidSect="0068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5238D"/>
    <w:multiLevelType w:val="multilevel"/>
    <w:tmpl w:val="2B04A1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77"/>
    <w:rsid w:val="00000FA0"/>
    <w:rsid w:val="00004864"/>
    <w:rsid w:val="000068A1"/>
    <w:rsid w:val="00006FB4"/>
    <w:rsid w:val="00031585"/>
    <w:rsid w:val="00041CDF"/>
    <w:rsid w:val="00046D5B"/>
    <w:rsid w:val="000471E1"/>
    <w:rsid w:val="00067641"/>
    <w:rsid w:val="00075F19"/>
    <w:rsid w:val="00077F9B"/>
    <w:rsid w:val="0009241A"/>
    <w:rsid w:val="000B008D"/>
    <w:rsid w:val="000C51AB"/>
    <w:rsid w:val="000D18CD"/>
    <w:rsid w:val="000D2A79"/>
    <w:rsid w:val="000F5638"/>
    <w:rsid w:val="001013C9"/>
    <w:rsid w:val="001106FB"/>
    <w:rsid w:val="0012702F"/>
    <w:rsid w:val="001371AB"/>
    <w:rsid w:val="00137CD9"/>
    <w:rsid w:val="00140387"/>
    <w:rsid w:val="0015020C"/>
    <w:rsid w:val="00151DDC"/>
    <w:rsid w:val="0015584A"/>
    <w:rsid w:val="00161D25"/>
    <w:rsid w:val="001711E1"/>
    <w:rsid w:val="00175978"/>
    <w:rsid w:val="00177E26"/>
    <w:rsid w:val="00182F49"/>
    <w:rsid w:val="00183085"/>
    <w:rsid w:val="0019673B"/>
    <w:rsid w:val="001B1695"/>
    <w:rsid w:val="001B68F4"/>
    <w:rsid w:val="001D0EDC"/>
    <w:rsid w:val="001D22B7"/>
    <w:rsid w:val="001F27C3"/>
    <w:rsid w:val="002021F8"/>
    <w:rsid w:val="00202FBA"/>
    <w:rsid w:val="002067B5"/>
    <w:rsid w:val="00206AB2"/>
    <w:rsid w:val="00214A69"/>
    <w:rsid w:val="00215A04"/>
    <w:rsid w:val="002215FA"/>
    <w:rsid w:val="002352A9"/>
    <w:rsid w:val="0023618F"/>
    <w:rsid w:val="002363C0"/>
    <w:rsid w:val="00247964"/>
    <w:rsid w:val="00247E82"/>
    <w:rsid w:val="00254690"/>
    <w:rsid w:val="002554FB"/>
    <w:rsid w:val="0026321C"/>
    <w:rsid w:val="002704FD"/>
    <w:rsid w:val="002721AB"/>
    <w:rsid w:val="00273DB3"/>
    <w:rsid w:val="002779D9"/>
    <w:rsid w:val="00280F9D"/>
    <w:rsid w:val="002835B3"/>
    <w:rsid w:val="0028437A"/>
    <w:rsid w:val="00297144"/>
    <w:rsid w:val="002A0E8D"/>
    <w:rsid w:val="002A2809"/>
    <w:rsid w:val="002A49AF"/>
    <w:rsid w:val="002A6899"/>
    <w:rsid w:val="002B2DE2"/>
    <w:rsid w:val="0031517E"/>
    <w:rsid w:val="00321CEC"/>
    <w:rsid w:val="0033045E"/>
    <w:rsid w:val="00355977"/>
    <w:rsid w:val="00355E30"/>
    <w:rsid w:val="0036599E"/>
    <w:rsid w:val="00371D2E"/>
    <w:rsid w:val="0037487E"/>
    <w:rsid w:val="00374AF6"/>
    <w:rsid w:val="0037766A"/>
    <w:rsid w:val="00396A75"/>
    <w:rsid w:val="0039799D"/>
    <w:rsid w:val="003A2680"/>
    <w:rsid w:val="003A7990"/>
    <w:rsid w:val="003B640E"/>
    <w:rsid w:val="003C26E4"/>
    <w:rsid w:val="003E1331"/>
    <w:rsid w:val="003E3ACC"/>
    <w:rsid w:val="003F55C1"/>
    <w:rsid w:val="00403D34"/>
    <w:rsid w:val="004045D4"/>
    <w:rsid w:val="004050E3"/>
    <w:rsid w:val="00411113"/>
    <w:rsid w:val="00411667"/>
    <w:rsid w:val="004143A1"/>
    <w:rsid w:val="00417AC7"/>
    <w:rsid w:val="004249E5"/>
    <w:rsid w:val="0043069B"/>
    <w:rsid w:val="00431B7E"/>
    <w:rsid w:val="0043237F"/>
    <w:rsid w:val="00435D54"/>
    <w:rsid w:val="00462396"/>
    <w:rsid w:val="00465DC4"/>
    <w:rsid w:val="00474CE8"/>
    <w:rsid w:val="00482A63"/>
    <w:rsid w:val="00483D76"/>
    <w:rsid w:val="004C6D0C"/>
    <w:rsid w:val="004C6F2D"/>
    <w:rsid w:val="004D58EF"/>
    <w:rsid w:val="004E65B3"/>
    <w:rsid w:val="004F0076"/>
    <w:rsid w:val="004F6B59"/>
    <w:rsid w:val="00504AB3"/>
    <w:rsid w:val="00505F5C"/>
    <w:rsid w:val="0050786B"/>
    <w:rsid w:val="005239AB"/>
    <w:rsid w:val="00533C8A"/>
    <w:rsid w:val="005516E7"/>
    <w:rsid w:val="0056248B"/>
    <w:rsid w:val="0057154A"/>
    <w:rsid w:val="005837FC"/>
    <w:rsid w:val="0059675C"/>
    <w:rsid w:val="005A351A"/>
    <w:rsid w:val="005A50DD"/>
    <w:rsid w:val="005B2B81"/>
    <w:rsid w:val="005B6123"/>
    <w:rsid w:val="005C04FA"/>
    <w:rsid w:val="005C5921"/>
    <w:rsid w:val="005C7BA4"/>
    <w:rsid w:val="005E0ACC"/>
    <w:rsid w:val="005E64E4"/>
    <w:rsid w:val="006079A9"/>
    <w:rsid w:val="00635895"/>
    <w:rsid w:val="0063626C"/>
    <w:rsid w:val="00640B11"/>
    <w:rsid w:val="006815B0"/>
    <w:rsid w:val="00682196"/>
    <w:rsid w:val="0069493D"/>
    <w:rsid w:val="006A4A36"/>
    <w:rsid w:val="006D0BE1"/>
    <w:rsid w:val="006E65C9"/>
    <w:rsid w:val="00720AC7"/>
    <w:rsid w:val="00721D41"/>
    <w:rsid w:val="00730178"/>
    <w:rsid w:val="007335C4"/>
    <w:rsid w:val="007362AE"/>
    <w:rsid w:val="00751BDE"/>
    <w:rsid w:val="007604E9"/>
    <w:rsid w:val="00772EF6"/>
    <w:rsid w:val="007862F9"/>
    <w:rsid w:val="007A263E"/>
    <w:rsid w:val="007A337B"/>
    <w:rsid w:val="007A3745"/>
    <w:rsid w:val="007B0945"/>
    <w:rsid w:val="007C3A6E"/>
    <w:rsid w:val="007C4469"/>
    <w:rsid w:val="007E4AE4"/>
    <w:rsid w:val="007E5376"/>
    <w:rsid w:val="007F32EE"/>
    <w:rsid w:val="0081144C"/>
    <w:rsid w:val="00820E05"/>
    <w:rsid w:val="00832CC0"/>
    <w:rsid w:val="00847918"/>
    <w:rsid w:val="0085146D"/>
    <w:rsid w:val="00870D89"/>
    <w:rsid w:val="008757B3"/>
    <w:rsid w:val="008927CB"/>
    <w:rsid w:val="008A49AC"/>
    <w:rsid w:val="008A716E"/>
    <w:rsid w:val="008B6A97"/>
    <w:rsid w:val="008C636B"/>
    <w:rsid w:val="008E0BDA"/>
    <w:rsid w:val="00900B1E"/>
    <w:rsid w:val="00917131"/>
    <w:rsid w:val="009227F4"/>
    <w:rsid w:val="00940AF3"/>
    <w:rsid w:val="00943F06"/>
    <w:rsid w:val="00944F23"/>
    <w:rsid w:val="00967978"/>
    <w:rsid w:val="00972789"/>
    <w:rsid w:val="00976362"/>
    <w:rsid w:val="009A25FC"/>
    <w:rsid w:val="009A32D0"/>
    <w:rsid w:val="009A3FAA"/>
    <w:rsid w:val="009A5E25"/>
    <w:rsid w:val="009B59B7"/>
    <w:rsid w:val="009B762D"/>
    <w:rsid w:val="009B7DBF"/>
    <w:rsid w:val="009C5E33"/>
    <w:rsid w:val="009D33EE"/>
    <w:rsid w:val="009D36D7"/>
    <w:rsid w:val="009F164A"/>
    <w:rsid w:val="009F7711"/>
    <w:rsid w:val="00A103A1"/>
    <w:rsid w:val="00A117E9"/>
    <w:rsid w:val="00A15A8D"/>
    <w:rsid w:val="00A370CB"/>
    <w:rsid w:val="00A41E04"/>
    <w:rsid w:val="00A42B0F"/>
    <w:rsid w:val="00A50436"/>
    <w:rsid w:val="00A52E11"/>
    <w:rsid w:val="00A57C30"/>
    <w:rsid w:val="00A63CF3"/>
    <w:rsid w:val="00A738A0"/>
    <w:rsid w:val="00A93B9D"/>
    <w:rsid w:val="00A95BBE"/>
    <w:rsid w:val="00AA1299"/>
    <w:rsid w:val="00AA3CFC"/>
    <w:rsid w:val="00AA40AE"/>
    <w:rsid w:val="00AA6094"/>
    <w:rsid w:val="00AB7813"/>
    <w:rsid w:val="00AC2AA2"/>
    <w:rsid w:val="00AD1ABC"/>
    <w:rsid w:val="00AE6CB3"/>
    <w:rsid w:val="00AF25C0"/>
    <w:rsid w:val="00AF3060"/>
    <w:rsid w:val="00AF5932"/>
    <w:rsid w:val="00B00E54"/>
    <w:rsid w:val="00B01CF6"/>
    <w:rsid w:val="00B04472"/>
    <w:rsid w:val="00B11B22"/>
    <w:rsid w:val="00B11F09"/>
    <w:rsid w:val="00B30657"/>
    <w:rsid w:val="00B336C3"/>
    <w:rsid w:val="00B33A2E"/>
    <w:rsid w:val="00B41FCB"/>
    <w:rsid w:val="00B46CB7"/>
    <w:rsid w:val="00B70024"/>
    <w:rsid w:val="00B81559"/>
    <w:rsid w:val="00B81E9A"/>
    <w:rsid w:val="00B93DDE"/>
    <w:rsid w:val="00B96DCB"/>
    <w:rsid w:val="00BA62CC"/>
    <w:rsid w:val="00BB171B"/>
    <w:rsid w:val="00BB1B7B"/>
    <w:rsid w:val="00BB23B2"/>
    <w:rsid w:val="00BB7E09"/>
    <w:rsid w:val="00BF1329"/>
    <w:rsid w:val="00BF1F38"/>
    <w:rsid w:val="00BF2D71"/>
    <w:rsid w:val="00BF2ECB"/>
    <w:rsid w:val="00C12ED5"/>
    <w:rsid w:val="00C31433"/>
    <w:rsid w:val="00C57BFB"/>
    <w:rsid w:val="00C7061A"/>
    <w:rsid w:val="00C97A3B"/>
    <w:rsid w:val="00CA31FA"/>
    <w:rsid w:val="00CB2669"/>
    <w:rsid w:val="00CE52B4"/>
    <w:rsid w:val="00CE59AE"/>
    <w:rsid w:val="00D11051"/>
    <w:rsid w:val="00D17B50"/>
    <w:rsid w:val="00D275A6"/>
    <w:rsid w:val="00D42F03"/>
    <w:rsid w:val="00D649A2"/>
    <w:rsid w:val="00D70578"/>
    <w:rsid w:val="00D77FD5"/>
    <w:rsid w:val="00D821FF"/>
    <w:rsid w:val="00D91C9E"/>
    <w:rsid w:val="00DB07D7"/>
    <w:rsid w:val="00DC72AB"/>
    <w:rsid w:val="00DD26C3"/>
    <w:rsid w:val="00DE5014"/>
    <w:rsid w:val="00DF6B66"/>
    <w:rsid w:val="00E00EF0"/>
    <w:rsid w:val="00E10AD1"/>
    <w:rsid w:val="00E22585"/>
    <w:rsid w:val="00E2289F"/>
    <w:rsid w:val="00E259AB"/>
    <w:rsid w:val="00E41AB4"/>
    <w:rsid w:val="00E44DF0"/>
    <w:rsid w:val="00E473ED"/>
    <w:rsid w:val="00E81D0F"/>
    <w:rsid w:val="00E820C2"/>
    <w:rsid w:val="00E91F43"/>
    <w:rsid w:val="00E97C9B"/>
    <w:rsid w:val="00EA668F"/>
    <w:rsid w:val="00EB6374"/>
    <w:rsid w:val="00EB647E"/>
    <w:rsid w:val="00EC2FE9"/>
    <w:rsid w:val="00EC729F"/>
    <w:rsid w:val="00ED410A"/>
    <w:rsid w:val="00ED7A94"/>
    <w:rsid w:val="00EE0419"/>
    <w:rsid w:val="00EF2EE8"/>
    <w:rsid w:val="00EF325F"/>
    <w:rsid w:val="00F01A7A"/>
    <w:rsid w:val="00F064A3"/>
    <w:rsid w:val="00F11FDA"/>
    <w:rsid w:val="00F357B1"/>
    <w:rsid w:val="00F42FE6"/>
    <w:rsid w:val="00F47842"/>
    <w:rsid w:val="00F50E29"/>
    <w:rsid w:val="00F567CE"/>
    <w:rsid w:val="00F7606B"/>
    <w:rsid w:val="00F80BF8"/>
    <w:rsid w:val="00F90623"/>
    <w:rsid w:val="00F90DC9"/>
    <w:rsid w:val="00FB2CD7"/>
    <w:rsid w:val="00FB336F"/>
    <w:rsid w:val="00FB59F7"/>
    <w:rsid w:val="00FC218C"/>
    <w:rsid w:val="00FC429B"/>
    <w:rsid w:val="00FC5BF1"/>
    <w:rsid w:val="00FC6C4A"/>
    <w:rsid w:val="00FE30AB"/>
    <w:rsid w:val="00FE4119"/>
    <w:rsid w:val="00FF1BCC"/>
    <w:rsid w:val="00FF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90C0"/>
  <w15:docId w15:val="{E2C0E672-AE9A-4B16-9817-7A2E8DF6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2809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F01A7A"/>
  </w:style>
  <w:style w:type="character" w:customStyle="1" w:styleId="a5">
    <w:name w:val="Основний текст Знак"/>
    <w:link w:val="a6"/>
    <w:locked/>
    <w:rsid w:val="00D275A6"/>
    <w:rPr>
      <w:rFonts w:ascii="Arial" w:hAnsi="Arial"/>
      <w:sz w:val="23"/>
      <w:szCs w:val="23"/>
      <w:shd w:val="clear" w:color="auto" w:fill="FFFFFF"/>
    </w:rPr>
  </w:style>
  <w:style w:type="paragraph" w:styleId="a6">
    <w:name w:val="Body Text"/>
    <w:basedOn w:val="a"/>
    <w:link w:val="a5"/>
    <w:qFormat/>
    <w:rsid w:val="00D275A6"/>
    <w:pPr>
      <w:widowControl w:val="0"/>
      <w:shd w:val="clear" w:color="auto" w:fill="FFFFFF"/>
      <w:spacing w:before="900" w:after="0" w:line="528" w:lineRule="exact"/>
      <w:ind w:hanging="320"/>
    </w:pPr>
    <w:rPr>
      <w:rFonts w:ascii="Arial" w:hAnsi="Arial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rsid w:val="00D275A6"/>
  </w:style>
  <w:style w:type="table" w:styleId="a7">
    <w:name w:val="Table Grid"/>
    <w:basedOn w:val="a1"/>
    <w:uiPriority w:val="39"/>
    <w:rsid w:val="00D2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C5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3E3ACC"/>
    <w:rPr>
      <w:i/>
      <w:iCs/>
    </w:rPr>
  </w:style>
  <w:style w:type="character" w:customStyle="1" w:styleId="docdata">
    <w:name w:val="docdata"/>
    <w:aliases w:val="docy,v5,2401,baiaagaaboqcaaadmgcaaawobwaaaaaaaaaaaaaaaaaaaaaaaaaaaaaaaaaaaaaaaaaaaaaaaaaaaaaaaaaaaaaaaaaaaaaaaaaaaaaaaaaaaaaaaaaaaaaaaaaaaaaaaaaaaaaaaaaaaaaaaaaaaaaaaaaaaaaaaaaaaaaaaaaaaaaaaaaaaaaaaaaaaaaaaaaaaaaaaaaaaaaaaaaaaaaaaaaaaaaaaaaaaaaa"/>
    <w:basedOn w:val="a0"/>
    <w:rsid w:val="00DB07D7"/>
  </w:style>
  <w:style w:type="paragraph" w:customStyle="1" w:styleId="2124">
    <w:name w:val="2124"/>
    <w:aliases w:val="baiaagaaboqcaaadhqyaaawtbgaaaaaaaaaaaaaaaaaaaaaaaaaaaaaaaaaaaaaaaaaaaaaaaaaaaaaaaaaaaaaaaaaaaaaaaaaaaaaaaaaaaaaaaaaaaaaaaaaaaaaaaaaaaaaaaaaaaaaaaaaaaaaaaaaaaaaaaaaaaaaaaaaaaaaaaaaaaaaaaaaaaaaaaaaaaaaaaaaaaaaaaaaaaaaaaaaaaaaaaaaaaaaa"/>
    <w:basedOn w:val="a"/>
    <w:rsid w:val="00E2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20">
    <w:name w:val="2220"/>
    <w:aliases w:val="baiaagaaboqcaaad5qyaaaxzbgaaaaaaaaaaaaaaaaaaaaaaaaaaaaaaaaaaaaaaaaaaaaaaaaaaaaaaaaaaaaaaaaaaaaaaaaaaaaaaaaaaaaaaaaaaaaaaaaaaaaaaaaaaaaaaaaaaaaaaaaaaaaaaaaaaaaaaaaaaaaaaaaaaaaaaaaaaaaaaaaaaaaaaaaaaaaaaaaaaaaaaaaaaaaaaaaaaaaaaaaaaaaaa"/>
    <w:basedOn w:val="a"/>
    <w:rsid w:val="0025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B23B2"/>
    <w:rPr>
      <w:rFonts w:ascii="Times New Roman" w:hAnsi="Times New Roman"/>
      <w:b w:val="0"/>
      <w:bCs/>
      <w:sz w:val="28"/>
    </w:rPr>
  </w:style>
  <w:style w:type="paragraph" w:customStyle="1" w:styleId="msonospacing0">
    <w:name w:val="msonospacing"/>
    <w:basedOn w:val="a"/>
    <w:rsid w:val="00ED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513B-85A9-4911-8EFF-275BA224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12675</Words>
  <Characters>7225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Grudz</cp:lastModifiedBy>
  <cp:revision>17</cp:revision>
  <cp:lastPrinted>2025-02-24T12:31:00Z</cp:lastPrinted>
  <dcterms:created xsi:type="dcterms:W3CDTF">2025-01-27T07:14:00Z</dcterms:created>
  <dcterms:modified xsi:type="dcterms:W3CDTF">2025-02-24T12:31:00Z</dcterms:modified>
</cp:coreProperties>
</file>