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A4" w:rsidRPr="008930A4" w:rsidRDefault="008930A4" w:rsidP="008930A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30A4">
        <w:rPr>
          <w:rFonts w:ascii="Times New Roman" w:eastAsia="Calibri" w:hAnsi="Times New Roman" w:cs="Times New Roman"/>
          <w:sz w:val="28"/>
          <w:szCs w:val="28"/>
        </w:rPr>
        <w:t>Пояснювальна записка</w:t>
      </w:r>
    </w:p>
    <w:p w:rsidR="008930A4" w:rsidRPr="008930A4" w:rsidRDefault="008930A4" w:rsidP="008930A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30A4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Pr="008930A4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8930A4">
        <w:rPr>
          <w:rFonts w:ascii="Times New Roman" w:eastAsia="Calibri" w:hAnsi="Times New Roman" w:cs="Times New Roman"/>
          <w:sz w:val="28"/>
          <w:szCs w:val="28"/>
        </w:rPr>
        <w:t xml:space="preserve"> рішення сесії Гайсинської міської ради «Про внесення змін  до </w:t>
      </w:r>
      <w:r w:rsidRPr="008930A4">
        <w:rPr>
          <w:rFonts w:ascii="Times New Roman" w:eastAsia="Calibri" w:hAnsi="Times New Roman" w:cs="Times New Roman"/>
          <w:spacing w:val="-11"/>
          <w:sz w:val="28"/>
          <w:szCs w:val="28"/>
        </w:rPr>
        <w:t>Комплексної програми розвитку культури та духовного відродження на 2021-2025 роки»</w:t>
      </w:r>
    </w:p>
    <w:p w:rsidR="008930A4" w:rsidRPr="008930A4" w:rsidRDefault="008930A4" w:rsidP="008930A4">
      <w:pPr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A4">
        <w:rPr>
          <w:rFonts w:ascii="Times New Roman" w:eastAsia="Calibri" w:hAnsi="Times New Roman" w:cs="Times New Roman"/>
          <w:sz w:val="28"/>
          <w:szCs w:val="28"/>
        </w:rPr>
        <w:t xml:space="preserve">      Даний </w:t>
      </w:r>
      <w:proofErr w:type="spellStart"/>
      <w:r w:rsidRPr="008930A4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8930A4">
        <w:rPr>
          <w:rFonts w:ascii="Times New Roman" w:eastAsia="Calibri" w:hAnsi="Times New Roman" w:cs="Times New Roman"/>
          <w:sz w:val="28"/>
          <w:szCs w:val="28"/>
        </w:rPr>
        <w:t xml:space="preserve"> рішення передбачає викладення Додатку 1 «Заходи з реалізації  Комплексної програми розвитку культури та духовного відродження на 2021-2025 роки», у новій редакції.</w:t>
      </w:r>
    </w:p>
    <w:p w:rsidR="008930A4" w:rsidRPr="008930A4" w:rsidRDefault="008930A4" w:rsidP="008930A4">
      <w:pPr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A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8930A4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8930A4">
        <w:rPr>
          <w:rFonts w:ascii="Times New Roman" w:eastAsia="Calibri" w:hAnsi="Times New Roman" w:cs="Times New Roman"/>
          <w:sz w:val="28"/>
          <w:szCs w:val="28"/>
        </w:rPr>
        <w:t xml:space="preserve"> даного рішення підготовлено </w:t>
      </w:r>
      <w:r w:rsidR="004D26DB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="004D26DB">
        <w:rPr>
          <w:rFonts w:ascii="Times New Roman" w:hAnsi="Times New Roman"/>
          <w:sz w:val="28"/>
          <w:szCs w:val="28"/>
        </w:rPr>
        <w:t xml:space="preserve">метою </w:t>
      </w:r>
      <w:r w:rsidR="004D26DB" w:rsidRPr="00DA585E">
        <w:rPr>
          <w:rFonts w:ascii="Times New Roman" w:eastAsia="Calibri" w:hAnsi="Times New Roman" w:cs="Times New Roman"/>
          <w:sz w:val="28"/>
          <w:szCs w:val="28"/>
        </w:rPr>
        <w:t>забезпечення діяльності</w:t>
      </w:r>
      <w:r w:rsidR="004D26DB">
        <w:rPr>
          <w:rFonts w:ascii="Times New Roman" w:eastAsia="Calibri" w:hAnsi="Times New Roman"/>
          <w:sz w:val="28"/>
          <w:szCs w:val="28"/>
        </w:rPr>
        <w:t xml:space="preserve"> структурних підрозділів та упорядкування заходів з реалізації Комплексної програми розвитку культури та духовного відродження на 2021-2025 роки</w:t>
      </w:r>
      <w:r w:rsidR="004D26DB">
        <w:rPr>
          <w:rFonts w:ascii="Times New Roman" w:eastAsia="Calibri" w:hAnsi="Times New Roman" w:cs="Times New Roman"/>
          <w:sz w:val="28"/>
          <w:szCs w:val="28"/>
        </w:rPr>
        <w:t>. Зміни полягають у</w:t>
      </w:r>
      <w:r w:rsidR="004D26DB" w:rsidRPr="008930A4">
        <w:rPr>
          <w:rFonts w:ascii="Times New Roman" w:eastAsia="Calibri" w:hAnsi="Times New Roman" w:cs="Times New Roman"/>
          <w:sz w:val="28"/>
          <w:szCs w:val="28"/>
        </w:rPr>
        <w:t xml:space="preserve"> переміщенн</w:t>
      </w:r>
      <w:r w:rsidR="004D26DB">
        <w:rPr>
          <w:rFonts w:ascii="Times New Roman" w:eastAsia="Calibri" w:hAnsi="Times New Roman" w:cs="Times New Roman"/>
          <w:sz w:val="28"/>
          <w:szCs w:val="28"/>
        </w:rPr>
        <w:t>і</w:t>
      </w:r>
      <w:r w:rsidR="004D26DB" w:rsidRPr="008930A4">
        <w:rPr>
          <w:rFonts w:ascii="Times New Roman" w:eastAsia="Calibri" w:hAnsi="Times New Roman" w:cs="Times New Roman"/>
          <w:sz w:val="28"/>
          <w:szCs w:val="28"/>
        </w:rPr>
        <w:t xml:space="preserve"> коштів по під</w:t>
      </w:r>
      <w:r w:rsidR="004D26DB">
        <w:rPr>
          <w:rFonts w:ascii="Times New Roman" w:eastAsia="Calibri" w:hAnsi="Times New Roman" w:cs="Times New Roman"/>
          <w:sz w:val="28"/>
          <w:szCs w:val="28"/>
        </w:rPr>
        <w:t>відомчим установам та закладам</w:t>
      </w:r>
      <w:r w:rsidR="004D26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930A4" w:rsidRPr="004D26DB" w:rsidRDefault="00DA585E" w:rsidP="00DA585E">
      <w:pPr>
        <w:numPr>
          <w:ilvl w:val="0"/>
          <w:numId w:val="1"/>
        </w:numPr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DB">
        <w:rPr>
          <w:rFonts w:ascii="Times New Roman" w:eastAsia="Calibri" w:hAnsi="Times New Roman" w:cs="Times New Roman"/>
          <w:sz w:val="28"/>
          <w:szCs w:val="28"/>
        </w:rPr>
        <w:t xml:space="preserve">Із забезпечення діяльності бібліотечних установ Гайсинської ЦБС та розвиток </w:t>
      </w:r>
      <w:proofErr w:type="spellStart"/>
      <w:r w:rsidRPr="004D26DB">
        <w:rPr>
          <w:rFonts w:ascii="Times New Roman" w:eastAsia="Calibri" w:hAnsi="Times New Roman" w:cs="Times New Roman"/>
          <w:sz w:val="28"/>
          <w:szCs w:val="28"/>
        </w:rPr>
        <w:t>матеріально-технічої</w:t>
      </w:r>
      <w:proofErr w:type="spellEnd"/>
      <w:r w:rsidRPr="004D26DB">
        <w:rPr>
          <w:rFonts w:ascii="Times New Roman" w:eastAsia="Calibri" w:hAnsi="Times New Roman" w:cs="Times New Roman"/>
          <w:sz w:val="28"/>
          <w:szCs w:val="28"/>
        </w:rPr>
        <w:t xml:space="preserve"> бази</w:t>
      </w:r>
      <w:r w:rsidR="004D26DB" w:rsidRPr="004D26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26D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4D26D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8930A4" w:rsidRPr="004D26DB">
        <w:rPr>
          <w:rFonts w:ascii="Times New Roman" w:eastAsia="Calibri" w:hAnsi="Times New Roman" w:cs="Times New Roman"/>
          <w:sz w:val="28"/>
          <w:szCs w:val="28"/>
        </w:rPr>
        <w:t>за</w:t>
      </w:r>
      <w:r w:rsidRPr="004D26DB">
        <w:rPr>
          <w:rFonts w:ascii="Times New Roman" w:eastAsia="Calibri" w:hAnsi="Times New Roman" w:cs="Times New Roman"/>
          <w:sz w:val="28"/>
          <w:szCs w:val="28"/>
        </w:rPr>
        <w:t>безпечення діяльності, музеїв, я</w:t>
      </w:r>
      <w:r w:rsidR="008930A4" w:rsidRPr="004D26DB">
        <w:rPr>
          <w:rFonts w:ascii="Times New Roman" w:eastAsia="Calibri" w:hAnsi="Times New Roman" w:cs="Times New Roman"/>
          <w:sz w:val="28"/>
          <w:szCs w:val="28"/>
        </w:rPr>
        <w:t>кі діють на території Гайсинської ТГ та розвиток їх матеріально-технічної бази, проведення ремонтних робіт в музеях</w:t>
      </w:r>
      <w:r w:rsidR="004D26DB" w:rsidRPr="004D26DB">
        <w:rPr>
          <w:rFonts w:ascii="Times New Roman" w:eastAsia="Calibri" w:hAnsi="Times New Roman" w:cs="Times New Roman"/>
          <w:spacing w:val="-11"/>
          <w:sz w:val="28"/>
          <w:szCs w:val="28"/>
        </w:rPr>
        <w:t>.</w:t>
      </w:r>
    </w:p>
    <w:p w:rsidR="008930A4" w:rsidRPr="004D26DB" w:rsidRDefault="00DA585E" w:rsidP="00DA585E">
      <w:pPr>
        <w:numPr>
          <w:ilvl w:val="0"/>
          <w:numId w:val="1"/>
        </w:numPr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4D26DB">
        <w:rPr>
          <w:rFonts w:ascii="Times New Roman" w:eastAsia="Calibri" w:hAnsi="Times New Roman" w:cs="Times New Roman"/>
          <w:spacing w:val="-11"/>
          <w:sz w:val="28"/>
          <w:szCs w:val="28"/>
        </w:rPr>
        <w:t>Із</w:t>
      </w:r>
      <w:r w:rsidRPr="004D26DB">
        <w:rPr>
          <w:rFonts w:ascii="Times New Roman" w:eastAsia="Calibri" w:hAnsi="Times New Roman" w:cs="Times New Roman"/>
          <w:spacing w:val="-11"/>
          <w:sz w:val="28"/>
          <w:szCs w:val="28"/>
        </w:rPr>
        <w:tab/>
        <w:t>забезпечення діяльності Будинків культури та сільських клубів, які діють на території Гайсинської ТГ розвиток їх матеріально технічної бази, проведення ремонтних робіт</w:t>
      </w:r>
      <w:r w:rsidR="004D26DB" w:rsidRPr="004D26DB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, </w:t>
      </w:r>
      <w:r w:rsidR="004D26DB">
        <w:rPr>
          <w:rFonts w:ascii="Times New Roman" w:eastAsia="Calibri" w:hAnsi="Times New Roman" w:cs="Times New Roman"/>
          <w:spacing w:val="-11"/>
          <w:sz w:val="28"/>
          <w:szCs w:val="28"/>
        </w:rPr>
        <w:t>н</w:t>
      </w:r>
      <w:bookmarkStart w:id="0" w:name="_GoBack"/>
      <w:bookmarkEnd w:id="0"/>
      <w:r w:rsidRPr="004D26DB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а </w:t>
      </w:r>
      <w:r w:rsidR="008930A4" w:rsidRPr="004D26DB">
        <w:rPr>
          <w:rFonts w:ascii="Times New Roman" w:eastAsia="Calibri" w:hAnsi="Times New Roman" w:cs="Times New Roman"/>
          <w:spacing w:val="-11"/>
          <w:sz w:val="28"/>
          <w:szCs w:val="28"/>
        </w:rPr>
        <w:t>забезпечення діяльності централізованої бухгалтерії відділу культури, молоді та спорту Гайсинської міської ради</w:t>
      </w:r>
      <w:r w:rsidRPr="004D26DB">
        <w:rPr>
          <w:rFonts w:ascii="Times New Roman" w:eastAsia="Calibri" w:hAnsi="Times New Roman" w:cs="Times New Roman"/>
          <w:spacing w:val="-11"/>
          <w:sz w:val="28"/>
          <w:szCs w:val="28"/>
        </w:rPr>
        <w:t>.</w:t>
      </w:r>
    </w:p>
    <w:p w:rsidR="008930A4" w:rsidRPr="008930A4" w:rsidRDefault="008930A4" w:rsidP="008930A4">
      <w:pPr>
        <w:ind w:left="218"/>
        <w:contextualSpacing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</w:p>
    <w:p w:rsidR="008930A4" w:rsidRPr="008930A4" w:rsidRDefault="008930A4" w:rsidP="008930A4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A4">
        <w:rPr>
          <w:rFonts w:ascii="Times New Roman" w:eastAsia="Calibri" w:hAnsi="Times New Roman" w:cs="Times New Roman"/>
          <w:sz w:val="28"/>
          <w:szCs w:val="28"/>
        </w:rPr>
        <w:t xml:space="preserve">      Переміщення коштів по підвідомчим установам та закладам на 2025 рік складає: </w:t>
      </w:r>
      <w:r w:rsidR="00DA585E">
        <w:rPr>
          <w:rFonts w:ascii="Times New Roman" w:eastAsia="Calibri" w:hAnsi="Times New Roman" w:cs="Times New Roman"/>
          <w:sz w:val="28"/>
          <w:szCs w:val="28"/>
        </w:rPr>
        <w:t xml:space="preserve">230 </w:t>
      </w:r>
      <w:r w:rsidRPr="008930A4">
        <w:rPr>
          <w:rFonts w:ascii="Times New Roman" w:eastAsia="Calibri" w:hAnsi="Times New Roman" w:cs="Times New Roman"/>
          <w:sz w:val="28"/>
          <w:szCs w:val="28"/>
        </w:rPr>
        <w:t xml:space="preserve">тис. </w:t>
      </w:r>
      <w:r w:rsidR="00DA585E">
        <w:rPr>
          <w:rFonts w:ascii="Times New Roman" w:eastAsia="Calibri" w:hAnsi="Times New Roman" w:cs="Times New Roman"/>
          <w:sz w:val="28"/>
          <w:szCs w:val="28"/>
        </w:rPr>
        <w:t>352,0</w:t>
      </w:r>
      <w:r w:rsidRPr="008930A4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</w:p>
    <w:p w:rsidR="008930A4" w:rsidRPr="008930A4" w:rsidRDefault="008930A4" w:rsidP="008930A4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A4" w:rsidRPr="008930A4" w:rsidRDefault="008930A4" w:rsidP="008930A4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A4" w:rsidRPr="008930A4" w:rsidRDefault="008930A4" w:rsidP="008930A4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A4" w:rsidRDefault="008930A4" w:rsidP="008930A4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A4">
        <w:rPr>
          <w:rFonts w:ascii="Times New Roman" w:eastAsia="Calibri" w:hAnsi="Times New Roman" w:cs="Times New Roman"/>
          <w:sz w:val="28"/>
          <w:szCs w:val="28"/>
        </w:rPr>
        <w:t>Начальник відділу культури,</w:t>
      </w:r>
    </w:p>
    <w:p w:rsidR="00B32A94" w:rsidRPr="008930A4" w:rsidRDefault="008930A4" w:rsidP="008930A4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A4">
        <w:rPr>
          <w:rFonts w:ascii="Times New Roman" w:eastAsia="Calibri" w:hAnsi="Times New Roman" w:cs="Times New Roman"/>
          <w:sz w:val="28"/>
          <w:szCs w:val="28"/>
        </w:rPr>
        <w:t>молоді та спорту Гайсинської міської ради                           Микола РИЧКОВ</w:t>
      </w:r>
    </w:p>
    <w:sectPr w:rsidR="00B32A94" w:rsidRPr="0089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378A8"/>
    <w:multiLevelType w:val="hybridMultilevel"/>
    <w:tmpl w:val="8CFAC430"/>
    <w:lvl w:ilvl="0" w:tplc="88FA7E94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16"/>
    <w:rsid w:val="004D26DB"/>
    <w:rsid w:val="00615C16"/>
    <w:rsid w:val="007B757D"/>
    <w:rsid w:val="008930A4"/>
    <w:rsid w:val="009D573B"/>
    <w:rsid w:val="00B32A94"/>
    <w:rsid w:val="00D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4</cp:revision>
  <cp:lastPrinted>2025-02-11T05:53:00Z</cp:lastPrinted>
  <dcterms:created xsi:type="dcterms:W3CDTF">2025-02-10T15:12:00Z</dcterms:created>
  <dcterms:modified xsi:type="dcterms:W3CDTF">2025-02-11T05:54:00Z</dcterms:modified>
</cp:coreProperties>
</file>