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1" w:rsidRDefault="00BA4AE1" w:rsidP="00BA4A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</w:p>
    <w:p w:rsidR="00BA4AE1" w:rsidRDefault="00E0404E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BA4AE1">
        <w:rPr>
          <w:b/>
          <w:sz w:val="28"/>
          <w:szCs w:val="28"/>
          <w:lang w:val="uk-UA"/>
        </w:rPr>
        <w:t xml:space="preserve"> РІШЕННЯ №</w:t>
      </w:r>
      <w:r w:rsidR="0023005B">
        <w:rPr>
          <w:b/>
          <w:sz w:val="28"/>
          <w:szCs w:val="28"/>
          <w:lang w:val="uk-UA"/>
        </w:rPr>
        <w:t>50</w:t>
      </w:r>
    </w:p>
    <w:p w:rsidR="00BA4AE1" w:rsidRDefault="00BA4AE1" w:rsidP="00BA4AE1">
      <w:pPr>
        <w:jc w:val="center"/>
        <w:rPr>
          <w:b/>
          <w:sz w:val="14"/>
          <w:szCs w:val="28"/>
          <w:lang w:val="uk-UA"/>
        </w:rPr>
      </w:pPr>
    </w:p>
    <w:p w:rsidR="00BA4AE1" w:rsidRDefault="00F65B25" w:rsidP="00BA4AE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23005B">
        <w:rPr>
          <w:rFonts w:eastAsia="Calibri"/>
          <w:sz w:val="28"/>
          <w:szCs w:val="28"/>
          <w:lang w:val="uk-UA"/>
        </w:rPr>
        <w:t>28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F55AD">
        <w:rPr>
          <w:rFonts w:eastAsia="Calibri"/>
          <w:sz w:val="28"/>
          <w:szCs w:val="28"/>
          <w:lang w:val="uk-UA"/>
        </w:rPr>
        <w:t>березня</w:t>
      </w:r>
      <w:r w:rsidR="00BA4AE1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5</w:t>
      </w:r>
      <w:r w:rsidR="00BA4AE1">
        <w:rPr>
          <w:rFonts w:eastAsia="Calibri"/>
          <w:sz w:val="28"/>
          <w:szCs w:val="28"/>
          <w:lang w:val="uk-UA"/>
        </w:rPr>
        <w:t xml:space="preserve"> року                  м. Гайсин                        </w:t>
      </w:r>
      <w:r w:rsidR="0023005B">
        <w:rPr>
          <w:rFonts w:eastAsia="Calibri"/>
          <w:sz w:val="28"/>
          <w:szCs w:val="28"/>
          <w:lang w:val="uk-UA"/>
        </w:rPr>
        <w:t>80</w:t>
      </w:r>
      <w:r w:rsidR="00BA4AE1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23005B" w:rsidRDefault="006554FC" w:rsidP="00D37900">
      <w:pPr>
        <w:shd w:val="clear" w:color="auto" w:fill="FFFFFF"/>
        <w:spacing w:after="105"/>
        <w:jc w:val="center"/>
        <w:rPr>
          <w:b/>
          <w:sz w:val="28"/>
          <w:szCs w:val="28"/>
          <w:lang w:val="uk-UA"/>
        </w:rPr>
      </w:pPr>
      <w:bookmarkStart w:id="1" w:name="_Hlk193707827"/>
      <w:r w:rsidRPr="0023005B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52543D" w:rsidRPr="0023005B">
        <w:rPr>
          <w:b/>
          <w:sz w:val="28"/>
          <w:szCs w:val="28"/>
          <w:lang w:val="uk-UA"/>
        </w:rPr>
        <w:t>ої</w:t>
      </w:r>
      <w:r w:rsidR="00680CE0" w:rsidRPr="0023005B">
        <w:rPr>
          <w:b/>
          <w:sz w:val="28"/>
          <w:szCs w:val="28"/>
          <w:lang w:val="uk-UA"/>
        </w:rPr>
        <w:t xml:space="preserve"> </w:t>
      </w:r>
      <w:r w:rsidRPr="0023005B">
        <w:rPr>
          <w:b/>
          <w:sz w:val="28"/>
          <w:szCs w:val="28"/>
          <w:lang w:val="uk-UA"/>
        </w:rPr>
        <w:t>ділянк</w:t>
      </w:r>
      <w:r w:rsidR="0052543D" w:rsidRPr="0023005B">
        <w:rPr>
          <w:b/>
          <w:sz w:val="28"/>
          <w:szCs w:val="28"/>
          <w:lang w:val="uk-UA"/>
        </w:rPr>
        <w:t>и</w:t>
      </w:r>
      <w:r w:rsidRPr="0023005B">
        <w:rPr>
          <w:b/>
          <w:sz w:val="28"/>
          <w:szCs w:val="28"/>
          <w:lang w:val="uk-UA"/>
        </w:rPr>
        <w:t xml:space="preserve"> </w:t>
      </w:r>
      <w:r w:rsidR="00680CE0" w:rsidRPr="0023005B">
        <w:rPr>
          <w:b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</w:t>
      </w:r>
      <w:r w:rsidR="001A5459" w:rsidRPr="0023005B">
        <w:rPr>
          <w:b/>
          <w:sz w:val="28"/>
          <w:szCs w:val="28"/>
          <w:lang w:val="uk-UA"/>
        </w:rPr>
        <w:t>обудівної та іншої промисловості</w:t>
      </w:r>
      <w:r w:rsidR="00F65B25" w:rsidRPr="0023005B">
        <w:rPr>
          <w:b/>
          <w:sz w:val="28"/>
          <w:szCs w:val="28"/>
          <w:lang w:val="uk-UA"/>
        </w:rPr>
        <w:t xml:space="preserve">, </w:t>
      </w:r>
      <w:r w:rsidR="00F65B25" w:rsidRPr="0023005B">
        <w:rPr>
          <w:b/>
          <w:sz w:val="28"/>
          <w:szCs w:val="28"/>
          <w:shd w:val="clear" w:color="auto" w:fill="FFFFFF"/>
          <w:lang w:val="uk-UA"/>
        </w:rPr>
        <w:t>включаючи об’єкти оброблення відходів, зокрема із енергогенеруючим блоком</w:t>
      </w:r>
      <w:r w:rsidR="001A5459" w:rsidRPr="0023005B">
        <w:rPr>
          <w:b/>
          <w:sz w:val="28"/>
          <w:szCs w:val="28"/>
          <w:lang w:val="uk-UA"/>
        </w:rPr>
        <w:t xml:space="preserve"> </w:t>
      </w:r>
      <w:r w:rsidRPr="0023005B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bookmarkEnd w:id="1"/>
    <w:p w:rsidR="009C59ED" w:rsidRDefault="009C59ED" w:rsidP="009C59ED">
      <w:pPr>
        <w:pStyle w:val="a3"/>
        <w:ind w:firstLine="0"/>
        <w:rPr>
          <w:b/>
          <w:bCs/>
          <w:szCs w:val="28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проект землеустрою щодо відведення земельн</w:t>
      </w:r>
      <w:r w:rsidR="002E7CF0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ділянк</w:t>
      </w:r>
      <w:r w:rsidR="002E7CF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B08B8" w:rsidRPr="006B08B8">
        <w:rPr>
          <w:color w:val="333333"/>
          <w:sz w:val="28"/>
          <w:szCs w:val="28"/>
          <w:shd w:val="clear" w:color="auto" w:fill="FFFFFF"/>
          <w:lang w:val="uk-UA"/>
        </w:rPr>
        <w:t>земель промисловості, транспорту, електронних комунікацій, енергетики, оборони та іншого призначення</w:t>
      </w:r>
      <w:r w:rsidR="00680CE0" w:rsidRPr="00680CE0">
        <w:rPr>
          <w:rFonts w:eastAsia="Calibri"/>
          <w:bCs/>
          <w:sz w:val="28"/>
          <w:szCs w:val="28"/>
          <w:lang w:val="uk-UA"/>
        </w:rPr>
        <w:t xml:space="preserve"> комунальної власності</w:t>
      </w:r>
      <w:r w:rsidR="00F65B25">
        <w:rPr>
          <w:rFonts w:eastAsia="Calibri"/>
          <w:bCs/>
          <w:sz w:val="28"/>
          <w:szCs w:val="28"/>
          <w:lang w:val="uk-UA"/>
        </w:rPr>
        <w:t>,</w:t>
      </w:r>
      <w:r w:rsidRPr="00680CE0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>набуття права користування (оренди) як</w:t>
      </w:r>
      <w:r w:rsidR="002E7CF0">
        <w:rPr>
          <w:sz w:val="28"/>
          <w:szCs w:val="28"/>
          <w:lang w:val="uk-UA"/>
        </w:rPr>
        <w:t>ої</w:t>
      </w:r>
      <w:r w:rsidR="00680CE0">
        <w:rPr>
          <w:sz w:val="28"/>
          <w:szCs w:val="28"/>
          <w:lang w:val="uk-UA"/>
        </w:rPr>
        <w:t xml:space="preserve"> пропонується здійснити на конкурентних засадах (земельних торгах) у формі електронного аукціону, </w:t>
      </w:r>
      <w:r>
        <w:rPr>
          <w:sz w:val="28"/>
          <w:szCs w:val="28"/>
          <w:lang w:val="uk-UA"/>
        </w:rPr>
        <w:t>відповідно до статей 12,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9B686A" w:rsidRPr="003E3C94" w:rsidRDefault="00B168C6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3E3C94">
        <w:rPr>
          <w:sz w:val="28"/>
          <w:szCs w:val="28"/>
          <w:lang w:val="uk-UA"/>
        </w:rPr>
        <w:t>Провести земельні торги у формі аукціону з продажу права оренди на земельні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65B25">
        <w:rPr>
          <w:sz w:val="28"/>
          <w:szCs w:val="28"/>
          <w:lang w:val="uk-UA"/>
        </w:rPr>
        <w:t>,</w:t>
      </w:r>
      <w:r w:rsidRPr="003E3C94">
        <w:rPr>
          <w:sz w:val="28"/>
          <w:szCs w:val="28"/>
          <w:lang w:val="uk-UA"/>
        </w:rPr>
        <w:t xml:space="preserve"> </w:t>
      </w:r>
      <w:r w:rsidR="00F65B25" w:rsidRPr="00F65B25">
        <w:rPr>
          <w:color w:val="333333"/>
          <w:sz w:val="28"/>
          <w:szCs w:val="28"/>
          <w:shd w:val="clear" w:color="auto" w:fill="FFFFFF"/>
          <w:lang w:val="uk-UA"/>
        </w:rPr>
        <w:t>включаючи об’єкти оброблення відходів, зокрема із енергогенеруючим блоком</w:t>
      </w:r>
      <w:r w:rsidR="00F65B25" w:rsidRPr="003E3C94">
        <w:rPr>
          <w:sz w:val="28"/>
          <w:szCs w:val="28"/>
          <w:lang w:val="uk-UA"/>
        </w:rPr>
        <w:t xml:space="preserve"> </w:t>
      </w:r>
      <w:r w:rsidR="000A4120" w:rsidRPr="003E3C94">
        <w:rPr>
          <w:sz w:val="28"/>
          <w:szCs w:val="28"/>
          <w:lang w:val="uk-UA"/>
        </w:rPr>
        <w:t>(код згідно КВЦПЗ – 11.02) із земель комунальної власності, як</w:t>
      </w:r>
      <w:r w:rsidR="002E7CF0">
        <w:rPr>
          <w:sz w:val="28"/>
          <w:szCs w:val="28"/>
          <w:lang w:val="uk-UA"/>
        </w:rPr>
        <w:t>а</w:t>
      </w:r>
      <w:r w:rsidR="000A4120" w:rsidRPr="003E3C94">
        <w:rPr>
          <w:sz w:val="28"/>
          <w:szCs w:val="28"/>
          <w:lang w:val="uk-UA"/>
        </w:rPr>
        <w:t xml:space="preserve"> розташован</w:t>
      </w:r>
      <w:r w:rsidR="004B7090">
        <w:rPr>
          <w:sz w:val="28"/>
          <w:szCs w:val="28"/>
          <w:lang w:val="uk-UA"/>
        </w:rPr>
        <w:t>а</w:t>
      </w:r>
      <w:r w:rsidR="000A4120" w:rsidRPr="003E3C94">
        <w:rPr>
          <w:sz w:val="28"/>
          <w:szCs w:val="28"/>
          <w:lang w:val="uk-UA"/>
        </w:rPr>
        <w:t xml:space="preserve"> в межах м. Гайсин </w:t>
      </w:r>
      <w:r w:rsidR="00D9200B" w:rsidRPr="003E3C94">
        <w:rPr>
          <w:sz w:val="28"/>
          <w:szCs w:val="28"/>
          <w:lang w:val="uk-UA"/>
        </w:rPr>
        <w:t xml:space="preserve">по вул. </w:t>
      </w:r>
      <w:proofErr w:type="spellStart"/>
      <w:r w:rsidR="007F55AD">
        <w:rPr>
          <w:bCs/>
          <w:sz w:val="28"/>
          <w:szCs w:val="28"/>
        </w:rPr>
        <w:t>Механізаторів</w:t>
      </w:r>
      <w:proofErr w:type="spellEnd"/>
      <w:r w:rsidR="00D9200B">
        <w:rPr>
          <w:sz w:val="28"/>
          <w:szCs w:val="28"/>
          <w:lang w:val="uk-UA"/>
        </w:rPr>
        <w:t xml:space="preserve"> </w:t>
      </w:r>
      <w:r w:rsidR="00D9200B" w:rsidRPr="003E3C94">
        <w:rPr>
          <w:sz w:val="28"/>
          <w:szCs w:val="28"/>
          <w:lang w:val="uk-UA"/>
        </w:rPr>
        <w:t xml:space="preserve">площею </w:t>
      </w:r>
      <w:r w:rsidR="007F55AD">
        <w:rPr>
          <w:bCs/>
          <w:sz w:val="28"/>
          <w:szCs w:val="28"/>
        </w:rPr>
        <w:t>0,0500</w:t>
      </w:r>
      <w:r w:rsidR="00D9200B" w:rsidRPr="003E3C94">
        <w:rPr>
          <w:sz w:val="28"/>
          <w:szCs w:val="28"/>
          <w:lang w:val="uk-UA"/>
        </w:rPr>
        <w:t xml:space="preserve"> га з кадастровим номером </w:t>
      </w:r>
      <w:r w:rsidR="007F55AD">
        <w:rPr>
          <w:sz w:val="28"/>
          <w:szCs w:val="28"/>
        </w:rPr>
        <w:t>0520810100:12:001:0304</w:t>
      </w:r>
    </w:p>
    <w:p w:rsidR="000A4120" w:rsidRDefault="000A4120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земельні ділянки для р</w:t>
      </w:r>
      <w:r w:rsidRPr="00680CE0">
        <w:rPr>
          <w:sz w:val="28"/>
          <w:szCs w:val="28"/>
          <w:lang w:val="uk-UA"/>
        </w:rPr>
        <w:t>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65B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65B25" w:rsidRPr="00F65B25">
        <w:rPr>
          <w:color w:val="333333"/>
          <w:sz w:val="28"/>
          <w:szCs w:val="28"/>
          <w:shd w:val="clear" w:color="auto" w:fill="FFFFFF"/>
          <w:lang w:val="uk-UA"/>
        </w:rPr>
        <w:t>включаючи об’єкти оброблення відходів, зокрема із енергогенеруючим блоком</w:t>
      </w:r>
      <w:r w:rsidR="00F65B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(код згідно КВЦПЗ – 11.02) із земель комунальної власності, як</w:t>
      </w:r>
      <w:r w:rsidR="002E7C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розташован</w:t>
      </w:r>
      <w:r w:rsidR="002E7C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 межах м. Гайсин</w:t>
      </w:r>
      <w:r w:rsidR="00E369F6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</w:t>
      </w:r>
      <w:r w:rsidR="00D9200B">
        <w:rPr>
          <w:sz w:val="28"/>
          <w:szCs w:val="28"/>
          <w:lang w:val="uk-UA"/>
        </w:rPr>
        <w:t xml:space="preserve">вул. </w:t>
      </w:r>
      <w:proofErr w:type="spellStart"/>
      <w:r w:rsidR="007F55AD">
        <w:rPr>
          <w:bCs/>
          <w:sz w:val="28"/>
          <w:szCs w:val="28"/>
        </w:rPr>
        <w:t>Механізаторів</w:t>
      </w:r>
      <w:proofErr w:type="spellEnd"/>
      <w:r w:rsidR="00D92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конкурентних засадах (на земельних торгах у формі електронного аукціону).</w:t>
      </w:r>
    </w:p>
    <w:p w:rsidR="006554FC" w:rsidRDefault="00F10D19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B95E18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ділянк</w:t>
      </w:r>
      <w:r w:rsidR="00B95E18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зем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  <w:lang w:val="uk-UA"/>
        </w:rPr>
        <w:t>е</w:t>
      </w:r>
      <w:r w:rsidR="006B08B8" w:rsidRPr="006B08B8">
        <w:rPr>
          <w:color w:val="333333"/>
          <w:sz w:val="28"/>
          <w:szCs w:val="28"/>
          <w:shd w:val="clear" w:color="auto" w:fill="FFFFFF"/>
        </w:rPr>
        <w:t>л</w:t>
      </w:r>
      <w:r w:rsidR="006B08B8" w:rsidRPr="006B08B8">
        <w:rPr>
          <w:color w:val="333333"/>
          <w:sz w:val="28"/>
          <w:szCs w:val="28"/>
          <w:shd w:val="clear" w:color="auto" w:fill="FFFFFF"/>
          <w:lang w:val="uk-UA"/>
        </w:rPr>
        <w:t>ь</w:t>
      </w:r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промисловості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, транспорту,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електронних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комунікацій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енергетики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, </w:t>
      </w:r>
      <w:r w:rsidR="006B08B8" w:rsidRPr="006B08B8">
        <w:rPr>
          <w:color w:val="333333"/>
          <w:sz w:val="28"/>
          <w:szCs w:val="28"/>
          <w:shd w:val="clear" w:color="auto" w:fill="FFFFFF"/>
        </w:rPr>
        <w:lastRenderedPageBreak/>
        <w:t xml:space="preserve">оборони та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іншого</w:t>
      </w:r>
      <w:proofErr w:type="spellEnd"/>
      <w:r w:rsidR="006B08B8" w:rsidRPr="006B08B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B08B8" w:rsidRPr="006B08B8">
        <w:rPr>
          <w:color w:val="333333"/>
          <w:sz w:val="28"/>
          <w:szCs w:val="28"/>
          <w:shd w:val="clear" w:color="auto" w:fill="FFFFFF"/>
        </w:rPr>
        <w:t>призначення</w:t>
      </w:r>
      <w:proofErr w:type="spellEnd"/>
      <w:r w:rsidR="006554FC">
        <w:rPr>
          <w:sz w:val="28"/>
          <w:szCs w:val="28"/>
          <w:lang w:val="uk-UA"/>
        </w:rPr>
        <w:t xml:space="preserve"> 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C65A4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>
        <w:rPr>
          <w:sz w:val="28"/>
          <w:szCs w:val="28"/>
          <w:lang w:val="uk-UA"/>
        </w:rPr>
        <w:t xml:space="preserve"> </w:t>
      </w:r>
      <w:r w:rsidR="00E369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 договору оренди землі згід</w:t>
      </w:r>
      <w:r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Переможця земельних торгів відшкодувати витрати, здійснені на підготовку ділянки до проведення земельних торгів.</w:t>
      </w:r>
    </w:p>
    <w:p w:rsidR="009C59ED" w:rsidRPr="007B4A6E" w:rsidRDefault="00C07E3C" w:rsidP="00BA4AE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B87947">
      <w:pPr>
        <w:jc w:val="center"/>
        <w:rPr>
          <w:b/>
          <w:sz w:val="28"/>
          <w:lang w:val="uk-UA"/>
        </w:rPr>
      </w:pPr>
    </w:p>
    <w:p w:rsidR="00F65B25" w:rsidRDefault="00F65B25" w:rsidP="00F65B25">
      <w:pPr>
        <w:jc w:val="right"/>
        <w:rPr>
          <w:b/>
          <w:sz w:val="28"/>
          <w:szCs w:val="28"/>
        </w:rPr>
      </w:pPr>
      <w:r>
        <w:lastRenderedPageBreak/>
        <w:t xml:space="preserve">         </w:t>
      </w: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1 до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Гайсинської</w:t>
      </w:r>
      <w:proofErr w:type="spellEnd"/>
    </w:p>
    <w:p w:rsidR="00F65B25" w:rsidRDefault="00F65B25" w:rsidP="00F65B25">
      <w:pPr>
        <w:ind w:left="4248" w:firstLine="708"/>
        <w:jc w:val="center"/>
        <w:rPr>
          <w:b/>
          <w:sz w:val="32"/>
          <w:szCs w:val="32"/>
        </w:rPr>
      </w:pP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2</w:t>
      </w:r>
      <w:r w:rsidR="007F55AD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0</w:t>
      </w:r>
      <w:r w:rsidR="007F55A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</w:t>
      </w:r>
    </w:p>
    <w:p w:rsidR="00F65B25" w:rsidRDefault="00F65B25" w:rsidP="00F65B25">
      <w:pPr>
        <w:jc w:val="center"/>
        <w:rPr>
          <w:b/>
          <w:sz w:val="32"/>
          <w:szCs w:val="32"/>
        </w:rPr>
      </w:pPr>
    </w:p>
    <w:p w:rsidR="00F65B25" w:rsidRDefault="00F65B25" w:rsidP="00F65B2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ДОГОВІР  ОРЕНДИ</w:t>
      </w:r>
      <w:proofErr w:type="gramEnd"/>
      <w:r>
        <w:rPr>
          <w:b/>
          <w:sz w:val="32"/>
          <w:szCs w:val="32"/>
        </w:rPr>
        <w:t xml:space="preserve">  ЗЕМЛІ</w:t>
      </w:r>
    </w:p>
    <w:p w:rsidR="00F65B25" w:rsidRDefault="00F65B25" w:rsidP="00F65B25">
      <w:pPr>
        <w:rPr>
          <w:b/>
          <w:sz w:val="32"/>
          <w:szCs w:val="32"/>
        </w:rPr>
      </w:pP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>м. Гайсин                                                                                2</w:t>
      </w:r>
      <w:r w:rsidR="007F55AD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 w:rsidR="007F55AD"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.202</w:t>
      </w:r>
      <w:r w:rsidR="007F55AD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</w:p>
    <w:p w:rsidR="00F65B25" w:rsidRDefault="00F65B25" w:rsidP="00F65B25">
      <w:pPr>
        <w:rPr>
          <w:sz w:val="28"/>
          <w:szCs w:val="28"/>
        </w:rPr>
      </w:pPr>
    </w:p>
    <w:p w:rsidR="00F65B25" w:rsidRDefault="00F65B25" w:rsidP="00F65B25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ним особа)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 в </w:t>
      </w:r>
      <w:proofErr w:type="spellStart"/>
      <w:r>
        <w:rPr>
          <w:b/>
          <w:sz w:val="28"/>
          <w:szCs w:val="28"/>
        </w:rPr>
        <w:t>особі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Гука </w:t>
      </w:r>
      <w:proofErr w:type="spellStart"/>
      <w:r>
        <w:rPr>
          <w:b/>
          <w:sz w:val="28"/>
          <w:szCs w:val="28"/>
        </w:rPr>
        <w:t>Анатолія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Ілліча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 з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b/>
          <w:sz w:val="28"/>
          <w:szCs w:val="28"/>
        </w:rPr>
        <w:t>орендар</w:t>
      </w:r>
      <w:proofErr w:type="spellEnd"/>
      <w:r>
        <w:rPr>
          <w:b/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уклали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нижченаведене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     договору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, ___________________________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строкове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(</w:t>
      </w:r>
      <w:r w:rsidR="007F55AD">
        <w:rPr>
          <w:sz w:val="28"/>
          <w:szCs w:val="28"/>
          <w:lang w:val="uk-UA"/>
        </w:rPr>
        <w:t>11.02 Для р</w:t>
      </w:r>
      <w:r w:rsidR="007F55AD" w:rsidRPr="00680CE0">
        <w:rPr>
          <w:sz w:val="28"/>
          <w:szCs w:val="28"/>
          <w:lang w:val="uk-UA"/>
        </w:rPr>
        <w:t>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F55AD">
        <w:rPr>
          <w:sz w:val="28"/>
          <w:szCs w:val="28"/>
          <w:lang w:val="uk-UA"/>
        </w:rPr>
        <w:t xml:space="preserve">, </w:t>
      </w:r>
      <w:r w:rsidR="007F55AD" w:rsidRPr="00F65B25">
        <w:rPr>
          <w:color w:val="333333"/>
          <w:sz w:val="28"/>
          <w:szCs w:val="28"/>
          <w:shd w:val="clear" w:color="auto" w:fill="FFFFFF"/>
          <w:lang w:val="uk-UA"/>
        </w:rPr>
        <w:t>включаючи об’єкти оброблення відходів, зокрема із енергогенеруючим блоком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Гайсинської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="007F55AD" w:rsidRPr="007F55AD">
        <w:rPr>
          <w:b/>
          <w:bCs/>
          <w:sz w:val="28"/>
          <w:szCs w:val="28"/>
        </w:rPr>
        <w:t>0,0500</w:t>
      </w: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</w:rPr>
        <w:t>га.</w:t>
      </w:r>
    </w:p>
    <w:p w:rsidR="00F65B25" w:rsidRDefault="00F65B25" w:rsidP="00F65B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Кадастровий</w:t>
      </w:r>
      <w:proofErr w:type="spellEnd"/>
      <w:r>
        <w:rPr>
          <w:b/>
          <w:sz w:val="28"/>
          <w:szCs w:val="28"/>
        </w:rPr>
        <w:t xml:space="preserve"> номер: </w:t>
      </w:r>
      <w:r w:rsidR="007F55AD" w:rsidRPr="007F55AD">
        <w:rPr>
          <w:b/>
          <w:sz w:val="28"/>
          <w:szCs w:val="28"/>
        </w:rPr>
        <w:t>0520810100:12:001:0304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витягу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нормативної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________________ становить – </w:t>
      </w:r>
      <w:r>
        <w:rPr>
          <w:b/>
          <w:sz w:val="28"/>
          <w:szCs w:val="28"/>
        </w:rPr>
        <w:t>_______________ грн</w:t>
      </w:r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вплинути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Строк </w:t>
      </w:r>
      <w:proofErr w:type="spellStart"/>
      <w:r>
        <w:rPr>
          <w:b/>
          <w:sz w:val="28"/>
          <w:szCs w:val="28"/>
        </w:rPr>
        <w:t>дії</w:t>
      </w:r>
      <w:proofErr w:type="spellEnd"/>
      <w:r>
        <w:rPr>
          <w:b/>
          <w:sz w:val="28"/>
          <w:szCs w:val="28"/>
        </w:rPr>
        <w:t xml:space="preserve">  договору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на ______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договору за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рівних</w:t>
      </w:r>
      <w:proofErr w:type="spellEnd"/>
      <w:r>
        <w:rPr>
          <w:sz w:val="28"/>
          <w:szCs w:val="28"/>
        </w:rPr>
        <w:t xml:space="preserve"> умов,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переважне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строк.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повинен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30 (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. Дата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______________________. </w:t>
      </w:r>
    </w:p>
    <w:p w:rsidR="00F65B25" w:rsidRDefault="00F65B25" w:rsidP="00F65B25">
      <w:pPr>
        <w:jc w:val="both"/>
        <w:rPr>
          <w:sz w:val="28"/>
          <w:szCs w:val="28"/>
        </w:rPr>
      </w:pPr>
    </w:p>
    <w:p w:rsidR="00F65B25" w:rsidRDefault="00F65B25" w:rsidP="00F65B2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Орендна</w:t>
      </w:r>
      <w:proofErr w:type="spellEnd"/>
      <w:r>
        <w:rPr>
          <w:b/>
          <w:sz w:val="28"/>
          <w:szCs w:val="28"/>
        </w:rPr>
        <w:t xml:space="preserve">   плата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грошовій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формі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розмірі</w:t>
      </w:r>
      <w:proofErr w:type="spellEnd"/>
      <w:r>
        <w:rPr>
          <w:b/>
          <w:sz w:val="28"/>
          <w:szCs w:val="28"/>
        </w:rPr>
        <w:t xml:space="preserve"> 12,0%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нормативної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грошової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оцінки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та  становить</w:t>
      </w:r>
      <w:proofErr w:type="gramEnd"/>
      <w:r>
        <w:rPr>
          <w:b/>
          <w:sz w:val="28"/>
          <w:szCs w:val="28"/>
        </w:rPr>
        <w:t xml:space="preserve"> ________________за 1 </w:t>
      </w:r>
      <w:proofErr w:type="spellStart"/>
      <w:r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землю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податковий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календарному </w:t>
      </w:r>
      <w:proofErr w:type="spellStart"/>
      <w:r>
        <w:rPr>
          <w:sz w:val="28"/>
          <w:szCs w:val="28"/>
        </w:rPr>
        <w:t>місяцю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останнім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календарним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Місцевий</w:t>
      </w:r>
      <w:proofErr w:type="spellEnd"/>
      <w:r>
        <w:rPr>
          <w:b/>
          <w:sz w:val="28"/>
          <w:szCs w:val="28"/>
        </w:rPr>
        <w:t xml:space="preserve"> бюджет,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рада, ___________________________, </w:t>
      </w:r>
      <w:r>
        <w:rPr>
          <w:b/>
          <w:sz w:val="27"/>
          <w:szCs w:val="27"/>
        </w:rPr>
        <w:t>код платежу 37979858</w:t>
      </w:r>
      <w:r>
        <w:rPr>
          <w:b/>
          <w:sz w:val="28"/>
          <w:szCs w:val="28"/>
        </w:rPr>
        <w:t xml:space="preserve">, ЄДРПОУ 03084523.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настанням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змінюватись</w:t>
      </w:r>
      <w:proofErr w:type="spellEnd"/>
      <w:r>
        <w:rPr>
          <w:b/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переглядається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розмірів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з вини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підтверджено</w:t>
      </w:r>
      <w:proofErr w:type="spellEnd"/>
      <w:r>
        <w:rPr>
          <w:sz w:val="28"/>
          <w:szCs w:val="28"/>
        </w:rPr>
        <w:t xml:space="preserve"> документами;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у строки,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договором, </w:t>
      </w:r>
      <w:proofErr w:type="spellStart"/>
      <w:r>
        <w:rPr>
          <w:sz w:val="28"/>
          <w:szCs w:val="28"/>
        </w:rPr>
        <w:t>справляється</w:t>
      </w:r>
      <w:proofErr w:type="spellEnd"/>
      <w:r>
        <w:rPr>
          <w:sz w:val="28"/>
          <w:szCs w:val="28"/>
        </w:rPr>
        <w:t xml:space="preserve"> пеня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подвійної</w:t>
      </w:r>
      <w:proofErr w:type="spellEnd"/>
      <w:r>
        <w:rPr>
          <w:sz w:val="28"/>
          <w:szCs w:val="28"/>
        </w:rPr>
        <w:t xml:space="preserve"> ставки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несплаченого</w:t>
      </w:r>
      <w:proofErr w:type="spellEnd"/>
      <w:r>
        <w:rPr>
          <w:sz w:val="28"/>
          <w:szCs w:val="28"/>
        </w:rPr>
        <w:t xml:space="preserve"> платежу та за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прострочення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– 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.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земель.</w:t>
      </w:r>
    </w:p>
    <w:p w:rsidR="00F65B25" w:rsidRDefault="00F65B25" w:rsidP="00F65B2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і строки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оренду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124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недбале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за актом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повернення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гіршому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одержав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 актом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пов′язаних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сторонами.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сторонами не </w:t>
      </w:r>
      <w:proofErr w:type="spellStart"/>
      <w:r>
        <w:rPr>
          <w:sz w:val="28"/>
          <w:szCs w:val="28"/>
        </w:rPr>
        <w:t>досягнуто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відокремити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заподіяння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lastRenderedPageBreak/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письмовою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заподіяних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зобов′язань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договором. </w:t>
      </w:r>
      <w:proofErr w:type="spellStart"/>
      <w:r>
        <w:rPr>
          <w:sz w:val="28"/>
          <w:szCs w:val="28"/>
        </w:rPr>
        <w:t>Збитками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вважаються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зв′язку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порушеного</w:t>
      </w:r>
      <w:proofErr w:type="spellEnd"/>
      <w:r>
        <w:rPr>
          <w:sz w:val="28"/>
          <w:szCs w:val="28"/>
        </w:rPr>
        <w:t xml:space="preserve"> права;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</w:t>
      </w:r>
      <w:proofErr w:type="spellEnd"/>
      <w:r>
        <w:rPr>
          <w:sz w:val="28"/>
          <w:szCs w:val="28"/>
        </w:rPr>
        <w:t xml:space="preserve"> би реально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умов договору.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документально </w:t>
      </w:r>
      <w:proofErr w:type="spellStart"/>
      <w:r>
        <w:rPr>
          <w:sz w:val="28"/>
          <w:szCs w:val="28"/>
        </w:rPr>
        <w:t>підтверджених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Обмеження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обтяження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обтяження</w:t>
      </w:r>
      <w:proofErr w:type="spellEnd"/>
      <w:r>
        <w:rPr>
          <w:sz w:val="28"/>
          <w:szCs w:val="28"/>
        </w:rPr>
        <w:t xml:space="preserve">     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Інші</w:t>
      </w:r>
      <w:proofErr w:type="spellEnd"/>
      <w:r>
        <w:rPr>
          <w:b/>
          <w:sz w:val="28"/>
          <w:szCs w:val="28"/>
        </w:rPr>
        <w:t xml:space="preserve">  права  та </w:t>
      </w:r>
      <w:proofErr w:type="spellStart"/>
      <w:r>
        <w:rPr>
          <w:b/>
          <w:sz w:val="28"/>
          <w:szCs w:val="28"/>
        </w:rPr>
        <w:t>обов′язки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своєчасного</w:t>
      </w:r>
      <w:proofErr w:type="spellEnd"/>
      <w:r>
        <w:rPr>
          <w:sz w:val="28"/>
          <w:szCs w:val="28"/>
        </w:rPr>
        <w:t xml:space="preserve"> і в </w:t>
      </w:r>
      <w:proofErr w:type="spellStart"/>
      <w:proofErr w:type="gram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розмірі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землекористування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додержання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земельного,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норм і правил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переданих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земель </w:t>
      </w:r>
      <w:proofErr w:type="gramStart"/>
      <w:r>
        <w:rPr>
          <w:sz w:val="28"/>
          <w:szCs w:val="28"/>
        </w:rPr>
        <w:t>для контролю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додержанням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умов договору.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придатну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</w:t>
      </w:r>
      <w:proofErr w:type="spellStart"/>
      <w:r>
        <w:rPr>
          <w:sz w:val="28"/>
          <w:szCs w:val="28"/>
        </w:rPr>
        <w:t>вчиняти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перешкоджали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орендованою</w:t>
      </w:r>
      <w:proofErr w:type="spellEnd"/>
      <w:r>
        <w:rPr>
          <w:sz w:val="28"/>
          <w:szCs w:val="28"/>
        </w:rPr>
        <w:t xml:space="preserve"> земельною </w:t>
      </w:r>
      <w:proofErr w:type="spellStart"/>
      <w:r>
        <w:rPr>
          <w:sz w:val="28"/>
          <w:szCs w:val="28"/>
        </w:rPr>
        <w:t>ділянкою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межах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активно </w:t>
      </w:r>
      <w:proofErr w:type="spellStart"/>
      <w:r>
        <w:rPr>
          <w:sz w:val="28"/>
          <w:szCs w:val="28"/>
        </w:rPr>
        <w:t>реагувати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Права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напрямки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використанні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і умов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одержувати</w:t>
      </w:r>
      <w:proofErr w:type="spellEnd"/>
      <w:r>
        <w:rPr>
          <w:sz w:val="28"/>
          <w:szCs w:val="28"/>
        </w:rPr>
        <w:t xml:space="preserve"> доходи.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в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яка  </w:t>
      </w:r>
      <w:proofErr w:type="spellStart"/>
      <w:r>
        <w:rPr>
          <w:sz w:val="28"/>
          <w:szCs w:val="28"/>
        </w:rPr>
        <w:t>передбачена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приступати</w:t>
      </w:r>
      <w:proofErr w:type="spellEnd"/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строки,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зареєстрованим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 порядку;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proofErr w:type="spellStart"/>
      <w:r>
        <w:rPr>
          <w:sz w:val="28"/>
          <w:szCs w:val="28"/>
        </w:rPr>
        <w:t>додержуватись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таким чином,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завдавало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землекористувачам</w:t>
      </w:r>
      <w:proofErr w:type="spellEnd"/>
      <w:r>
        <w:rPr>
          <w:sz w:val="28"/>
          <w:szCs w:val="28"/>
        </w:rPr>
        <w:t xml:space="preserve">, стану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і </w:t>
      </w:r>
      <w:proofErr w:type="gramStart"/>
      <w:r>
        <w:rPr>
          <w:sz w:val="28"/>
          <w:szCs w:val="28"/>
        </w:rPr>
        <w:t xml:space="preserve">не  </w:t>
      </w:r>
      <w:proofErr w:type="spellStart"/>
      <w:r>
        <w:rPr>
          <w:sz w:val="28"/>
          <w:szCs w:val="28"/>
        </w:rPr>
        <w:t>призводило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 5-ти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строк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;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подати </w:t>
      </w:r>
      <w:proofErr w:type="spellStart"/>
      <w:r>
        <w:rPr>
          <w:sz w:val="28"/>
          <w:szCs w:val="28"/>
        </w:rPr>
        <w:t>Орендодавцю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. 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Ризик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випадкового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знищення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пошкодження</w:t>
      </w:r>
      <w:proofErr w:type="spellEnd"/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частини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Страхування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об′єкт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на весь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на </w:t>
      </w:r>
      <w:proofErr w:type="spellStart"/>
      <w:r>
        <w:rPr>
          <w:sz w:val="28"/>
          <w:szCs w:val="28"/>
        </w:rPr>
        <w:t>розсуд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Зміна</w:t>
      </w:r>
      <w:proofErr w:type="spellEnd"/>
      <w:r>
        <w:rPr>
          <w:b/>
          <w:sz w:val="28"/>
          <w:szCs w:val="28"/>
        </w:rPr>
        <w:t xml:space="preserve"> умов договору і </w:t>
      </w:r>
      <w:proofErr w:type="spellStart"/>
      <w:r>
        <w:rPr>
          <w:b/>
          <w:sz w:val="28"/>
          <w:szCs w:val="28"/>
        </w:rPr>
        <w:t>припинення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дії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>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строку, на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викупу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суспільних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примусового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відчуження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законом. </w:t>
      </w:r>
    </w:p>
    <w:p w:rsidR="00F65B25" w:rsidRDefault="00F65B25" w:rsidP="00F65B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за: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суду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другою стороною </w:t>
      </w:r>
      <w:proofErr w:type="spellStart"/>
      <w:r>
        <w:rPr>
          <w:sz w:val="28"/>
          <w:szCs w:val="28"/>
        </w:rPr>
        <w:t>обов′язків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договором, та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істотно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законом.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односторонньому</w:t>
      </w:r>
      <w:proofErr w:type="spellEnd"/>
      <w:r>
        <w:rPr>
          <w:sz w:val="28"/>
          <w:szCs w:val="28"/>
        </w:rPr>
        <w:t xml:space="preserve"> порядку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 </w:t>
      </w:r>
      <w:proofErr w:type="spellStart"/>
      <w:r>
        <w:rPr>
          <w:sz w:val="28"/>
          <w:szCs w:val="28"/>
        </w:rPr>
        <w:t>Перехід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особи не є </w:t>
      </w:r>
      <w:proofErr w:type="spellStart"/>
      <w:r>
        <w:rPr>
          <w:sz w:val="28"/>
          <w:szCs w:val="28"/>
        </w:rPr>
        <w:t>підставою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договору.</w:t>
      </w:r>
    </w:p>
    <w:p w:rsidR="00F65B25" w:rsidRDefault="00F65B25" w:rsidP="00F65B25">
      <w:pPr>
        <w:jc w:val="both"/>
        <w:rPr>
          <w:sz w:val="28"/>
          <w:szCs w:val="28"/>
        </w:rPr>
      </w:pP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Відповідальність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сторін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невиконання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неналежне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договору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За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закону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Сторона, яка порушила </w:t>
      </w:r>
      <w:proofErr w:type="spellStart"/>
      <w:r>
        <w:rPr>
          <w:sz w:val="28"/>
          <w:szCs w:val="28"/>
        </w:rPr>
        <w:t>зобов′язання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доведе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 не з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вини.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 заставу</w:t>
      </w:r>
      <w:proofErr w:type="gram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до статутного фонду права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Передача </w:t>
      </w:r>
      <w:proofErr w:type="gramStart"/>
      <w:r>
        <w:rPr>
          <w:sz w:val="28"/>
          <w:szCs w:val="28"/>
        </w:rPr>
        <w:t>у заставу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статутного фонду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Захист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персональних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даних</w:t>
      </w:r>
      <w:proofErr w:type="spellEnd"/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одна одною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відомі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договору,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F65B25" w:rsidRDefault="00F65B25" w:rsidP="00F65B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Прикінцеві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положення</w:t>
      </w:r>
      <w:proofErr w:type="spellEnd"/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сторонами.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силу, один з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другий</w:t>
      </w:r>
      <w:proofErr w:type="spellEnd"/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Невід′ємними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договору є:</w:t>
      </w:r>
    </w:p>
    <w:p w:rsidR="00F65B25" w:rsidRDefault="00F65B25" w:rsidP="00F65B2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;</w:t>
      </w:r>
    </w:p>
    <w:p w:rsidR="00F65B25" w:rsidRDefault="00F65B25" w:rsidP="00F65B2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.</w:t>
      </w: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  <w:lang w:val="uk-UA"/>
        </w:rPr>
      </w:pPr>
    </w:p>
    <w:p w:rsidR="00F65B25" w:rsidRDefault="00F65B25" w:rsidP="00F65B25">
      <w:pPr>
        <w:ind w:left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Реквізити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F65B25" w:rsidRDefault="00F65B25" w:rsidP="00F65B25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ОРЕНДОДАВЕЦЬ :</w:t>
      </w:r>
      <w:proofErr w:type="gramEnd"/>
      <w:r>
        <w:rPr>
          <w:sz w:val="28"/>
          <w:szCs w:val="28"/>
        </w:rPr>
        <w:t xml:space="preserve">                                    ОРЕНДАР :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міська</w:t>
      </w:r>
      <w:proofErr w:type="spellEnd"/>
      <w:r>
        <w:rPr>
          <w:sz w:val="27"/>
          <w:szCs w:val="27"/>
        </w:rPr>
        <w:t xml:space="preserve"> рада                                           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Гайсинського</w:t>
      </w:r>
      <w:proofErr w:type="spellEnd"/>
      <w:r>
        <w:rPr>
          <w:sz w:val="27"/>
          <w:szCs w:val="27"/>
        </w:rPr>
        <w:t xml:space="preserve"> району                          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Вінницької</w:t>
      </w:r>
      <w:proofErr w:type="spellEnd"/>
      <w:r>
        <w:rPr>
          <w:sz w:val="27"/>
          <w:szCs w:val="27"/>
        </w:rPr>
        <w:t xml:space="preserve"> області                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Юридична</w:t>
      </w:r>
      <w:proofErr w:type="spellEnd"/>
      <w:r>
        <w:rPr>
          <w:sz w:val="27"/>
          <w:szCs w:val="27"/>
        </w:rPr>
        <w:t xml:space="preserve"> адреса:                                          </w:t>
      </w:r>
    </w:p>
    <w:p w:rsidR="00F65B25" w:rsidRDefault="00F65B25" w:rsidP="00F65B25">
      <w:pPr>
        <w:rPr>
          <w:sz w:val="27"/>
          <w:szCs w:val="27"/>
        </w:rPr>
      </w:pPr>
      <w:r>
        <w:rPr>
          <w:sz w:val="27"/>
          <w:szCs w:val="27"/>
        </w:rPr>
        <w:t>р/р</w:t>
      </w:r>
      <w:r>
        <w:rPr>
          <w:sz w:val="27"/>
          <w:szCs w:val="27"/>
          <w:lang w:val="en-US"/>
        </w:rPr>
        <w:t>UA</w:t>
      </w:r>
      <w:r>
        <w:rPr>
          <w:sz w:val="27"/>
          <w:szCs w:val="27"/>
        </w:rPr>
        <w:t xml:space="preserve">288999980334199812000002868        </w:t>
      </w:r>
    </w:p>
    <w:p w:rsidR="00F65B25" w:rsidRDefault="00F65B25" w:rsidP="00F65B25">
      <w:pPr>
        <w:rPr>
          <w:sz w:val="27"/>
          <w:szCs w:val="27"/>
        </w:rPr>
      </w:pPr>
      <w:r>
        <w:rPr>
          <w:sz w:val="27"/>
          <w:szCs w:val="27"/>
        </w:rPr>
        <w:t xml:space="preserve"> ГУК у </w:t>
      </w:r>
      <w:proofErr w:type="spellStart"/>
      <w:r>
        <w:rPr>
          <w:sz w:val="27"/>
          <w:szCs w:val="27"/>
        </w:rPr>
        <w:t>Вінницькій</w:t>
      </w:r>
      <w:proofErr w:type="spellEnd"/>
      <w:r>
        <w:rPr>
          <w:sz w:val="27"/>
          <w:szCs w:val="27"/>
        </w:rPr>
        <w:t xml:space="preserve"> області                           </w:t>
      </w:r>
    </w:p>
    <w:p w:rsidR="00F65B25" w:rsidRDefault="00F65B25" w:rsidP="00F65B25">
      <w:pPr>
        <w:rPr>
          <w:sz w:val="27"/>
          <w:szCs w:val="27"/>
        </w:rPr>
      </w:pPr>
      <w:r>
        <w:rPr>
          <w:sz w:val="27"/>
          <w:szCs w:val="27"/>
        </w:rPr>
        <w:t xml:space="preserve">ЄДРПОУ </w:t>
      </w:r>
      <w:r>
        <w:rPr>
          <w:sz w:val="28"/>
          <w:szCs w:val="28"/>
        </w:rPr>
        <w:t>03084523</w:t>
      </w:r>
      <w:r>
        <w:rPr>
          <w:sz w:val="27"/>
          <w:szCs w:val="27"/>
        </w:rPr>
        <w:t xml:space="preserve">,                        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7"/>
          <w:szCs w:val="27"/>
        </w:rPr>
        <w:t xml:space="preserve">код платежу 37979858                                    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Поштова</w:t>
      </w:r>
      <w:proofErr w:type="spellEnd"/>
      <w:r>
        <w:rPr>
          <w:sz w:val="27"/>
          <w:szCs w:val="27"/>
        </w:rPr>
        <w:t xml:space="preserve"> адреса: 23700 </w:t>
      </w:r>
      <w:proofErr w:type="spellStart"/>
      <w:r>
        <w:rPr>
          <w:sz w:val="27"/>
          <w:szCs w:val="27"/>
        </w:rPr>
        <w:t>Вінницька</w:t>
      </w:r>
      <w:proofErr w:type="spellEnd"/>
      <w:r>
        <w:rPr>
          <w:sz w:val="27"/>
          <w:szCs w:val="27"/>
        </w:rPr>
        <w:t xml:space="preserve"> обл.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Гайсинський</w:t>
      </w:r>
      <w:proofErr w:type="spellEnd"/>
      <w:r>
        <w:rPr>
          <w:sz w:val="27"/>
          <w:szCs w:val="27"/>
        </w:rPr>
        <w:t xml:space="preserve"> район                                     </w:t>
      </w:r>
    </w:p>
    <w:p w:rsidR="00F65B25" w:rsidRDefault="00F65B25" w:rsidP="00F65B25">
      <w:pPr>
        <w:rPr>
          <w:sz w:val="27"/>
          <w:szCs w:val="27"/>
        </w:rPr>
      </w:pPr>
      <w:r>
        <w:rPr>
          <w:sz w:val="27"/>
          <w:szCs w:val="27"/>
        </w:rPr>
        <w:t xml:space="preserve">м. Гайсин, </w:t>
      </w:r>
      <w:proofErr w:type="spellStart"/>
      <w:r>
        <w:rPr>
          <w:sz w:val="27"/>
          <w:szCs w:val="27"/>
        </w:rPr>
        <w:t>вул</w:t>
      </w:r>
      <w:proofErr w:type="spellEnd"/>
      <w:r>
        <w:rPr>
          <w:sz w:val="27"/>
          <w:szCs w:val="27"/>
        </w:rPr>
        <w:t xml:space="preserve">. 1 </w:t>
      </w:r>
      <w:proofErr w:type="spellStart"/>
      <w:r>
        <w:rPr>
          <w:sz w:val="27"/>
          <w:szCs w:val="27"/>
        </w:rPr>
        <w:t>Травня</w:t>
      </w:r>
      <w:proofErr w:type="spellEnd"/>
      <w:r>
        <w:rPr>
          <w:sz w:val="27"/>
          <w:szCs w:val="27"/>
        </w:rPr>
        <w:t xml:space="preserve">, 7                        </w:t>
      </w:r>
    </w:p>
    <w:p w:rsidR="00F65B25" w:rsidRDefault="00F65B25" w:rsidP="00F65B25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Ідентифікаційний</w:t>
      </w:r>
      <w:proofErr w:type="spellEnd"/>
      <w:r>
        <w:rPr>
          <w:sz w:val="27"/>
          <w:szCs w:val="27"/>
        </w:rPr>
        <w:t xml:space="preserve"> номер 03084523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Підписи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F65B25" w:rsidRDefault="00F65B25" w:rsidP="00F65B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ОРЕНДОДАВЕЦЬ:                                             ОРЕНДАР:</w:t>
      </w:r>
    </w:p>
    <w:p w:rsidR="00F65B25" w:rsidRDefault="00F65B25" w:rsidP="00F65B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Гайсинська</w:t>
      </w:r>
      <w:proofErr w:type="spellEnd"/>
      <w:r>
        <w:rPr>
          <w:sz w:val="28"/>
          <w:szCs w:val="28"/>
        </w:rPr>
        <w:t xml:space="preserve"> міська рада                      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65B25" w:rsidRDefault="00F65B25" w:rsidP="00F65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65B25" w:rsidRDefault="00F65B25" w:rsidP="00F65B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М.П.                         А.І. Гук             ____________________________       </w:t>
      </w:r>
    </w:p>
    <w:p w:rsidR="00F65B25" w:rsidRDefault="00F65B25" w:rsidP="00F65B25">
      <w:pPr>
        <w:keepNext/>
        <w:keepLines/>
        <w:rPr>
          <w:b/>
          <w:sz w:val="28"/>
          <w:szCs w:val="28"/>
        </w:rPr>
      </w:pPr>
    </w:p>
    <w:p w:rsidR="00F65B25" w:rsidRPr="00B87947" w:rsidRDefault="00F65B25" w:rsidP="00B87947">
      <w:pPr>
        <w:jc w:val="center"/>
        <w:rPr>
          <w:b/>
          <w:sz w:val="28"/>
          <w:lang w:val="uk-UA"/>
        </w:rPr>
      </w:pPr>
    </w:p>
    <w:sectPr w:rsidR="00F65B25" w:rsidRPr="00B87947" w:rsidSect="00BA4AE1">
      <w:pgSz w:w="11906" w:h="16838" w:code="9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991"/>
    <w:multiLevelType w:val="hybridMultilevel"/>
    <w:tmpl w:val="614AC5CA"/>
    <w:lvl w:ilvl="0" w:tplc="64FC781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03B28"/>
    <w:rsid w:val="0002422D"/>
    <w:rsid w:val="000A4120"/>
    <w:rsid w:val="000A41D6"/>
    <w:rsid w:val="000A467A"/>
    <w:rsid w:val="000C1B5E"/>
    <w:rsid w:val="000C53EC"/>
    <w:rsid w:val="00113CBA"/>
    <w:rsid w:val="00175BE1"/>
    <w:rsid w:val="001A5459"/>
    <w:rsid w:val="001B2E90"/>
    <w:rsid w:val="001E06E9"/>
    <w:rsid w:val="001F2165"/>
    <w:rsid w:val="00201C71"/>
    <w:rsid w:val="00212054"/>
    <w:rsid w:val="00212D20"/>
    <w:rsid w:val="0023005B"/>
    <w:rsid w:val="00254344"/>
    <w:rsid w:val="00262E81"/>
    <w:rsid w:val="002B40F3"/>
    <w:rsid w:val="002E7CF0"/>
    <w:rsid w:val="002F5B6C"/>
    <w:rsid w:val="003E3C94"/>
    <w:rsid w:val="00437DE6"/>
    <w:rsid w:val="0044606A"/>
    <w:rsid w:val="004957D5"/>
    <w:rsid w:val="004B7090"/>
    <w:rsid w:val="004C025B"/>
    <w:rsid w:val="004D4456"/>
    <w:rsid w:val="0052543D"/>
    <w:rsid w:val="005357E9"/>
    <w:rsid w:val="00543192"/>
    <w:rsid w:val="00585930"/>
    <w:rsid w:val="005C347D"/>
    <w:rsid w:val="0060619D"/>
    <w:rsid w:val="00614D1D"/>
    <w:rsid w:val="006266FC"/>
    <w:rsid w:val="006413B6"/>
    <w:rsid w:val="006554FC"/>
    <w:rsid w:val="00680CE0"/>
    <w:rsid w:val="00681CC7"/>
    <w:rsid w:val="00694D2F"/>
    <w:rsid w:val="006B08B8"/>
    <w:rsid w:val="006C35F0"/>
    <w:rsid w:val="006F2B0E"/>
    <w:rsid w:val="00702505"/>
    <w:rsid w:val="00704A21"/>
    <w:rsid w:val="007614C7"/>
    <w:rsid w:val="007B4A6E"/>
    <w:rsid w:val="007C3D46"/>
    <w:rsid w:val="007F55AD"/>
    <w:rsid w:val="0080784F"/>
    <w:rsid w:val="008869D5"/>
    <w:rsid w:val="00895E94"/>
    <w:rsid w:val="008C6ABA"/>
    <w:rsid w:val="00965389"/>
    <w:rsid w:val="009879A1"/>
    <w:rsid w:val="009B686A"/>
    <w:rsid w:val="009C59ED"/>
    <w:rsid w:val="00A7546E"/>
    <w:rsid w:val="00A82DCC"/>
    <w:rsid w:val="00AB70C8"/>
    <w:rsid w:val="00B168C6"/>
    <w:rsid w:val="00B87947"/>
    <w:rsid w:val="00B95E18"/>
    <w:rsid w:val="00BA4AE1"/>
    <w:rsid w:val="00C03166"/>
    <w:rsid w:val="00C07E3C"/>
    <w:rsid w:val="00C15F78"/>
    <w:rsid w:val="00C65A49"/>
    <w:rsid w:val="00CA3A6A"/>
    <w:rsid w:val="00D37900"/>
    <w:rsid w:val="00D45151"/>
    <w:rsid w:val="00D73114"/>
    <w:rsid w:val="00D9200B"/>
    <w:rsid w:val="00DD6756"/>
    <w:rsid w:val="00E0404E"/>
    <w:rsid w:val="00E10FDC"/>
    <w:rsid w:val="00E224D8"/>
    <w:rsid w:val="00E3695C"/>
    <w:rsid w:val="00E369F6"/>
    <w:rsid w:val="00E72F2E"/>
    <w:rsid w:val="00ED10B9"/>
    <w:rsid w:val="00EF291C"/>
    <w:rsid w:val="00F10D19"/>
    <w:rsid w:val="00F1480D"/>
    <w:rsid w:val="00F65B25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4A59"/>
  <w15:docId w15:val="{DA6BC102-4946-4849-B325-C52C340B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D99A-44EE-44D4-888C-64175CCC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9732</Words>
  <Characters>5548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54</cp:revision>
  <cp:lastPrinted>2025-03-31T11:21:00Z</cp:lastPrinted>
  <dcterms:created xsi:type="dcterms:W3CDTF">2022-01-26T11:11:00Z</dcterms:created>
  <dcterms:modified xsi:type="dcterms:W3CDTF">2025-03-31T11:21:00Z</dcterms:modified>
</cp:coreProperties>
</file>