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9EBA" w14:textId="06B32048" w:rsidR="00047440" w:rsidRPr="00047440" w:rsidRDefault="00EE3C42" w:rsidP="00047440">
      <w:pPr>
        <w:ind w:right="23"/>
        <w:rPr>
          <w:snapToGrid w:val="0"/>
          <w:sz w:val="28"/>
          <w:szCs w:val="20"/>
          <w:lang w:eastAsia="uk-UA"/>
        </w:rPr>
      </w:pPr>
      <w:r>
        <w:rPr>
          <w:b/>
          <w:bCs/>
        </w:rPr>
        <w:t xml:space="preserve"> </w:t>
      </w:r>
      <w:r w:rsidR="00047440">
        <w:rPr>
          <w:b/>
          <w:bCs/>
        </w:rPr>
        <w:t xml:space="preserve"> </w:t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  <w:t xml:space="preserve">   </w:t>
      </w:r>
      <w:r w:rsidR="00047440" w:rsidRPr="00047440">
        <w:rPr>
          <w:snapToGrid w:val="0"/>
          <w:sz w:val="28"/>
        </w:rPr>
        <w:t>ЗАТВЕРДЖЕНО</w:t>
      </w:r>
    </w:p>
    <w:p w14:paraId="18161B97" w14:textId="77D3681B" w:rsidR="00047440" w:rsidRPr="00047440" w:rsidRDefault="00047440" w:rsidP="00047440">
      <w:pPr>
        <w:ind w:left="5245" w:right="23" w:hanging="283"/>
        <w:rPr>
          <w:snapToGrid w:val="0"/>
          <w:sz w:val="28"/>
        </w:rPr>
      </w:pPr>
      <w:r w:rsidRPr="00047440">
        <w:rPr>
          <w:snapToGrid w:val="0"/>
          <w:sz w:val="28"/>
        </w:rPr>
        <w:t xml:space="preserve">    рішенням 8</w:t>
      </w:r>
      <w:r w:rsidR="00C5321C">
        <w:rPr>
          <w:snapToGrid w:val="0"/>
          <w:sz w:val="28"/>
        </w:rPr>
        <w:t>1</w:t>
      </w:r>
      <w:r w:rsidRPr="00047440">
        <w:rPr>
          <w:snapToGrid w:val="0"/>
          <w:sz w:val="28"/>
        </w:rPr>
        <w:t xml:space="preserve"> сесії Гайсинської      міської ради 8 скликання </w:t>
      </w:r>
    </w:p>
    <w:p w14:paraId="232D376A" w14:textId="4655DC9F" w:rsidR="00047440" w:rsidRPr="002E6D9C" w:rsidRDefault="00047440" w:rsidP="00047440">
      <w:pPr>
        <w:ind w:left="4320" w:right="23" w:firstLine="720"/>
        <w:rPr>
          <w:snapToGrid w:val="0"/>
          <w:sz w:val="28"/>
        </w:rPr>
      </w:pPr>
      <w:r w:rsidRPr="00047440">
        <w:rPr>
          <w:snapToGrid w:val="0"/>
          <w:sz w:val="28"/>
        </w:rPr>
        <w:t xml:space="preserve">   </w:t>
      </w:r>
      <w:r w:rsidRPr="002E6D9C">
        <w:rPr>
          <w:snapToGrid w:val="0"/>
          <w:sz w:val="28"/>
        </w:rPr>
        <w:t>від «</w:t>
      </w:r>
      <w:r w:rsidR="00C5321C">
        <w:rPr>
          <w:snapToGrid w:val="0"/>
          <w:sz w:val="28"/>
        </w:rPr>
        <w:t>1</w:t>
      </w:r>
      <w:r w:rsidRPr="00047440">
        <w:rPr>
          <w:snapToGrid w:val="0"/>
          <w:sz w:val="28"/>
        </w:rPr>
        <w:t>8</w:t>
      </w:r>
      <w:r w:rsidRPr="002E6D9C">
        <w:rPr>
          <w:snapToGrid w:val="0"/>
          <w:sz w:val="28"/>
        </w:rPr>
        <w:t xml:space="preserve">» </w:t>
      </w:r>
      <w:r w:rsidR="00C5321C">
        <w:rPr>
          <w:snapToGrid w:val="0"/>
          <w:sz w:val="28"/>
        </w:rPr>
        <w:t>квіт</w:t>
      </w:r>
      <w:r w:rsidRPr="00047440">
        <w:rPr>
          <w:snapToGrid w:val="0"/>
          <w:sz w:val="28"/>
        </w:rPr>
        <w:t>ня</w:t>
      </w:r>
      <w:r w:rsidRPr="002E6D9C">
        <w:rPr>
          <w:snapToGrid w:val="0"/>
          <w:sz w:val="28"/>
        </w:rPr>
        <w:t xml:space="preserve"> 202</w:t>
      </w:r>
      <w:r w:rsidRPr="00047440">
        <w:rPr>
          <w:snapToGrid w:val="0"/>
          <w:sz w:val="28"/>
        </w:rPr>
        <w:t>5</w:t>
      </w:r>
      <w:r w:rsidRPr="002E6D9C">
        <w:rPr>
          <w:snapToGrid w:val="0"/>
          <w:sz w:val="28"/>
        </w:rPr>
        <w:t xml:space="preserve"> року №</w:t>
      </w:r>
      <w:r w:rsidR="00786123">
        <w:rPr>
          <w:snapToGrid w:val="0"/>
          <w:sz w:val="28"/>
        </w:rPr>
        <w:t>1</w:t>
      </w:r>
      <w:bookmarkStart w:id="0" w:name="_GoBack"/>
      <w:bookmarkEnd w:id="0"/>
    </w:p>
    <w:p w14:paraId="5698315A" w14:textId="77777777" w:rsidR="00C5321C" w:rsidRDefault="00C5321C" w:rsidP="00C5321C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</w:p>
    <w:p w14:paraId="397A083A" w14:textId="128479FC" w:rsidR="00C5321C" w:rsidRDefault="00C5321C" w:rsidP="00C5321C">
      <w:pPr>
        <w:jc w:val="center"/>
        <w:rPr>
          <w:b/>
          <w:bCs/>
          <w:sz w:val="28"/>
          <w:szCs w:val="28"/>
        </w:rPr>
      </w:pPr>
      <w:r w:rsidRPr="003A7840">
        <w:rPr>
          <w:b/>
          <w:bCs/>
          <w:sz w:val="28"/>
          <w:szCs w:val="28"/>
        </w:rPr>
        <w:t>Програма</w:t>
      </w:r>
    </w:p>
    <w:p w14:paraId="4634E4A1" w14:textId="7F48716A" w:rsidR="00C5321C" w:rsidRDefault="00C5321C" w:rsidP="00C5321C">
      <w:pPr>
        <w:jc w:val="center"/>
        <w:rPr>
          <w:b/>
          <w:bCs/>
          <w:sz w:val="28"/>
          <w:szCs w:val="28"/>
        </w:rPr>
      </w:pPr>
      <w:r w:rsidRPr="003A7840">
        <w:rPr>
          <w:b/>
          <w:bCs/>
          <w:sz w:val="28"/>
          <w:szCs w:val="28"/>
        </w:rPr>
        <w:t>по забезпеченню безперешкодного доступу осіб з</w:t>
      </w:r>
      <w:r>
        <w:rPr>
          <w:b/>
          <w:bCs/>
          <w:sz w:val="28"/>
          <w:szCs w:val="28"/>
        </w:rPr>
        <w:t xml:space="preserve"> </w:t>
      </w:r>
      <w:r w:rsidRPr="003A7840">
        <w:rPr>
          <w:b/>
          <w:bCs/>
          <w:sz w:val="28"/>
          <w:szCs w:val="28"/>
        </w:rPr>
        <w:t>обмеженими фізичними</w:t>
      </w:r>
      <w:r>
        <w:rPr>
          <w:b/>
          <w:bCs/>
          <w:sz w:val="28"/>
          <w:szCs w:val="28"/>
        </w:rPr>
        <w:t xml:space="preserve"> </w:t>
      </w:r>
      <w:r w:rsidRPr="003A7840">
        <w:rPr>
          <w:b/>
          <w:bCs/>
          <w:sz w:val="28"/>
          <w:szCs w:val="28"/>
        </w:rPr>
        <w:t>можливостями та інших</w:t>
      </w:r>
      <w:r>
        <w:rPr>
          <w:b/>
          <w:bCs/>
          <w:sz w:val="28"/>
          <w:szCs w:val="28"/>
        </w:rPr>
        <w:t xml:space="preserve"> </w:t>
      </w:r>
      <w:r w:rsidRPr="003A7840">
        <w:rPr>
          <w:b/>
          <w:bCs/>
          <w:sz w:val="28"/>
          <w:szCs w:val="28"/>
        </w:rPr>
        <w:t xml:space="preserve">маломобільних груп населення до </w:t>
      </w:r>
      <w:r>
        <w:rPr>
          <w:b/>
          <w:bCs/>
          <w:sz w:val="28"/>
          <w:szCs w:val="28"/>
        </w:rPr>
        <w:t>закладу освіти</w:t>
      </w:r>
    </w:p>
    <w:p w14:paraId="0D42654E" w14:textId="32EDC167" w:rsidR="00C5321C" w:rsidRDefault="00131352" w:rsidP="00131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5321C">
        <w:rPr>
          <w:b/>
          <w:bCs/>
          <w:sz w:val="28"/>
          <w:szCs w:val="28"/>
        </w:rPr>
        <w:t>Гайсинський медичний фаховий коледж</w:t>
      </w:r>
      <w:r>
        <w:rPr>
          <w:b/>
          <w:bCs/>
          <w:sz w:val="28"/>
          <w:szCs w:val="28"/>
        </w:rPr>
        <w:t>»</w:t>
      </w:r>
    </w:p>
    <w:p w14:paraId="3AD8B133" w14:textId="0FC0659B" w:rsidR="00C5321C" w:rsidRDefault="00C5321C" w:rsidP="00C5321C">
      <w:pPr>
        <w:jc w:val="center"/>
        <w:rPr>
          <w:b/>
          <w:bCs/>
          <w:sz w:val="28"/>
          <w:szCs w:val="28"/>
        </w:rPr>
      </w:pPr>
      <w:r w:rsidRPr="003A7840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2025 рік</w:t>
      </w:r>
    </w:p>
    <w:p w14:paraId="36199D9D" w14:textId="77777777" w:rsidR="00C5321C" w:rsidRPr="003A7840" w:rsidRDefault="00C5321C" w:rsidP="00C5321C">
      <w:pPr>
        <w:jc w:val="center"/>
        <w:rPr>
          <w:b/>
          <w:bCs/>
          <w:sz w:val="28"/>
          <w:szCs w:val="28"/>
        </w:rPr>
      </w:pPr>
    </w:p>
    <w:p w14:paraId="5D579F9C" w14:textId="326DECA2" w:rsidR="00C5321C" w:rsidRDefault="00C5321C" w:rsidP="00C5321C">
      <w:pPr>
        <w:pStyle w:val="1"/>
        <w:numPr>
          <w:ilvl w:val="0"/>
          <w:numId w:val="6"/>
        </w:numPr>
      </w:pPr>
      <w:r>
        <w:t>Загальні положення</w:t>
      </w:r>
    </w:p>
    <w:p w14:paraId="1EA9392A" w14:textId="77777777" w:rsidR="00B43D96" w:rsidRPr="00B43D96" w:rsidRDefault="00B43D96" w:rsidP="00B43D96"/>
    <w:p w14:paraId="0E219C10" w14:textId="1683B156" w:rsidR="00C5321C" w:rsidRPr="003C59E3" w:rsidRDefault="00C5321C" w:rsidP="003C59E3">
      <w:pPr>
        <w:ind w:firstLine="567"/>
        <w:jc w:val="both"/>
        <w:rPr>
          <w:sz w:val="28"/>
          <w:szCs w:val="28"/>
        </w:rPr>
      </w:pPr>
      <w:r w:rsidRPr="003C59E3">
        <w:rPr>
          <w:sz w:val="28"/>
          <w:szCs w:val="28"/>
        </w:rPr>
        <w:t>Програм</w:t>
      </w:r>
      <w:r w:rsidR="003C59E3" w:rsidRPr="003C59E3">
        <w:rPr>
          <w:sz w:val="28"/>
          <w:szCs w:val="28"/>
        </w:rPr>
        <w:t>а</w:t>
      </w:r>
      <w:r w:rsidRPr="003C59E3">
        <w:rPr>
          <w:sz w:val="28"/>
          <w:szCs w:val="28"/>
        </w:rPr>
        <w:t xml:space="preserve"> по забезпеченню безперешкодного доступу осіб з обмеженими фізичними можливостями та інших маломобільних груп населення до закладу освіти </w:t>
      </w:r>
      <w:r w:rsidR="00131352">
        <w:rPr>
          <w:sz w:val="28"/>
          <w:szCs w:val="28"/>
        </w:rPr>
        <w:t>«</w:t>
      </w:r>
      <w:r w:rsidRPr="003C59E3">
        <w:rPr>
          <w:sz w:val="28"/>
          <w:szCs w:val="28"/>
        </w:rPr>
        <w:t>Гайсинський медичний фаховий коледж</w:t>
      </w:r>
      <w:r w:rsidR="00131352">
        <w:rPr>
          <w:sz w:val="28"/>
          <w:szCs w:val="28"/>
        </w:rPr>
        <w:t>»</w:t>
      </w:r>
      <w:r w:rsidRPr="003C59E3">
        <w:rPr>
          <w:sz w:val="28"/>
          <w:szCs w:val="28"/>
        </w:rPr>
        <w:t xml:space="preserve"> на 2025 рік</w:t>
      </w:r>
      <w:r w:rsidR="003C59E3">
        <w:rPr>
          <w:sz w:val="28"/>
          <w:szCs w:val="28"/>
        </w:rPr>
        <w:t xml:space="preserve"> </w:t>
      </w:r>
      <w:r w:rsidR="003C59E3" w:rsidRPr="003C59E3">
        <w:rPr>
          <w:sz w:val="28"/>
          <w:szCs w:val="28"/>
        </w:rPr>
        <w:t>(далі – Програма)</w:t>
      </w:r>
    </w:p>
    <w:p w14:paraId="7BEBBEB5" w14:textId="77777777" w:rsidR="00A20992" w:rsidRDefault="00A20992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1"/>
        <w:gridCol w:w="4485"/>
        <w:gridCol w:w="5069"/>
      </w:tblGrid>
      <w:tr w:rsidR="003C59E3" w14:paraId="022C37C7" w14:textId="77777777" w:rsidTr="003C59E3">
        <w:trPr>
          <w:trHeight w:val="51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90030" w14:textId="4E8BEDDF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12C1">
              <w:rPr>
                <w:sz w:val="28"/>
                <w:szCs w:val="28"/>
              </w:rPr>
              <w:t xml:space="preserve">№           </w:t>
            </w:r>
            <w:r>
              <w:rPr>
                <w:sz w:val="28"/>
                <w:szCs w:val="28"/>
              </w:rPr>
              <w:t>з</w:t>
            </w:r>
            <w:r w:rsidRPr="00FF12C1">
              <w:rPr>
                <w:sz w:val="28"/>
                <w:szCs w:val="28"/>
              </w:rPr>
              <w:t>/п</w:t>
            </w:r>
          </w:p>
        </w:tc>
        <w:tc>
          <w:tcPr>
            <w:tcW w:w="9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81C50" w14:textId="77777777" w:rsidR="003C59E3" w:rsidRDefault="003C59E3" w:rsidP="003C59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12C1">
              <w:rPr>
                <w:sz w:val="28"/>
                <w:szCs w:val="28"/>
              </w:rPr>
              <w:t>Загальна характеристика Програми</w:t>
            </w:r>
          </w:p>
          <w:p w14:paraId="770B28E1" w14:textId="0B7A27EB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C59E3" w14:paraId="39C0D848" w14:textId="77777777" w:rsidTr="003C59E3">
        <w:trPr>
          <w:trHeight w:val="51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22FA1" w14:textId="1A86F0D0" w:rsidR="003C59E3" w:rsidRDefault="003C59E3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9F306" w14:textId="45D11914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D2E94" w14:textId="01BBF2FB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Гайсинська міська рада</w:t>
            </w:r>
          </w:p>
        </w:tc>
      </w:tr>
      <w:tr w:rsidR="003C59E3" w14:paraId="3B154A49" w14:textId="77777777" w:rsidTr="003C59E3">
        <w:trPr>
          <w:trHeight w:val="8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48077" w14:textId="77777777" w:rsidR="003C59E3" w:rsidRDefault="003C59E3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157C2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назва нормативних документів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9"/>
            </w:tblGrid>
            <w:tr w:rsidR="003C59E3" w14:paraId="766304FA" w14:textId="77777777" w:rsidTr="00B43D9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773CE67B" w14:textId="5470E611" w:rsidR="003C59E3" w:rsidRDefault="003C59E3" w:rsidP="003C59E3">
                  <w:pPr>
                    <w:pStyle w:val="rvps12"/>
                  </w:pPr>
                  <w:r>
                    <w:rPr>
                      <w:color w:val="000000"/>
                      <w:sz w:val="28"/>
                      <w:szCs w:val="28"/>
                      <w:lang w:bidi="uk-UA"/>
                    </w:rPr>
                    <w:t xml:space="preserve">Конституція України, Закон України «Про місцеве самоврядування в Україні», </w:t>
                  </w:r>
                  <w:r>
                    <w:rPr>
                      <w:rStyle w:val="rvts23"/>
                      <w:sz w:val="28"/>
                      <w:szCs w:val="28"/>
                    </w:rPr>
                    <w:t xml:space="preserve">Національна стратегія </w:t>
                  </w:r>
                  <w:r w:rsidRPr="00B43D96">
                    <w:rPr>
                      <w:rStyle w:val="rvts23"/>
                      <w:sz w:val="28"/>
                      <w:szCs w:val="28"/>
                    </w:rPr>
                    <w:t>із</w:t>
                  </w:r>
                  <w:r>
                    <w:rPr>
                      <w:rStyle w:val="rvts23"/>
                      <w:sz w:val="28"/>
                      <w:szCs w:val="28"/>
                    </w:rPr>
                    <w:t xml:space="preserve"> с</w:t>
                  </w:r>
                  <w:r w:rsidRPr="00B43D96">
                    <w:rPr>
                      <w:rStyle w:val="rvts23"/>
                      <w:sz w:val="28"/>
                      <w:szCs w:val="28"/>
                    </w:rPr>
                    <w:t>творення безбар’єрного простору в Україні на період до 2030 року,</w:t>
                  </w:r>
                  <w:r>
                    <w:rPr>
                      <w:rStyle w:val="rvts23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rvts9"/>
                      <w:sz w:val="28"/>
                      <w:szCs w:val="28"/>
                    </w:rPr>
                    <w:t>схвалена</w:t>
                  </w:r>
                  <w:r w:rsidRPr="00B43D96">
                    <w:rPr>
                      <w:rStyle w:val="rvts9"/>
                      <w:sz w:val="28"/>
                      <w:szCs w:val="28"/>
                    </w:rPr>
                    <w:t xml:space="preserve"> </w:t>
                  </w:r>
                  <w:r w:rsidRPr="00B43D96">
                    <w:rPr>
                      <w:sz w:val="28"/>
                      <w:szCs w:val="28"/>
                    </w:rPr>
                    <w:br/>
                  </w:r>
                  <w:r w:rsidRPr="00B43D96">
                    <w:rPr>
                      <w:rStyle w:val="rvts9"/>
                      <w:sz w:val="28"/>
                      <w:szCs w:val="28"/>
                    </w:rPr>
                    <w:t>розпорядженням Кабінету Міністрів України</w:t>
                  </w:r>
                  <w:r>
                    <w:rPr>
                      <w:rStyle w:val="rvts9"/>
                      <w:sz w:val="28"/>
                      <w:szCs w:val="28"/>
                    </w:rPr>
                    <w:t xml:space="preserve"> </w:t>
                  </w:r>
                  <w:r w:rsidRPr="00B43D96">
                    <w:rPr>
                      <w:rStyle w:val="rvts9"/>
                      <w:sz w:val="28"/>
                      <w:szCs w:val="28"/>
                    </w:rPr>
                    <w:t>від 14 квітня 2021 р. № 366-р</w:t>
                  </w:r>
                </w:p>
              </w:tc>
            </w:tr>
          </w:tbl>
          <w:p w14:paraId="6C84BB60" w14:textId="7C4ED48C" w:rsidR="003C59E3" w:rsidRDefault="003C59E3" w:rsidP="003C59E3">
            <w:pPr>
              <w:pStyle w:val="rvps6"/>
              <w:rPr>
                <w:color w:val="000000"/>
                <w:sz w:val="28"/>
                <w:szCs w:val="28"/>
                <w:lang w:bidi="uk-UA"/>
              </w:rPr>
            </w:pPr>
            <w:bookmarkStart w:id="1" w:name="n10"/>
            <w:bookmarkEnd w:id="1"/>
          </w:p>
        </w:tc>
      </w:tr>
      <w:tr w:rsidR="003C59E3" w14:paraId="330D4A9F" w14:textId="77777777" w:rsidTr="003C59E3">
        <w:trPr>
          <w:trHeight w:val="37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FA877" w14:textId="77777777" w:rsidR="003C59E3" w:rsidRDefault="003C59E3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9DD1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2EDA" w14:textId="4CB90784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Гайсинська міська рада</w:t>
            </w:r>
          </w:p>
        </w:tc>
      </w:tr>
      <w:tr w:rsidR="003C59E3" w14:paraId="447D6D00" w14:textId="77777777" w:rsidTr="003C59E3">
        <w:trPr>
          <w:trHeight w:val="45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47F1E" w14:textId="77777777" w:rsidR="003C59E3" w:rsidRDefault="003C59E3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D7513" w14:textId="7AC2FD89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Співрозробник Програми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0FED7" w14:textId="48B0BB3E" w:rsidR="003C59E3" w:rsidRDefault="00A1541E" w:rsidP="00A154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Вінницька обласна військова адміністрація, </w:t>
            </w:r>
            <w:r w:rsidR="003C59E3" w:rsidRPr="00B43D96">
              <w:rPr>
                <w:sz w:val="28"/>
                <w:szCs w:val="28"/>
              </w:rPr>
              <w:t>Гайсинський медичний фаховий коледж</w:t>
            </w:r>
          </w:p>
        </w:tc>
      </w:tr>
      <w:tr w:rsidR="003C59E3" w14:paraId="5B5C0E34" w14:textId="77777777" w:rsidTr="003C59E3">
        <w:trPr>
          <w:trHeight w:val="37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B8340" w14:textId="77777777" w:rsidR="003C59E3" w:rsidRDefault="003C59E3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6F775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008BD" w14:textId="03DA7B1F" w:rsidR="003C59E3" w:rsidRDefault="00A1541E" w:rsidP="00A1541E">
            <w:pPr>
              <w:shd w:val="clear" w:color="auto" w:fill="FFFFFF"/>
              <w:rPr>
                <w:sz w:val="28"/>
                <w:szCs w:val="28"/>
              </w:rPr>
            </w:pPr>
            <w:r w:rsidRPr="00A1541E">
              <w:rPr>
                <w:sz w:val="28"/>
                <w:szCs w:val="28"/>
              </w:rPr>
              <w:t>Департамент охорони здоров’я та реабілітації  Вінницької ОВА</w:t>
            </w:r>
            <w:r>
              <w:rPr>
                <w:sz w:val="28"/>
                <w:szCs w:val="28"/>
              </w:rPr>
              <w:t>,</w:t>
            </w:r>
            <w:r w:rsidRPr="00A1541E">
              <w:rPr>
                <w:sz w:val="28"/>
                <w:szCs w:val="28"/>
              </w:rPr>
              <w:t xml:space="preserve"> </w:t>
            </w:r>
            <w:r w:rsidR="003C59E3" w:rsidRPr="00EE3C42">
              <w:rPr>
                <w:sz w:val="28"/>
                <w:szCs w:val="28"/>
              </w:rPr>
              <w:t>Гайсинський медичний фаховий коледж</w:t>
            </w:r>
          </w:p>
        </w:tc>
      </w:tr>
      <w:tr w:rsidR="003C59E3" w14:paraId="6EB5FF65" w14:textId="77777777" w:rsidTr="003C59E3">
        <w:trPr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4BFA" w14:textId="1BAED188" w:rsidR="003C59E3" w:rsidRDefault="00A1541E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59E3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75BB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A84CF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</w:tr>
      <w:tr w:rsidR="003C59E3" w14:paraId="53DF8D72" w14:textId="77777777" w:rsidTr="003C59E3">
        <w:trPr>
          <w:trHeight w:val="70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3ABD1" w14:textId="1F6B96B8" w:rsidR="003C59E3" w:rsidRDefault="00A1541E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59E3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60F2" w14:textId="77777777" w:rsidR="003C59E3" w:rsidRDefault="003C59E3" w:rsidP="003C59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BCEAF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Гайсинської міської </w:t>
            </w:r>
          </w:p>
          <w:p w14:paraId="46736467" w14:textId="58DB98CF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територіальної громади</w:t>
            </w:r>
          </w:p>
        </w:tc>
      </w:tr>
      <w:tr w:rsidR="003C59E3" w14:paraId="14D7BCBA" w14:textId="77777777" w:rsidTr="003C59E3">
        <w:trPr>
          <w:trHeight w:val="82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239F0" w14:textId="76D3C9C4" w:rsidR="003C59E3" w:rsidRDefault="00A1541E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59E3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578C5" w14:textId="1A1A3AAA" w:rsidR="003C59E3" w:rsidRDefault="003C59E3" w:rsidP="003C59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 w:rsidRPr="008B0F37">
              <w:rPr>
                <w:sz w:val="28"/>
                <w:szCs w:val="28"/>
              </w:rPr>
              <w:t>Програми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6C31B" w14:textId="290CE22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115,0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тис. грн.</w:t>
            </w:r>
          </w:p>
        </w:tc>
      </w:tr>
      <w:tr w:rsidR="003C59E3" w14:paraId="644121D6" w14:textId="77777777" w:rsidTr="003C59E3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F4DA" w14:textId="63CFA9F0" w:rsidR="003C59E3" w:rsidRDefault="00A1541E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C59E3">
              <w:rPr>
                <w:sz w:val="28"/>
                <w:szCs w:val="28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1B65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тому числі: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4E77A" w14:textId="7777777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C59E3" w14:paraId="058DABC1" w14:textId="77777777" w:rsidTr="003C59E3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C0BE0" w14:textId="77777777" w:rsidR="003C59E3" w:rsidRDefault="003C59E3" w:rsidP="00A154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BFD5D" w14:textId="6BBAD9FD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кошти  </w:t>
            </w:r>
            <w:r w:rsidR="00A1541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юджет</w:t>
            </w:r>
            <w:r w:rsidR="00A1541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Гайсинської МТГ                 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5D6236" w14:textId="7B821397" w:rsidR="003C59E3" w:rsidRDefault="003C59E3" w:rsidP="003C5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115,0 тис. грн.</w:t>
            </w:r>
          </w:p>
        </w:tc>
      </w:tr>
    </w:tbl>
    <w:p w14:paraId="1336F93E" w14:textId="77777777" w:rsidR="00131352" w:rsidRDefault="00131352" w:rsidP="00131352">
      <w:pPr>
        <w:jc w:val="center"/>
        <w:rPr>
          <w:b/>
          <w:sz w:val="28"/>
          <w:szCs w:val="28"/>
          <w:u w:val="single"/>
        </w:rPr>
      </w:pPr>
    </w:p>
    <w:p w14:paraId="28469E58" w14:textId="77777777" w:rsidR="00131352" w:rsidRPr="00131352" w:rsidRDefault="00131352" w:rsidP="00131352">
      <w:pPr>
        <w:jc w:val="center"/>
        <w:rPr>
          <w:b/>
          <w:sz w:val="28"/>
          <w:szCs w:val="28"/>
          <w:u w:val="single"/>
        </w:rPr>
      </w:pPr>
    </w:p>
    <w:p w14:paraId="558F9E3C" w14:textId="1613DDF7" w:rsidR="006D62D4" w:rsidRPr="006D62D4" w:rsidRDefault="00C5321C" w:rsidP="006D62D4">
      <w:pPr>
        <w:pStyle w:val="aa"/>
        <w:numPr>
          <w:ilvl w:val="0"/>
          <w:numId w:val="6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Визначення проблемних питань на розв’язання яких </w:t>
      </w:r>
    </w:p>
    <w:p w14:paraId="2B2E456D" w14:textId="0C849688" w:rsidR="004B49C9" w:rsidRPr="00C5321C" w:rsidRDefault="00C5321C" w:rsidP="006D62D4">
      <w:pPr>
        <w:pStyle w:val="a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спрямована Програма</w:t>
      </w:r>
    </w:p>
    <w:p w14:paraId="2E2F3A20" w14:textId="77777777" w:rsidR="00C5321C" w:rsidRPr="00C5321C" w:rsidRDefault="00C5321C" w:rsidP="00C5321C">
      <w:pPr>
        <w:ind w:left="360"/>
        <w:rPr>
          <w:b/>
          <w:sz w:val="28"/>
          <w:szCs w:val="28"/>
          <w:u w:val="single"/>
        </w:rPr>
      </w:pPr>
    </w:p>
    <w:p w14:paraId="0C510E61" w14:textId="7028B921" w:rsidR="00C5321C" w:rsidRPr="00326DFB" w:rsidRDefault="00C5321C" w:rsidP="006D62D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Конституція України, зокрема ст.ст.21, 24, гарантують кожній людині та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громадянину України рівність у їх правах, відсутність будь-яких привілеїв чи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обмежень за будь-якими ознаками.</w:t>
      </w:r>
    </w:p>
    <w:p w14:paraId="6EDD6D81" w14:textId="0A6969B1" w:rsidR="00C5321C" w:rsidRPr="00326DFB" w:rsidRDefault="00C5321C" w:rsidP="006D62D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Зняття довколишніх бар’єрів – фізичних та ментальних, дозволяє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посилити функціональний потенціал кожної людини. Саме на цих засадах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актуально стає концепція доступності, яка має бути широкою та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універсальною, тобто </w:t>
      </w:r>
      <w:r w:rsidR="006D62D4">
        <w:rPr>
          <w:sz w:val="28"/>
          <w:szCs w:val="28"/>
        </w:rPr>
        <w:t>з</w:t>
      </w:r>
      <w:r w:rsidRPr="00326DFB">
        <w:rPr>
          <w:sz w:val="28"/>
          <w:szCs w:val="28"/>
        </w:rPr>
        <w:t>адовольняти потреби усіх, у тому числі маломобільних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груп населення.</w:t>
      </w:r>
    </w:p>
    <w:p w14:paraId="3218B041" w14:textId="0D6A8891" w:rsidR="00C5321C" w:rsidRPr="00326DFB" w:rsidRDefault="00C5321C" w:rsidP="006D62D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 xml:space="preserve"> Гайсинської міської</w:t>
      </w:r>
      <w:r w:rsidRPr="00326DFB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проживає</w:t>
      </w:r>
      <w:r w:rsidR="006D6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значна кількість осіб </w:t>
      </w:r>
      <w:r w:rsidRPr="00326DFB">
        <w:rPr>
          <w:sz w:val="28"/>
          <w:szCs w:val="28"/>
        </w:rPr>
        <w:t>з інвалідністю</w:t>
      </w:r>
      <w:r w:rsidR="006D62D4">
        <w:rPr>
          <w:sz w:val="28"/>
          <w:szCs w:val="28"/>
        </w:rPr>
        <w:t xml:space="preserve">, </w:t>
      </w:r>
      <w:r w:rsidRPr="00326DFB">
        <w:rPr>
          <w:sz w:val="28"/>
          <w:szCs w:val="28"/>
        </w:rPr>
        <w:t xml:space="preserve"> які користуються ходунами, милицями,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кріслами </w:t>
      </w:r>
      <w:r w:rsidR="006D62D4" w:rsidRPr="00326DFB">
        <w:rPr>
          <w:sz w:val="28"/>
          <w:szCs w:val="28"/>
        </w:rPr>
        <w:t>колісними</w:t>
      </w:r>
      <w:r w:rsidRPr="00326DFB">
        <w:rPr>
          <w:sz w:val="28"/>
          <w:szCs w:val="28"/>
        </w:rPr>
        <w:t>.</w:t>
      </w:r>
    </w:p>
    <w:p w14:paraId="2CEC94DB" w14:textId="4F9BD5C8" w:rsidR="00C5321C" w:rsidRPr="00326DFB" w:rsidRDefault="00C5321C" w:rsidP="006D62D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Формальна наявність пристосувань не гарантує можливості потрапити до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тієї чи іншої точки призначення. </w:t>
      </w:r>
    </w:p>
    <w:p w14:paraId="118F25D7" w14:textId="14C6BA4C" w:rsidR="00C5321C" w:rsidRPr="00326DFB" w:rsidRDefault="00C5321C" w:rsidP="006D62D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З метою забезпечення безперешкодного доступу осіб з обмеженими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фізичними можливостями та маломобільних груп населення </w:t>
      </w:r>
      <w:r>
        <w:rPr>
          <w:sz w:val="28"/>
          <w:szCs w:val="28"/>
        </w:rPr>
        <w:t xml:space="preserve">до закладу освіти Гайсинський медичний фаховий коледж,  </w:t>
      </w:r>
      <w:r w:rsidRPr="00326DFB">
        <w:rPr>
          <w:sz w:val="28"/>
          <w:szCs w:val="28"/>
        </w:rPr>
        <w:t>проводяться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заходи зі здійснення капітального </w:t>
      </w:r>
      <w:r>
        <w:rPr>
          <w:sz w:val="28"/>
          <w:szCs w:val="28"/>
        </w:rPr>
        <w:t>ремонту навчального корпусу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з облаштування</w:t>
      </w:r>
      <w:r>
        <w:rPr>
          <w:sz w:val="28"/>
          <w:szCs w:val="28"/>
        </w:rPr>
        <w:t>м</w:t>
      </w:r>
      <w:r w:rsidRPr="00326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відповідним засоб</w:t>
      </w:r>
      <w:r>
        <w:rPr>
          <w:sz w:val="28"/>
          <w:szCs w:val="28"/>
        </w:rPr>
        <w:t xml:space="preserve">ом </w:t>
      </w:r>
      <w:r w:rsidRPr="00326DFB">
        <w:rPr>
          <w:sz w:val="28"/>
          <w:szCs w:val="28"/>
        </w:rPr>
        <w:t xml:space="preserve"> вільного доступу</w:t>
      </w:r>
      <w:r>
        <w:rPr>
          <w:sz w:val="28"/>
          <w:szCs w:val="28"/>
        </w:rPr>
        <w:t>, п</w:t>
      </w:r>
      <w:r w:rsidR="006D62D4">
        <w:rPr>
          <w:sz w:val="28"/>
          <w:szCs w:val="28"/>
        </w:rPr>
        <w:t>а</w:t>
      </w:r>
      <w:r>
        <w:rPr>
          <w:sz w:val="28"/>
          <w:szCs w:val="28"/>
        </w:rPr>
        <w:t>ндусом.</w:t>
      </w:r>
    </w:p>
    <w:p w14:paraId="62F34505" w14:textId="1B271FEB" w:rsidR="00C5321C" w:rsidRDefault="00C5321C" w:rsidP="006D62D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Розроблення Програми зумовлене необхідністю подальшого створення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умов для вільного доступу людей з обмеженими фізичними можливостями до</w:t>
      </w:r>
      <w:r w:rsidR="006D62D4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закладу освіти Гайсинський медичний фаховий коледж</w:t>
      </w:r>
      <w:r w:rsidRPr="00326DFB">
        <w:rPr>
          <w:sz w:val="28"/>
          <w:szCs w:val="28"/>
        </w:rPr>
        <w:t>, створення єдиного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інформаційного середовища щодо забезпечення доступності для</w:t>
      </w:r>
      <w:r w:rsidR="006D62D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маломобільних груп населення та надання послуг.</w:t>
      </w:r>
    </w:p>
    <w:p w14:paraId="2483AC53" w14:textId="0A68FADF" w:rsidR="00C5321C" w:rsidRDefault="00C5321C" w:rsidP="006D62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0C9F">
        <w:rPr>
          <w:sz w:val="28"/>
          <w:szCs w:val="28"/>
        </w:rPr>
        <w:t>авчальний заклад Гайсинський медичний</w:t>
      </w:r>
      <w:r w:rsidR="00A1541E">
        <w:rPr>
          <w:sz w:val="28"/>
          <w:szCs w:val="28"/>
        </w:rPr>
        <w:t xml:space="preserve"> фаховий</w:t>
      </w:r>
      <w:r w:rsidRPr="00B10C9F">
        <w:rPr>
          <w:sz w:val="28"/>
          <w:szCs w:val="28"/>
        </w:rPr>
        <w:t xml:space="preserve"> коледж є важливою</w:t>
      </w:r>
      <w:r w:rsidR="006D62D4">
        <w:rPr>
          <w:sz w:val="28"/>
          <w:szCs w:val="28"/>
        </w:rPr>
        <w:t xml:space="preserve"> </w:t>
      </w:r>
      <w:r w:rsidRPr="00B10C9F">
        <w:rPr>
          <w:sz w:val="28"/>
          <w:szCs w:val="28"/>
        </w:rPr>
        <w:t xml:space="preserve">сферою освітнього, соціально-економічного, наукового і культурного розвитку </w:t>
      </w:r>
      <w:r>
        <w:rPr>
          <w:sz w:val="28"/>
          <w:szCs w:val="28"/>
        </w:rPr>
        <w:t>міста Гайсин</w:t>
      </w:r>
      <w:r w:rsidRPr="00B10C9F">
        <w:rPr>
          <w:sz w:val="28"/>
          <w:szCs w:val="28"/>
        </w:rPr>
        <w:t xml:space="preserve">.  </w:t>
      </w:r>
    </w:p>
    <w:p w14:paraId="1380FB48" w14:textId="77777777" w:rsidR="00D858B4" w:rsidRDefault="00C5321C" w:rsidP="00D858B4">
      <w:pPr>
        <w:ind w:firstLine="567"/>
        <w:jc w:val="both"/>
        <w:rPr>
          <w:sz w:val="28"/>
          <w:szCs w:val="28"/>
        </w:rPr>
      </w:pPr>
      <w:r w:rsidRPr="00B10C9F">
        <w:rPr>
          <w:sz w:val="28"/>
          <w:szCs w:val="28"/>
        </w:rPr>
        <w:t xml:space="preserve">Наявність великої кількості невирішених проблем у сфері матеріально-технічного забезпечення  закладу, пов’язаних значною мірою з обмеженими фінансовими можливостями  бюджету, унеможливлює створення належних умов для ефективної організації навчально-виховного процесу та функціонування закладу освіти.  </w:t>
      </w:r>
    </w:p>
    <w:p w14:paraId="249BFD9E" w14:textId="77777777" w:rsidR="00D858B4" w:rsidRDefault="00D858B4" w:rsidP="00D858B4">
      <w:pPr>
        <w:ind w:firstLine="567"/>
        <w:jc w:val="both"/>
        <w:rPr>
          <w:sz w:val="28"/>
          <w:szCs w:val="28"/>
        </w:rPr>
      </w:pPr>
      <w:r w:rsidRPr="00B10C9F">
        <w:rPr>
          <w:sz w:val="28"/>
          <w:szCs w:val="28"/>
        </w:rPr>
        <w:t xml:space="preserve">Залучення коштів місцевого бюджету дасть можливість забезпечити якісну підготовку спеціалістів в  Гайсинському медичному </w:t>
      </w:r>
      <w:r>
        <w:rPr>
          <w:sz w:val="28"/>
          <w:szCs w:val="28"/>
        </w:rPr>
        <w:t xml:space="preserve">фаховому </w:t>
      </w:r>
      <w:r w:rsidRPr="00B10C9F">
        <w:rPr>
          <w:sz w:val="28"/>
          <w:szCs w:val="28"/>
        </w:rPr>
        <w:t>коледжі.</w:t>
      </w:r>
    </w:p>
    <w:p w14:paraId="71CAAF81" w14:textId="77777777" w:rsidR="00131352" w:rsidRDefault="00131352" w:rsidP="00D858B4">
      <w:pPr>
        <w:ind w:firstLine="567"/>
        <w:jc w:val="both"/>
        <w:rPr>
          <w:sz w:val="28"/>
          <w:szCs w:val="28"/>
        </w:rPr>
      </w:pPr>
    </w:p>
    <w:p w14:paraId="0E9980D0" w14:textId="77777777" w:rsidR="006D62D4" w:rsidRPr="00326DFB" w:rsidRDefault="006D62D4" w:rsidP="00D858B4">
      <w:pPr>
        <w:ind w:firstLine="567"/>
        <w:jc w:val="both"/>
        <w:rPr>
          <w:sz w:val="28"/>
          <w:szCs w:val="28"/>
        </w:rPr>
      </w:pPr>
    </w:p>
    <w:p w14:paraId="6156C519" w14:textId="72CAF319" w:rsidR="00C5321C" w:rsidRPr="006D62D4" w:rsidRDefault="00C5321C" w:rsidP="006D62D4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6D62D4">
        <w:rPr>
          <w:b/>
          <w:bCs/>
          <w:sz w:val="28"/>
          <w:szCs w:val="28"/>
        </w:rPr>
        <w:t>Мета</w:t>
      </w:r>
      <w:r w:rsidR="00B6059A">
        <w:rPr>
          <w:b/>
          <w:bCs/>
          <w:sz w:val="28"/>
          <w:szCs w:val="28"/>
        </w:rPr>
        <w:t xml:space="preserve"> </w:t>
      </w:r>
      <w:r w:rsidRPr="006D62D4">
        <w:rPr>
          <w:b/>
          <w:bCs/>
          <w:sz w:val="28"/>
          <w:szCs w:val="28"/>
        </w:rPr>
        <w:t>Програми</w:t>
      </w:r>
    </w:p>
    <w:p w14:paraId="70E90597" w14:textId="307F9802" w:rsidR="00C5321C" w:rsidRDefault="00B6059A" w:rsidP="00B6059A">
      <w:pPr>
        <w:ind w:firstLine="567"/>
        <w:jc w:val="both"/>
        <w:rPr>
          <w:sz w:val="28"/>
          <w:szCs w:val="28"/>
        </w:rPr>
      </w:pPr>
      <w:r w:rsidRPr="00B6059A">
        <w:rPr>
          <w:sz w:val="28"/>
          <w:szCs w:val="28"/>
        </w:rPr>
        <w:t>Головною метою Програми є забезпеченн</w:t>
      </w:r>
      <w:r>
        <w:rPr>
          <w:sz w:val="28"/>
          <w:szCs w:val="28"/>
        </w:rPr>
        <w:t>я</w:t>
      </w:r>
      <w:r w:rsidRPr="00B6059A">
        <w:rPr>
          <w:sz w:val="28"/>
          <w:szCs w:val="28"/>
        </w:rPr>
        <w:t xml:space="preserve"> безперешкодного доступу осіб з</w:t>
      </w:r>
      <w:r>
        <w:rPr>
          <w:sz w:val="28"/>
          <w:szCs w:val="28"/>
        </w:rPr>
        <w:t xml:space="preserve"> </w:t>
      </w:r>
      <w:r w:rsidRPr="00B6059A">
        <w:rPr>
          <w:sz w:val="28"/>
          <w:szCs w:val="28"/>
        </w:rPr>
        <w:t>обмеженими фізичними можливостями та інших</w:t>
      </w:r>
      <w:r>
        <w:rPr>
          <w:sz w:val="28"/>
          <w:szCs w:val="28"/>
        </w:rPr>
        <w:t xml:space="preserve"> </w:t>
      </w:r>
      <w:r w:rsidRPr="00B6059A">
        <w:rPr>
          <w:sz w:val="28"/>
          <w:szCs w:val="28"/>
        </w:rPr>
        <w:t>маломобільних груп населення до закладу освіти Гайсинський медичний фаховий коледж</w:t>
      </w:r>
      <w:r>
        <w:rPr>
          <w:sz w:val="28"/>
          <w:szCs w:val="28"/>
        </w:rPr>
        <w:t>, с</w:t>
      </w:r>
      <w:r w:rsidRPr="00B6059A">
        <w:rPr>
          <w:sz w:val="28"/>
          <w:szCs w:val="28"/>
        </w:rPr>
        <w:t>творення комфортних умов навчання  і праці для учасників навчально-виховного процесу</w:t>
      </w:r>
      <w:r w:rsidR="00C5321C" w:rsidRPr="00326DFB">
        <w:rPr>
          <w:sz w:val="28"/>
          <w:szCs w:val="28"/>
        </w:rPr>
        <w:t>, істотне</w:t>
      </w:r>
      <w:r>
        <w:rPr>
          <w:sz w:val="28"/>
          <w:szCs w:val="28"/>
        </w:rPr>
        <w:t xml:space="preserve"> п</w:t>
      </w:r>
      <w:r w:rsidR="00C5321C" w:rsidRPr="00326DFB">
        <w:rPr>
          <w:sz w:val="28"/>
          <w:szCs w:val="28"/>
        </w:rPr>
        <w:t>ідвищення рівня доступності всіх елементів</w:t>
      </w:r>
      <w:r>
        <w:rPr>
          <w:sz w:val="28"/>
          <w:szCs w:val="28"/>
        </w:rPr>
        <w:t xml:space="preserve"> </w:t>
      </w:r>
      <w:r w:rsidR="00C5321C" w:rsidRPr="00326DFB">
        <w:rPr>
          <w:sz w:val="28"/>
          <w:szCs w:val="28"/>
        </w:rPr>
        <w:t xml:space="preserve">інфраструктури для </w:t>
      </w:r>
      <w:r>
        <w:rPr>
          <w:sz w:val="28"/>
          <w:szCs w:val="28"/>
        </w:rPr>
        <w:t>м</w:t>
      </w:r>
      <w:r w:rsidR="00C5321C" w:rsidRPr="00326DFB">
        <w:rPr>
          <w:sz w:val="28"/>
          <w:szCs w:val="28"/>
        </w:rPr>
        <w:t>аломобільних груп населення, розробка та впровадження</w:t>
      </w:r>
      <w:r w:rsidR="00C5321C">
        <w:rPr>
          <w:sz w:val="28"/>
          <w:szCs w:val="28"/>
        </w:rPr>
        <w:t xml:space="preserve"> </w:t>
      </w:r>
      <w:r w:rsidR="00C5321C" w:rsidRPr="00326DFB">
        <w:rPr>
          <w:sz w:val="28"/>
          <w:szCs w:val="28"/>
        </w:rPr>
        <w:t>стандартів адаптації об’єктів до потреб осіб з інвалідністю, поліпшення їх</w:t>
      </w:r>
      <w:r w:rsidR="00C5321C">
        <w:rPr>
          <w:sz w:val="28"/>
          <w:szCs w:val="28"/>
        </w:rPr>
        <w:t xml:space="preserve"> </w:t>
      </w:r>
      <w:r w:rsidR="00C5321C" w:rsidRPr="00326DFB">
        <w:rPr>
          <w:sz w:val="28"/>
          <w:szCs w:val="28"/>
        </w:rPr>
        <w:t xml:space="preserve">інформаційного, комунікативного і освітнього супроводу </w:t>
      </w:r>
      <w:r w:rsidR="00A1541E">
        <w:rPr>
          <w:sz w:val="28"/>
          <w:szCs w:val="28"/>
        </w:rPr>
        <w:t>та</w:t>
      </w:r>
      <w:r w:rsidR="00C5321C" w:rsidRPr="00326DFB">
        <w:rPr>
          <w:sz w:val="28"/>
          <w:szCs w:val="28"/>
        </w:rPr>
        <w:t xml:space="preserve"> права на працю.</w:t>
      </w:r>
    </w:p>
    <w:p w14:paraId="654FB66F" w14:textId="77777777" w:rsidR="00B6059A" w:rsidRDefault="00C5321C" w:rsidP="00B6059A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lastRenderedPageBreak/>
        <w:t>Реалізація Програми є комплексним процесом, пов’язаним з соціальними,</w:t>
      </w:r>
      <w:r w:rsidR="00B6059A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психологічними, інфраструктурними та іншими перетвореннями та змінами,</w:t>
      </w:r>
      <w:r w:rsidR="00B6059A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які в сукупності дій спроможні перетворити </w:t>
      </w:r>
      <w:r>
        <w:rPr>
          <w:sz w:val="28"/>
          <w:szCs w:val="28"/>
        </w:rPr>
        <w:t xml:space="preserve"> Гайсинську міську територіальну </w:t>
      </w:r>
      <w:r w:rsidR="00B6059A">
        <w:rPr>
          <w:sz w:val="28"/>
          <w:szCs w:val="28"/>
        </w:rPr>
        <w:t>г</w:t>
      </w:r>
      <w:r>
        <w:rPr>
          <w:sz w:val="28"/>
          <w:szCs w:val="28"/>
        </w:rPr>
        <w:t>ромаду</w:t>
      </w:r>
      <w:r w:rsidRPr="00326DFB">
        <w:rPr>
          <w:sz w:val="28"/>
          <w:szCs w:val="28"/>
        </w:rPr>
        <w:t xml:space="preserve"> на безпечний безбар’єрний 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простір.</w:t>
      </w:r>
      <w:r w:rsidR="00B6059A" w:rsidRPr="00B6059A">
        <w:rPr>
          <w:sz w:val="28"/>
          <w:szCs w:val="28"/>
        </w:rPr>
        <w:t xml:space="preserve"> </w:t>
      </w:r>
    </w:p>
    <w:p w14:paraId="56AB980B" w14:textId="055E60D6" w:rsidR="00B6059A" w:rsidRPr="00326DFB" w:rsidRDefault="00B6059A" w:rsidP="00B6059A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Якісний громадський прості</w:t>
      </w:r>
      <w:r>
        <w:rPr>
          <w:sz w:val="28"/>
          <w:szCs w:val="28"/>
        </w:rPr>
        <w:t>р</w:t>
      </w:r>
      <w:r w:rsidRPr="00326DFB">
        <w:rPr>
          <w:sz w:val="28"/>
          <w:szCs w:val="28"/>
        </w:rPr>
        <w:t>, який надає рівні можливості всім групам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населення, є однією з головних ознак демократичної громади.</w:t>
      </w:r>
    </w:p>
    <w:p w14:paraId="3C28E84D" w14:textId="457FADBB" w:rsidR="00B6059A" w:rsidRPr="00326DFB" w:rsidRDefault="00B6059A" w:rsidP="001E1567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Виключення окремих груп населення із життя є дискримінацією прав і</w:t>
      </w:r>
      <w:r w:rsidR="001E1567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свобод громадянина України.</w:t>
      </w:r>
    </w:p>
    <w:p w14:paraId="7FADFF1F" w14:textId="3E125FF2" w:rsidR="00B6059A" w:rsidRPr="00326DFB" w:rsidRDefault="00B6059A" w:rsidP="00B6059A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Вжиття системних заходів, що передбачені  Програм</w:t>
      </w:r>
      <w:r>
        <w:rPr>
          <w:sz w:val="28"/>
          <w:szCs w:val="28"/>
        </w:rPr>
        <w:t>ою</w:t>
      </w:r>
      <w:r w:rsidRPr="00326DFB">
        <w:rPr>
          <w:sz w:val="28"/>
          <w:szCs w:val="28"/>
        </w:rPr>
        <w:t>, та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запровадження єдиного простору, створення безбар’єрного середовища у всіх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елементах </w:t>
      </w:r>
      <w:r>
        <w:rPr>
          <w:sz w:val="28"/>
          <w:szCs w:val="28"/>
        </w:rPr>
        <w:t>г</w:t>
      </w:r>
      <w:r w:rsidRPr="00326DFB">
        <w:rPr>
          <w:sz w:val="28"/>
          <w:szCs w:val="28"/>
        </w:rPr>
        <w:t>ромадського господарства, підвищення етики обслуговування осіб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з особливими потребами дозволить підвищити якість їхнього життя.</w:t>
      </w:r>
    </w:p>
    <w:p w14:paraId="1D18639D" w14:textId="5121368F" w:rsidR="00C5321C" w:rsidRDefault="00C5321C" w:rsidP="00B6059A">
      <w:pPr>
        <w:ind w:firstLine="567"/>
        <w:jc w:val="both"/>
        <w:rPr>
          <w:sz w:val="28"/>
          <w:szCs w:val="28"/>
        </w:rPr>
      </w:pPr>
    </w:p>
    <w:p w14:paraId="2FA317B7" w14:textId="77777777" w:rsidR="00B6059A" w:rsidRDefault="00B6059A" w:rsidP="00B6059A">
      <w:pPr>
        <w:ind w:firstLine="567"/>
        <w:jc w:val="both"/>
        <w:rPr>
          <w:sz w:val="28"/>
          <w:szCs w:val="28"/>
        </w:rPr>
      </w:pPr>
    </w:p>
    <w:p w14:paraId="34F516CA" w14:textId="7FEB8A6B" w:rsidR="00B6059A" w:rsidRPr="00D858B4" w:rsidRDefault="00B6059A" w:rsidP="00874DEF">
      <w:pPr>
        <w:pStyle w:val="aa"/>
        <w:numPr>
          <w:ilvl w:val="0"/>
          <w:numId w:val="6"/>
        </w:numPr>
        <w:jc w:val="center"/>
        <w:rPr>
          <w:sz w:val="28"/>
          <w:szCs w:val="28"/>
        </w:rPr>
      </w:pPr>
      <w:r w:rsidRPr="00D858B4">
        <w:rPr>
          <w:b/>
          <w:bCs/>
          <w:sz w:val="28"/>
          <w:szCs w:val="28"/>
        </w:rPr>
        <w:t>Завдання та результативні показники виконання Програми</w:t>
      </w:r>
      <w:r w:rsidR="00C5321C" w:rsidRPr="00D858B4">
        <w:rPr>
          <w:sz w:val="28"/>
          <w:szCs w:val="28"/>
        </w:rPr>
        <w:t xml:space="preserve">          </w:t>
      </w:r>
    </w:p>
    <w:p w14:paraId="08AA03C6" w14:textId="54B64D66" w:rsidR="00C5321C" w:rsidRPr="00326DFB" w:rsidRDefault="00C5321C" w:rsidP="00D858B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 xml:space="preserve">Пріоритетними завданнями Програми </w:t>
      </w:r>
      <w:r w:rsidR="00B6059A">
        <w:rPr>
          <w:sz w:val="28"/>
          <w:szCs w:val="28"/>
        </w:rPr>
        <w:t>є</w:t>
      </w:r>
      <w:r w:rsidRPr="00326DFB">
        <w:rPr>
          <w:sz w:val="28"/>
          <w:szCs w:val="28"/>
        </w:rPr>
        <w:t>:</w:t>
      </w:r>
    </w:p>
    <w:p w14:paraId="7D5F7BA6" w14:textId="77777777" w:rsidR="00C5321C" w:rsidRPr="00326DFB" w:rsidRDefault="00C5321C" w:rsidP="00D858B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 xml:space="preserve">- формування доступної </w:t>
      </w:r>
      <w:r>
        <w:rPr>
          <w:sz w:val="28"/>
          <w:szCs w:val="28"/>
        </w:rPr>
        <w:t xml:space="preserve">освітньої </w:t>
      </w:r>
      <w:r w:rsidRPr="00326DFB">
        <w:rPr>
          <w:sz w:val="28"/>
          <w:szCs w:val="28"/>
        </w:rPr>
        <w:t>інфраструктури середовища територіальної громади;</w:t>
      </w:r>
    </w:p>
    <w:p w14:paraId="470C40E0" w14:textId="2D77BCFD" w:rsidR="00C5321C" w:rsidRPr="00326DFB" w:rsidRDefault="00C5321C" w:rsidP="00D858B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 xml:space="preserve">- проведення заходів щодо обладнання (дообладнання) </w:t>
      </w:r>
      <w:r>
        <w:rPr>
          <w:sz w:val="28"/>
          <w:szCs w:val="28"/>
        </w:rPr>
        <w:t>навчального</w:t>
      </w:r>
      <w:r w:rsidR="00B60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корпусу коледжу </w:t>
      </w:r>
      <w:r w:rsidRPr="00326DFB">
        <w:rPr>
          <w:sz w:val="28"/>
          <w:szCs w:val="28"/>
        </w:rPr>
        <w:t xml:space="preserve"> панду</w:t>
      </w:r>
      <w:r>
        <w:rPr>
          <w:sz w:val="28"/>
          <w:szCs w:val="28"/>
        </w:rPr>
        <w:t xml:space="preserve">сом </w:t>
      </w:r>
      <w:r w:rsidRPr="00326DFB">
        <w:rPr>
          <w:sz w:val="28"/>
          <w:szCs w:val="28"/>
        </w:rPr>
        <w:t xml:space="preserve"> та утрим</w:t>
      </w:r>
      <w:r>
        <w:rPr>
          <w:sz w:val="28"/>
          <w:szCs w:val="28"/>
        </w:rPr>
        <w:t>ання його</w:t>
      </w:r>
      <w:r w:rsidRPr="00326DFB">
        <w:rPr>
          <w:sz w:val="28"/>
          <w:szCs w:val="28"/>
        </w:rPr>
        <w:t xml:space="preserve"> в належному технічному стані;</w:t>
      </w:r>
    </w:p>
    <w:p w14:paraId="38573EBD" w14:textId="32C25E72" w:rsidR="00C5321C" w:rsidRPr="00326DFB" w:rsidRDefault="00C5321C" w:rsidP="00D858B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- створення умов для навчання дітей з особливими можливостями у</w:t>
      </w:r>
      <w:r w:rsidR="00B6059A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 навчальн</w:t>
      </w:r>
      <w:r w:rsidR="00B6059A">
        <w:rPr>
          <w:sz w:val="28"/>
          <w:szCs w:val="28"/>
        </w:rPr>
        <w:t>ому</w:t>
      </w:r>
      <w:r w:rsidRPr="00326DFB">
        <w:rPr>
          <w:sz w:val="28"/>
          <w:szCs w:val="28"/>
        </w:rPr>
        <w:t xml:space="preserve"> заклад</w:t>
      </w:r>
      <w:r w:rsidR="00B6059A">
        <w:rPr>
          <w:sz w:val="28"/>
          <w:szCs w:val="28"/>
        </w:rPr>
        <w:t>і</w:t>
      </w:r>
      <w:r>
        <w:rPr>
          <w:sz w:val="28"/>
          <w:szCs w:val="28"/>
        </w:rPr>
        <w:t xml:space="preserve">, </w:t>
      </w:r>
      <w:r w:rsidRPr="00326DFB">
        <w:rPr>
          <w:sz w:val="28"/>
          <w:szCs w:val="28"/>
        </w:rPr>
        <w:t>шляхом забезпечення безперешкодного доступу до</w:t>
      </w:r>
      <w:r w:rsidR="00D858B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будівель, класів, місць загального користування;</w:t>
      </w:r>
    </w:p>
    <w:p w14:paraId="7A98448D" w14:textId="31643D33" w:rsidR="00C5321C" w:rsidRDefault="00C5321C" w:rsidP="00D858B4">
      <w:pPr>
        <w:ind w:firstLine="567"/>
        <w:jc w:val="both"/>
        <w:rPr>
          <w:sz w:val="28"/>
          <w:szCs w:val="28"/>
        </w:rPr>
      </w:pPr>
      <w:r w:rsidRPr="00326DFB">
        <w:rPr>
          <w:sz w:val="28"/>
          <w:szCs w:val="28"/>
        </w:rPr>
        <w:t>- проведення широкої роз’яснювальної роботи серед населення,</w:t>
      </w:r>
      <w:r w:rsidR="00D858B4"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щодо потреб осіб з 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>особливими</w:t>
      </w:r>
      <w:r>
        <w:rPr>
          <w:sz w:val="28"/>
          <w:szCs w:val="28"/>
        </w:rPr>
        <w:t xml:space="preserve"> </w:t>
      </w:r>
      <w:r w:rsidRPr="00326DFB">
        <w:rPr>
          <w:sz w:val="28"/>
          <w:szCs w:val="28"/>
        </w:rPr>
        <w:t xml:space="preserve">потребами, толерантного ставлення до них, забезпечення </w:t>
      </w:r>
      <w:r w:rsidR="00D858B4">
        <w:rPr>
          <w:sz w:val="28"/>
          <w:szCs w:val="28"/>
        </w:rPr>
        <w:t>р</w:t>
      </w:r>
      <w:r w:rsidRPr="00326DFB">
        <w:rPr>
          <w:sz w:val="28"/>
          <w:szCs w:val="28"/>
        </w:rPr>
        <w:t>івних прав та</w:t>
      </w:r>
      <w:r>
        <w:rPr>
          <w:sz w:val="28"/>
          <w:szCs w:val="28"/>
        </w:rPr>
        <w:t xml:space="preserve">  </w:t>
      </w:r>
      <w:r w:rsidRPr="00326DFB">
        <w:rPr>
          <w:sz w:val="28"/>
          <w:szCs w:val="28"/>
        </w:rPr>
        <w:t>можливостей.</w:t>
      </w:r>
      <w:r>
        <w:rPr>
          <w:sz w:val="28"/>
          <w:szCs w:val="28"/>
        </w:rPr>
        <w:t xml:space="preserve"> </w:t>
      </w:r>
    </w:p>
    <w:p w14:paraId="7C464B0F" w14:textId="651CD972" w:rsidR="007E71F8" w:rsidRPr="00B10C9F" w:rsidRDefault="007E71F8" w:rsidP="007E71F8">
      <w:pPr>
        <w:ind w:firstLine="567"/>
        <w:jc w:val="both"/>
        <w:rPr>
          <w:sz w:val="28"/>
          <w:szCs w:val="28"/>
        </w:rPr>
      </w:pPr>
      <w:r w:rsidRPr="00B10C9F">
        <w:rPr>
          <w:sz w:val="28"/>
          <w:szCs w:val="28"/>
        </w:rPr>
        <w:t xml:space="preserve">За умови виконання Програми буде </w:t>
      </w:r>
      <w:r>
        <w:rPr>
          <w:sz w:val="28"/>
          <w:szCs w:val="28"/>
        </w:rPr>
        <w:t>з</w:t>
      </w:r>
      <w:r w:rsidRPr="00B10C9F">
        <w:rPr>
          <w:sz w:val="28"/>
          <w:szCs w:val="28"/>
        </w:rPr>
        <w:t>абезпечен</w:t>
      </w:r>
      <w:r>
        <w:rPr>
          <w:sz w:val="28"/>
          <w:szCs w:val="28"/>
        </w:rPr>
        <w:t>о</w:t>
      </w:r>
      <w:r w:rsidRPr="00B10C9F">
        <w:rPr>
          <w:sz w:val="28"/>
          <w:szCs w:val="28"/>
        </w:rPr>
        <w:t xml:space="preserve"> безперешкод</w:t>
      </w:r>
      <w:r>
        <w:rPr>
          <w:sz w:val="28"/>
          <w:szCs w:val="28"/>
        </w:rPr>
        <w:t xml:space="preserve">ний </w:t>
      </w:r>
      <w:r w:rsidRPr="00B10C9F">
        <w:rPr>
          <w:sz w:val="28"/>
          <w:szCs w:val="28"/>
        </w:rPr>
        <w:t>доступ осіб з обмеженими фізичними можливостями та інших</w:t>
      </w:r>
      <w:r>
        <w:rPr>
          <w:sz w:val="28"/>
          <w:szCs w:val="28"/>
        </w:rPr>
        <w:t xml:space="preserve"> </w:t>
      </w:r>
      <w:r w:rsidRPr="00B10C9F">
        <w:rPr>
          <w:sz w:val="28"/>
          <w:szCs w:val="28"/>
        </w:rPr>
        <w:t xml:space="preserve">маломобільних груп </w:t>
      </w:r>
      <w:r>
        <w:rPr>
          <w:sz w:val="28"/>
          <w:szCs w:val="28"/>
        </w:rPr>
        <w:t>н</w:t>
      </w:r>
      <w:r w:rsidRPr="00B10C9F">
        <w:rPr>
          <w:sz w:val="28"/>
          <w:szCs w:val="28"/>
        </w:rPr>
        <w:t>аселення до закладу освіти Гайсинський медичний фаховий коледж</w:t>
      </w:r>
      <w:r>
        <w:rPr>
          <w:sz w:val="28"/>
          <w:szCs w:val="28"/>
        </w:rPr>
        <w:t>,</w:t>
      </w:r>
      <w:r w:rsidRPr="00B10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який </w:t>
      </w:r>
      <w:r w:rsidRPr="00B10C9F">
        <w:rPr>
          <w:sz w:val="28"/>
          <w:szCs w:val="28"/>
        </w:rPr>
        <w:t xml:space="preserve">розташований на території  Гайсинської міської </w:t>
      </w:r>
      <w:r>
        <w:rPr>
          <w:sz w:val="28"/>
          <w:szCs w:val="28"/>
        </w:rPr>
        <w:t>т</w:t>
      </w:r>
      <w:r w:rsidRPr="00B10C9F">
        <w:rPr>
          <w:sz w:val="28"/>
          <w:szCs w:val="28"/>
        </w:rPr>
        <w:t xml:space="preserve">ериторіальної  громади, </w:t>
      </w:r>
      <w:r>
        <w:rPr>
          <w:sz w:val="28"/>
          <w:szCs w:val="28"/>
        </w:rPr>
        <w:t xml:space="preserve">буде </w:t>
      </w:r>
      <w:r w:rsidRPr="00B10C9F">
        <w:rPr>
          <w:sz w:val="28"/>
          <w:szCs w:val="28"/>
        </w:rPr>
        <w:t>створен</w:t>
      </w:r>
      <w:r>
        <w:rPr>
          <w:sz w:val="28"/>
          <w:szCs w:val="28"/>
        </w:rPr>
        <w:t>о</w:t>
      </w:r>
      <w:r w:rsidRPr="00B10C9F">
        <w:rPr>
          <w:sz w:val="28"/>
          <w:szCs w:val="28"/>
        </w:rPr>
        <w:t xml:space="preserve"> належні умови для ефективної організації навчально-виховного процесу та </w:t>
      </w:r>
      <w:r>
        <w:rPr>
          <w:sz w:val="28"/>
          <w:szCs w:val="28"/>
        </w:rPr>
        <w:t>б</w:t>
      </w:r>
      <w:r w:rsidRPr="00B10C9F">
        <w:rPr>
          <w:sz w:val="28"/>
          <w:szCs w:val="28"/>
        </w:rPr>
        <w:t>езпечної життєдіяльності його учасників, а також забезпечено якісну підготовку кадрів для медицини.</w:t>
      </w:r>
    </w:p>
    <w:p w14:paraId="23B78843" w14:textId="77777777" w:rsidR="007E71F8" w:rsidRDefault="007E71F8">
      <w:pPr>
        <w:ind w:firstLine="935"/>
        <w:jc w:val="both"/>
        <w:rPr>
          <w:color w:val="000000"/>
          <w:sz w:val="28"/>
          <w:szCs w:val="28"/>
        </w:rPr>
      </w:pPr>
    </w:p>
    <w:p w14:paraId="5D14C639" w14:textId="51F4423A" w:rsidR="004B49C9" w:rsidRPr="006933D2" w:rsidRDefault="00D858B4" w:rsidP="006933D2">
      <w:pPr>
        <w:pStyle w:val="aa"/>
        <w:numPr>
          <w:ilvl w:val="0"/>
          <w:numId w:val="6"/>
        </w:numPr>
        <w:shd w:val="clear" w:color="auto" w:fill="FFFFFF"/>
        <w:jc w:val="center"/>
        <w:rPr>
          <w:sz w:val="28"/>
          <w:szCs w:val="28"/>
        </w:rPr>
      </w:pPr>
      <w:r w:rsidRPr="006933D2">
        <w:rPr>
          <w:b/>
          <w:bCs/>
          <w:color w:val="000000"/>
          <w:sz w:val="28"/>
          <w:szCs w:val="28"/>
        </w:rPr>
        <w:t>Фінансування Програми</w:t>
      </w:r>
    </w:p>
    <w:p w14:paraId="0C15C967" w14:textId="5E946D1E" w:rsidR="00A1541E" w:rsidRPr="00A1541E" w:rsidRDefault="00A1541E" w:rsidP="00A1541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541E">
        <w:rPr>
          <w:color w:val="000000"/>
          <w:sz w:val="28"/>
          <w:szCs w:val="28"/>
        </w:rPr>
        <w:t>Гайсинськ</w:t>
      </w:r>
      <w:r>
        <w:rPr>
          <w:color w:val="000000"/>
          <w:sz w:val="28"/>
          <w:szCs w:val="28"/>
        </w:rPr>
        <w:t>ий</w:t>
      </w:r>
      <w:r w:rsidRPr="00A1541E">
        <w:rPr>
          <w:color w:val="000000"/>
          <w:sz w:val="28"/>
          <w:szCs w:val="28"/>
        </w:rPr>
        <w:t xml:space="preserve"> медичн</w:t>
      </w:r>
      <w:r>
        <w:rPr>
          <w:color w:val="000000"/>
          <w:sz w:val="28"/>
          <w:szCs w:val="28"/>
        </w:rPr>
        <w:t>ий фаховий</w:t>
      </w:r>
      <w:r w:rsidRPr="00A1541E">
        <w:rPr>
          <w:color w:val="000000"/>
          <w:sz w:val="28"/>
          <w:szCs w:val="28"/>
        </w:rPr>
        <w:t xml:space="preserve"> коледж</w:t>
      </w:r>
      <w:r>
        <w:rPr>
          <w:color w:val="000000"/>
          <w:sz w:val="28"/>
          <w:szCs w:val="28"/>
        </w:rPr>
        <w:t xml:space="preserve"> фінансується за рахунок коштів обласного бюджету. В зв’язку з недостатністю фінансового ресурсу,</w:t>
      </w:r>
      <w:r w:rsidRPr="00A15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A1541E">
        <w:rPr>
          <w:color w:val="000000"/>
          <w:sz w:val="28"/>
          <w:szCs w:val="28"/>
        </w:rPr>
        <w:t xml:space="preserve">ошти на капітальні видатки обласною </w:t>
      </w:r>
      <w:r w:rsidR="00705279">
        <w:rPr>
          <w:color w:val="000000"/>
          <w:sz w:val="28"/>
          <w:szCs w:val="28"/>
        </w:rPr>
        <w:t>військов</w:t>
      </w:r>
      <w:r w:rsidRPr="00A1541E">
        <w:rPr>
          <w:color w:val="000000"/>
          <w:sz w:val="28"/>
          <w:szCs w:val="28"/>
        </w:rPr>
        <w:t>ою адміністрацією</w:t>
      </w:r>
      <w:r w:rsidR="00705279">
        <w:rPr>
          <w:color w:val="000000"/>
          <w:sz w:val="28"/>
          <w:szCs w:val="28"/>
        </w:rPr>
        <w:t xml:space="preserve"> навчальному закладу</w:t>
      </w:r>
      <w:r w:rsidRPr="00A1541E">
        <w:rPr>
          <w:color w:val="000000"/>
          <w:sz w:val="28"/>
          <w:szCs w:val="28"/>
        </w:rPr>
        <w:t xml:space="preserve"> не виділяються. Наявних власних коштів  на встановлення пандусу недостатньо.        </w:t>
      </w:r>
    </w:p>
    <w:p w14:paraId="3ADC2785" w14:textId="60B52F94" w:rsidR="00A1541E" w:rsidRPr="00A1541E" w:rsidRDefault="00A1541E" w:rsidP="00A1541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541E">
        <w:rPr>
          <w:color w:val="000000"/>
          <w:sz w:val="28"/>
          <w:szCs w:val="28"/>
        </w:rPr>
        <w:t>Залучення коштів міського  бюджету для встановлення пандуса Гайсинському медичному</w:t>
      </w:r>
      <w:r w:rsidR="007A0839">
        <w:rPr>
          <w:color w:val="000000"/>
          <w:sz w:val="28"/>
          <w:szCs w:val="28"/>
        </w:rPr>
        <w:t xml:space="preserve"> фаховому</w:t>
      </w:r>
      <w:r w:rsidRPr="00A1541E">
        <w:rPr>
          <w:color w:val="000000"/>
          <w:sz w:val="28"/>
          <w:szCs w:val="28"/>
        </w:rPr>
        <w:t xml:space="preserve"> коледжу, сприятиме підвищенню соціальної захищеності осіб з інвалідністю, забезпечення їх  якісною освітою.       </w:t>
      </w:r>
    </w:p>
    <w:p w14:paraId="1E42D50C" w14:textId="2CE538ED" w:rsidR="003C59E3" w:rsidRDefault="003C59E3" w:rsidP="007D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C59E3">
        <w:rPr>
          <w:color w:val="000000"/>
          <w:sz w:val="28"/>
          <w:szCs w:val="28"/>
        </w:rPr>
        <w:t>Практична реалізація завдань, визначених Програмою, буде досягатися шляхом фінансування Програми з бюджету Гайсинської міської територіальної громади, інших місцевих бюджетів та інших джерел незаборонених чинним законодавством</w:t>
      </w:r>
      <w:r w:rsidR="006933D2" w:rsidRPr="006933D2">
        <w:rPr>
          <w:color w:val="000000"/>
          <w:sz w:val="28"/>
          <w:szCs w:val="28"/>
        </w:rPr>
        <w:t xml:space="preserve"> </w:t>
      </w:r>
      <w:r w:rsidR="006933D2" w:rsidRPr="00AB76BF">
        <w:rPr>
          <w:color w:val="000000"/>
          <w:sz w:val="28"/>
          <w:szCs w:val="28"/>
        </w:rPr>
        <w:t xml:space="preserve">в межах </w:t>
      </w:r>
      <w:r w:rsidR="006933D2" w:rsidRPr="00EA686E">
        <w:rPr>
          <w:color w:val="000000"/>
          <w:sz w:val="28"/>
          <w:szCs w:val="28"/>
        </w:rPr>
        <w:t>визначених</w:t>
      </w:r>
      <w:r w:rsidR="006933D2" w:rsidRPr="00AB76BF">
        <w:rPr>
          <w:color w:val="000000"/>
          <w:sz w:val="28"/>
          <w:szCs w:val="28"/>
        </w:rPr>
        <w:t xml:space="preserve"> даною </w:t>
      </w:r>
      <w:r w:rsidR="006933D2" w:rsidRPr="00EA686E">
        <w:rPr>
          <w:color w:val="000000"/>
          <w:sz w:val="28"/>
          <w:szCs w:val="28"/>
        </w:rPr>
        <w:t>Програмою</w:t>
      </w:r>
      <w:r w:rsidR="006933D2">
        <w:rPr>
          <w:color w:val="000000"/>
          <w:sz w:val="28"/>
          <w:szCs w:val="28"/>
        </w:rPr>
        <w:t>.</w:t>
      </w:r>
    </w:p>
    <w:p w14:paraId="6E28C39C" w14:textId="77777777" w:rsidR="00A1541E" w:rsidRPr="003C59E3" w:rsidRDefault="00A1541E" w:rsidP="007D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4F3E7E2" w14:textId="77777777" w:rsidR="003C59E3" w:rsidRPr="003C59E3" w:rsidRDefault="003C59E3" w:rsidP="007D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C59E3">
        <w:rPr>
          <w:color w:val="000000"/>
          <w:sz w:val="28"/>
          <w:szCs w:val="28"/>
        </w:rPr>
        <w:t>Виділення коштів з бюджету Гайсинської міської територіальної громади на фінансування Програми може відбуватись лише за умови повного забезпечення потреби в асигнуваннях на оплату праці з нарахуваннями та енергоносії бюджетних установ, які фінансуються з бюджету Гайсинської міської територіальної громади.</w:t>
      </w:r>
    </w:p>
    <w:p w14:paraId="47B2E51C" w14:textId="3C765C4A" w:rsidR="004B49C9" w:rsidRDefault="003C59E3" w:rsidP="007D2DC8">
      <w:pPr>
        <w:shd w:val="clear" w:color="auto" w:fill="FFFFFF"/>
        <w:ind w:firstLine="567"/>
        <w:jc w:val="both"/>
        <w:rPr>
          <w:b/>
          <w:bCs/>
          <w:sz w:val="28"/>
          <w:szCs w:val="28"/>
          <w:u w:val="single"/>
        </w:rPr>
      </w:pPr>
      <w:r w:rsidRPr="003C59E3">
        <w:rPr>
          <w:color w:val="000000"/>
          <w:sz w:val="28"/>
          <w:szCs w:val="28"/>
        </w:rPr>
        <w:t>Практична реалізація заходів Програми розрахована на 2025 рік.</w:t>
      </w:r>
    </w:p>
    <w:p w14:paraId="28129C60" w14:textId="77777777" w:rsidR="004B49C9" w:rsidRDefault="004B49C9">
      <w:pPr>
        <w:shd w:val="clear" w:color="auto" w:fill="FFFFFF"/>
        <w:jc w:val="both"/>
        <w:rPr>
          <w:color w:val="FF0000"/>
          <w:sz w:val="28"/>
          <w:szCs w:val="28"/>
        </w:rPr>
      </w:pPr>
    </w:p>
    <w:p w14:paraId="2408C996" w14:textId="77777777" w:rsidR="006933D2" w:rsidRDefault="006933D2">
      <w:pPr>
        <w:shd w:val="clear" w:color="auto" w:fill="FFFFFF"/>
        <w:jc w:val="both"/>
        <w:rPr>
          <w:color w:val="FF0000"/>
          <w:sz w:val="28"/>
          <w:szCs w:val="28"/>
        </w:rPr>
      </w:pPr>
    </w:p>
    <w:p w14:paraId="713F3FBE" w14:textId="337FE92C" w:rsidR="006933D2" w:rsidRPr="006933D2" w:rsidRDefault="006933D2" w:rsidP="006933D2">
      <w:pPr>
        <w:pStyle w:val="aa"/>
        <w:numPr>
          <w:ilvl w:val="0"/>
          <w:numId w:val="6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6933D2">
        <w:rPr>
          <w:b/>
          <w:bCs/>
          <w:sz w:val="28"/>
          <w:szCs w:val="28"/>
        </w:rPr>
        <w:t>Координація та контроль за виконанням Програми</w:t>
      </w:r>
    </w:p>
    <w:p w14:paraId="6214744C" w14:textId="24398C29" w:rsidR="006933D2" w:rsidRPr="006933D2" w:rsidRDefault="007D2DC8" w:rsidP="006933D2">
      <w:pPr>
        <w:pStyle w:val="aa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Координацію дій щодо виконання заходів Програми здійснює </w:t>
      </w:r>
      <w:r w:rsidRPr="007D2DC8">
        <w:rPr>
          <w:color w:val="000000"/>
          <w:sz w:val="28"/>
          <w:szCs w:val="28"/>
        </w:rPr>
        <w:t>Гайсинський медичний фаховий коледж</w:t>
      </w:r>
      <w:r>
        <w:rPr>
          <w:color w:val="000000"/>
          <w:sz w:val="28"/>
          <w:szCs w:val="28"/>
        </w:rPr>
        <w:t>.</w:t>
      </w:r>
    </w:p>
    <w:p w14:paraId="05C9789E" w14:textId="6C810BD7" w:rsidR="006933D2" w:rsidRPr="006933D2" w:rsidRDefault="006933D2" w:rsidP="007D2DC8">
      <w:pPr>
        <w:pStyle w:val="aa"/>
        <w:shd w:val="clear" w:color="auto" w:fill="FFFFFF"/>
        <w:ind w:left="0" w:firstLine="567"/>
        <w:jc w:val="both"/>
        <w:rPr>
          <w:sz w:val="28"/>
          <w:szCs w:val="28"/>
        </w:rPr>
      </w:pPr>
      <w:r w:rsidRPr="006933D2">
        <w:rPr>
          <w:color w:val="000000"/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14:paraId="5FB271F2" w14:textId="169C97AD" w:rsidR="006933D2" w:rsidRPr="006933D2" w:rsidRDefault="006933D2" w:rsidP="006933D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виконання заходів Програми здійснює</w:t>
      </w:r>
      <w:r w:rsidR="007D2DC8">
        <w:rPr>
          <w:sz w:val="28"/>
          <w:szCs w:val="28"/>
        </w:rPr>
        <w:t xml:space="preserve"> постійна комісія Гайсинської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14:paraId="701CCAC4" w14:textId="437DBE14" w:rsidR="004B49C9" w:rsidRDefault="007D2DC8" w:rsidP="006933D2">
      <w:pPr>
        <w:shd w:val="clear" w:color="auto" w:fill="FFFFFF"/>
        <w:ind w:firstLine="56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Узагальнену інформацію про хід і результати виконання програми надає </w:t>
      </w:r>
      <w:r w:rsidRPr="007D2DC8">
        <w:rPr>
          <w:sz w:val="28"/>
          <w:szCs w:val="28"/>
        </w:rPr>
        <w:t>Гайсинський медичний фаховий коледж</w:t>
      </w:r>
      <w:r w:rsidR="006933D2" w:rsidRPr="006933D2">
        <w:rPr>
          <w:sz w:val="28"/>
          <w:szCs w:val="28"/>
        </w:rPr>
        <w:t xml:space="preserve">, </w:t>
      </w:r>
      <w:r>
        <w:rPr>
          <w:sz w:val="28"/>
          <w:szCs w:val="28"/>
        </w:rPr>
        <w:t>шляхом</w:t>
      </w:r>
      <w:r w:rsidR="006933D2" w:rsidRPr="006933D2">
        <w:rPr>
          <w:sz w:val="28"/>
          <w:szCs w:val="28"/>
        </w:rPr>
        <w:t xml:space="preserve"> подання звіту до Гайсинської міської ради.</w:t>
      </w:r>
    </w:p>
    <w:p w14:paraId="5AA5D646" w14:textId="77777777" w:rsidR="006933D2" w:rsidRDefault="006933D2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14:paraId="2E446E86" w14:textId="77777777" w:rsidR="006933D2" w:rsidRDefault="006933D2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14:paraId="3BABF4FE" w14:textId="271A1280" w:rsidR="00A17E67" w:rsidRPr="00A17E67" w:rsidRDefault="00A17E67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A17E67">
        <w:rPr>
          <w:b/>
          <w:bCs/>
          <w:sz w:val="28"/>
          <w:szCs w:val="28"/>
        </w:rPr>
        <w:t>Міський голова                                                        Анатолій ГУК</w:t>
      </w:r>
    </w:p>
    <w:sectPr w:rsidR="00A17E67" w:rsidRPr="00A17E67" w:rsidSect="00B6059A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EB5F7" w14:textId="77777777" w:rsidR="006E11EC" w:rsidRDefault="006E11EC" w:rsidP="00CB7900">
      <w:r>
        <w:separator/>
      </w:r>
    </w:p>
  </w:endnote>
  <w:endnote w:type="continuationSeparator" w:id="0">
    <w:p w14:paraId="054E40F4" w14:textId="77777777" w:rsidR="006E11EC" w:rsidRDefault="006E11EC" w:rsidP="00C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B4061" w14:textId="77777777" w:rsidR="006E11EC" w:rsidRDefault="006E11EC" w:rsidP="00CB7900">
      <w:r>
        <w:separator/>
      </w:r>
    </w:p>
  </w:footnote>
  <w:footnote w:type="continuationSeparator" w:id="0">
    <w:p w14:paraId="124856BE" w14:textId="77777777" w:rsidR="006E11EC" w:rsidRDefault="006E11EC" w:rsidP="00CB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0DF"/>
    <w:multiLevelType w:val="multilevel"/>
    <w:tmpl w:val="0A0B70DF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690"/>
    <w:multiLevelType w:val="multilevel"/>
    <w:tmpl w:val="37B67690"/>
    <w:lvl w:ilvl="0">
      <w:start w:val="1"/>
      <w:numFmt w:val="decimal"/>
      <w:lvlText w:val="%1."/>
      <w:lvlJc w:val="left"/>
      <w:pPr>
        <w:tabs>
          <w:tab w:val="left" w:pos="1476"/>
        </w:tabs>
        <w:ind w:left="1476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1"/>
        </w:tabs>
        <w:ind w:left="1641" w:hanging="360"/>
      </w:pPr>
    </w:lvl>
    <w:lvl w:ilvl="2">
      <w:start w:val="1"/>
      <w:numFmt w:val="lowerRoman"/>
      <w:lvlText w:val="%3."/>
      <w:lvlJc w:val="right"/>
      <w:pPr>
        <w:tabs>
          <w:tab w:val="left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left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left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left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left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left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left" w:pos="6681"/>
        </w:tabs>
        <w:ind w:left="6681" w:hanging="180"/>
      </w:pPr>
    </w:lvl>
  </w:abstractNum>
  <w:abstractNum w:abstractNumId="2" w15:restartNumberingAfterBreak="0">
    <w:nsid w:val="4A1D0E69"/>
    <w:multiLevelType w:val="hybridMultilevel"/>
    <w:tmpl w:val="48602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0263"/>
    <w:multiLevelType w:val="multilevel"/>
    <w:tmpl w:val="4E5D0263"/>
    <w:lvl w:ilvl="0">
      <w:start w:val="1"/>
      <w:numFmt w:val="decimal"/>
      <w:lvlText w:val="%1."/>
      <w:lvlJc w:val="left"/>
      <w:pPr>
        <w:tabs>
          <w:tab w:val="left" w:pos="1655"/>
        </w:tabs>
        <w:ind w:left="165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375"/>
        </w:tabs>
        <w:ind w:left="2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95"/>
        </w:tabs>
        <w:ind w:left="3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815"/>
        </w:tabs>
        <w:ind w:left="3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35"/>
        </w:tabs>
        <w:ind w:left="4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55"/>
        </w:tabs>
        <w:ind w:left="5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75"/>
        </w:tabs>
        <w:ind w:left="5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95"/>
        </w:tabs>
        <w:ind w:left="6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415"/>
        </w:tabs>
        <w:ind w:left="7415" w:hanging="360"/>
      </w:pPr>
      <w:rPr>
        <w:rFonts w:ascii="Wingdings" w:hAnsi="Wingdings" w:hint="default"/>
      </w:rPr>
    </w:lvl>
  </w:abstractNum>
  <w:abstractNum w:abstractNumId="4" w15:restartNumberingAfterBreak="0">
    <w:nsid w:val="51C54468"/>
    <w:multiLevelType w:val="multilevel"/>
    <w:tmpl w:val="51C544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16331"/>
    <w:multiLevelType w:val="hybridMultilevel"/>
    <w:tmpl w:val="66B241B6"/>
    <w:lvl w:ilvl="0" w:tplc="777A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8C"/>
    <w:rsid w:val="000202DD"/>
    <w:rsid w:val="000448E9"/>
    <w:rsid w:val="00047440"/>
    <w:rsid w:val="000534B1"/>
    <w:rsid w:val="00063B92"/>
    <w:rsid w:val="000823C6"/>
    <w:rsid w:val="000959B8"/>
    <w:rsid w:val="0009623F"/>
    <w:rsid w:val="000D56A5"/>
    <w:rsid w:val="000E1019"/>
    <w:rsid w:val="000E1AD9"/>
    <w:rsid w:val="000F3704"/>
    <w:rsid w:val="00106355"/>
    <w:rsid w:val="0011346E"/>
    <w:rsid w:val="00131352"/>
    <w:rsid w:val="0013553D"/>
    <w:rsid w:val="00141B7F"/>
    <w:rsid w:val="00141F41"/>
    <w:rsid w:val="001462A2"/>
    <w:rsid w:val="00157D87"/>
    <w:rsid w:val="00176E56"/>
    <w:rsid w:val="00187A28"/>
    <w:rsid w:val="001C2AFF"/>
    <w:rsid w:val="001E1567"/>
    <w:rsid w:val="001E321F"/>
    <w:rsid w:val="0020148C"/>
    <w:rsid w:val="002035A1"/>
    <w:rsid w:val="00205F14"/>
    <w:rsid w:val="00217DE7"/>
    <w:rsid w:val="002549FF"/>
    <w:rsid w:val="00255626"/>
    <w:rsid w:val="00261862"/>
    <w:rsid w:val="00285609"/>
    <w:rsid w:val="00294016"/>
    <w:rsid w:val="002B01FB"/>
    <w:rsid w:val="002E6D9C"/>
    <w:rsid w:val="002F2FAF"/>
    <w:rsid w:val="002F7DE8"/>
    <w:rsid w:val="00301536"/>
    <w:rsid w:val="00320D5E"/>
    <w:rsid w:val="003221A0"/>
    <w:rsid w:val="00337530"/>
    <w:rsid w:val="00337FC3"/>
    <w:rsid w:val="00341F40"/>
    <w:rsid w:val="0034228E"/>
    <w:rsid w:val="0034556A"/>
    <w:rsid w:val="00355CD6"/>
    <w:rsid w:val="00364635"/>
    <w:rsid w:val="00375693"/>
    <w:rsid w:val="00375E33"/>
    <w:rsid w:val="003B7CE7"/>
    <w:rsid w:val="003C59E3"/>
    <w:rsid w:val="003E0B76"/>
    <w:rsid w:val="003F7EAE"/>
    <w:rsid w:val="00400941"/>
    <w:rsid w:val="004055D5"/>
    <w:rsid w:val="00412141"/>
    <w:rsid w:val="0041770F"/>
    <w:rsid w:val="004200A8"/>
    <w:rsid w:val="0043458A"/>
    <w:rsid w:val="00446C6D"/>
    <w:rsid w:val="004A3FD9"/>
    <w:rsid w:val="004B40AD"/>
    <w:rsid w:val="004B49C9"/>
    <w:rsid w:val="004B6A79"/>
    <w:rsid w:val="004C11B1"/>
    <w:rsid w:val="004C2C1E"/>
    <w:rsid w:val="004C68A7"/>
    <w:rsid w:val="0050430D"/>
    <w:rsid w:val="00520C61"/>
    <w:rsid w:val="00525C18"/>
    <w:rsid w:val="00541530"/>
    <w:rsid w:val="00567B45"/>
    <w:rsid w:val="0057233C"/>
    <w:rsid w:val="005904AB"/>
    <w:rsid w:val="00595A7E"/>
    <w:rsid w:val="00596C35"/>
    <w:rsid w:val="005C4BE3"/>
    <w:rsid w:val="005E1170"/>
    <w:rsid w:val="00604821"/>
    <w:rsid w:val="00613D2A"/>
    <w:rsid w:val="006248A4"/>
    <w:rsid w:val="00624A5F"/>
    <w:rsid w:val="0063071C"/>
    <w:rsid w:val="006536B9"/>
    <w:rsid w:val="0065406C"/>
    <w:rsid w:val="00657BD3"/>
    <w:rsid w:val="006933D2"/>
    <w:rsid w:val="006A0DAD"/>
    <w:rsid w:val="006C3F45"/>
    <w:rsid w:val="006D0A07"/>
    <w:rsid w:val="006D62D4"/>
    <w:rsid w:val="006E11EC"/>
    <w:rsid w:val="00700985"/>
    <w:rsid w:val="00705279"/>
    <w:rsid w:val="00720F17"/>
    <w:rsid w:val="00737D56"/>
    <w:rsid w:val="00744C20"/>
    <w:rsid w:val="007559A0"/>
    <w:rsid w:val="00786123"/>
    <w:rsid w:val="007A0839"/>
    <w:rsid w:val="007D2DC8"/>
    <w:rsid w:val="007E293D"/>
    <w:rsid w:val="007E6D73"/>
    <w:rsid w:val="007E71F8"/>
    <w:rsid w:val="008016A4"/>
    <w:rsid w:val="00807D29"/>
    <w:rsid w:val="008155D2"/>
    <w:rsid w:val="00826CA0"/>
    <w:rsid w:val="00827D44"/>
    <w:rsid w:val="00837EDC"/>
    <w:rsid w:val="0084636A"/>
    <w:rsid w:val="008761F4"/>
    <w:rsid w:val="00883927"/>
    <w:rsid w:val="008B0F37"/>
    <w:rsid w:val="008B1849"/>
    <w:rsid w:val="008B313E"/>
    <w:rsid w:val="008B6CD5"/>
    <w:rsid w:val="008B6E2C"/>
    <w:rsid w:val="008C4AAD"/>
    <w:rsid w:val="008C5988"/>
    <w:rsid w:val="008C600A"/>
    <w:rsid w:val="008D1B17"/>
    <w:rsid w:val="0091407E"/>
    <w:rsid w:val="00981B2D"/>
    <w:rsid w:val="009C01B4"/>
    <w:rsid w:val="009D71A0"/>
    <w:rsid w:val="00A1541E"/>
    <w:rsid w:val="00A17E67"/>
    <w:rsid w:val="00A20992"/>
    <w:rsid w:val="00A53DB6"/>
    <w:rsid w:val="00A56808"/>
    <w:rsid w:val="00A71226"/>
    <w:rsid w:val="00A80414"/>
    <w:rsid w:val="00A9494A"/>
    <w:rsid w:val="00AA68B0"/>
    <w:rsid w:val="00AB76BF"/>
    <w:rsid w:val="00AD16D4"/>
    <w:rsid w:val="00AE1E67"/>
    <w:rsid w:val="00AE694F"/>
    <w:rsid w:val="00AF682A"/>
    <w:rsid w:val="00B01B50"/>
    <w:rsid w:val="00B05B6A"/>
    <w:rsid w:val="00B24075"/>
    <w:rsid w:val="00B247CF"/>
    <w:rsid w:val="00B348CC"/>
    <w:rsid w:val="00B43D96"/>
    <w:rsid w:val="00B46105"/>
    <w:rsid w:val="00B6059A"/>
    <w:rsid w:val="00BA4BA8"/>
    <w:rsid w:val="00BC33AE"/>
    <w:rsid w:val="00BF0821"/>
    <w:rsid w:val="00C26C5B"/>
    <w:rsid w:val="00C31D32"/>
    <w:rsid w:val="00C5321C"/>
    <w:rsid w:val="00CA3E3D"/>
    <w:rsid w:val="00CB4B0B"/>
    <w:rsid w:val="00CB7900"/>
    <w:rsid w:val="00CC587E"/>
    <w:rsid w:val="00CC725A"/>
    <w:rsid w:val="00CE1A27"/>
    <w:rsid w:val="00CF277D"/>
    <w:rsid w:val="00CF7CFD"/>
    <w:rsid w:val="00D02A6F"/>
    <w:rsid w:val="00D858B4"/>
    <w:rsid w:val="00D90F4C"/>
    <w:rsid w:val="00D95423"/>
    <w:rsid w:val="00DA0AA2"/>
    <w:rsid w:val="00DA54E0"/>
    <w:rsid w:val="00DB1C38"/>
    <w:rsid w:val="00DE641B"/>
    <w:rsid w:val="00E13757"/>
    <w:rsid w:val="00E23869"/>
    <w:rsid w:val="00E46EDD"/>
    <w:rsid w:val="00E7462F"/>
    <w:rsid w:val="00E865A2"/>
    <w:rsid w:val="00EA686E"/>
    <w:rsid w:val="00EB2E80"/>
    <w:rsid w:val="00ED01E0"/>
    <w:rsid w:val="00EE3C42"/>
    <w:rsid w:val="00EE4C65"/>
    <w:rsid w:val="00EF1302"/>
    <w:rsid w:val="00F10EA4"/>
    <w:rsid w:val="00F2019B"/>
    <w:rsid w:val="00F2068C"/>
    <w:rsid w:val="00F20E19"/>
    <w:rsid w:val="00F242DB"/>
    <w:rsid w:val="00F6566B"/>
    <w:rsid w:val="00F76090"/>
    <w:rsid w:val="00F772ED"/>
    <w:rsid w:val="00F80B69"/>
    <w:rsid w:val="00F81492"/>
    <w:rsid w:val="00FE615D"/>
    <w:rsid w:val="00FF6A5B"/>
    <w:rsid w:val="029C13D4"/>
    <w:rsid w:val="321322F5"/>
    <w:rsid w:val="3A9D7678"/>
    <w:rsid w:val="4E8C04AA"/>
    <w:rsid w:val="611C6FCC"/>
    <w:rsid w:val="69CD098E"/>
    <w:rsid w:val="7D3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63AA"/>
  <w15:docId w15:val="{2BA11652-4BF3-434F-81FA-F8F119F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3">
    <w:name w:val="Body Text"/>
    <w:basedOn w:val="a"/>
    <w:link w:val="a4"/>
    <w:qFormat/>
    <w:pPr>
      <w:spacing w:after="120"/>
    </w:pPr>
    <w:rPr>
      <w:lang w:val="ru-RU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Основни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790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900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790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B7900"/>
    <w:rPr>
      <w:sz w:val="24"/>
      <w:szCs w:val="24"/>
      <w:lang w:eastAsia="ru-RU"/>
    </w:rPr>
  </w:style>
  <w:style w:type="paragraph" w:styleId="aa">
    <w:name w:val="List Paragraph"/>
    <w:basedOn w:val="a"/>
    <w:uiPriority w:val="99"/>
    <w:unhideWhenUsed/>
    <w:rsid w:val="00C5321C"/>
    <w:pPr>
      <w:ind w:left="720"/>
      <w:contextualSpacing/>
    </w:pPr>
  </w:style>
  <w:style w:type="paragraph" w:customStyle="1" w:styleId="rvps12">
    <w:name w:val="rvps12"/>
    <w:basedOn w:val="a"/>
    <w:rsid w:val="00B43D96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B43D96"/>
  </w:style>
  <w:style w:type="paragraph" w:customStyle="1" w:styleId="rvps6">
    <w:name w:val="rvps6"/>
    <w:basedOn w:val="a"/>
    <w:rsid w:val="00B43D96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B4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5D499-B47B-4B13-AC4F-8882756A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5144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SPecialiST RePack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TV</dc:creator>
  <cp:lastModifiedBy>Grudz</cp:lastModifiedBy>
  <cp:revision>52</cp:revision>
  <cp:lastPrinted>2025-03-18T13:02:00Z</cp:lastPrinted>
  <dcterms:created xsi:type="dcterms:W3CDTF">2025-03-18T13:03:00Z</dcterms:created>
  <dcterms:modified xsi:type="dcterms:W3CDTF">2025-04-11T05:06:00Z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