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2C87" w:rsidRPr="003B7BE3" w:rsidRDefault="00FC2C87" w:rsidP="003B7BE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  <w:r w:rsidRPr="003B7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3A04C8" w:rsidRPr="003B7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Pr="003B7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</w:t>
      </w:r>
      <w:r w:rsidR="003A04C8" w:rsidRPr="003B7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</w:t>
      </w:r>
      <w:r w:rsidR="003B7BE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B7BE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B7BE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B7BE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B7BE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B7BE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B7BE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B7BE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</w:t>
      </w:r>
      <w:r w:rsidRPr="003B7BE3">
        <w:rPr>
          <w:rFonts w:ascii="Times New Roman" w:eastAsia="Calibri" w:hAnsi="Times New Roman" w:cs="Times New Roman"/>
          <w:sz w:val="28"/>
          <w:szCs w:val="28"/>
        </w:rPr>
        <w:t xml:space="preserve">до Програми </w:t>
      </w:r>
    </w:p>
    <w:p w:rsidR="00FC2C87" w:rsidRPr="00E34E79" w:rsidRDefault="00FC2C87" w:rsidP="00C66C7E">
      <w:pPr>
        <w:tabs>
          <w:tab w:val="left" w:pos="3570"/>
          <w:tab w:val="lef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4E7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5C792F" w:rsidRPr="00DA0A71" w:rsidRDefault="005C792F" w:rsidP="005C79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0A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План заходів </w:t>
      </w:r>
      <w:r w:rsidR="00E6696A" w:rsidRPr="00DA0A7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</w:t>
      </w:r>
    </w:p>
    <w:p w:rsidR="005C792F" w:rsidRPr="00DA0A71" w:rsidRDefault="005C792F" w:rsidP="005C79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A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Програми забезпечення діяльності відділу “Центр </w:t>
      </w:r>
      <w:r w:rsidR="00FE2E06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надання адміністративних послуг</w:t>
      </w:r>
      <w:r w:rsidRPr="00DA0A71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5C792F" w:rsidRPr="00DA0A71" w:rsidRDefault="005C792F" w:rsidP="005C79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0A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Гайсинської міської ради</w:t>
      </w:r>
      <w:r w:rsidRPr="00DA0A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0A71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2022-2025 роки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417"/>
        <w:gridCol w:w="1134"/>
        <w:gridCol w:w="1418"/>
        <w:gridCol w:w="1276"/>
        <w:gridCol w:w="1275"/>
        <w:gridCol w:w="1276"/>
        <w:gridCol w:w="3969"/>
      </w:tblGrid>
      <w:tr w:rsidR="005C792F" w:rsidRPr="00530C22" w:rsidTr="00477013">
        <w:trPr>
          <w:trHeight w:val="983"/>
        </w:trPr>
        <w:tc>
          <w:tcPr>
            <w:tcW w:w="3261" w:type="dxa"/>
            <w:vMerge w:val="restart"/>
          </w:tcPr>
          <w:p w:rsidR="005C792F" w:rsidRPr="00530C22" w:rsidRDefault="005C792F" w:rsidP="00E669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bookmarkStart w:id="0" w:name="_GoBack"/>
            <w:bookmarkEnd w:id="0"/>
            <w:r w:rsidRPr="00530C2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5C792F" w:rsidRPr="00530C22" w:rsidRDefault="005C792F" w:rsidP="00E669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Строки виконання заходу,</w:t>
            </w:r>
          </w:p>
          <w:p w:rsidR="005C792F" w:rsidRPr="00530C22" w:rsidRDefault="005C792F" w:rsidP="00E6696A">
            <w:pPr>
              <w:jc w:val="center"/>
              <w:rPr>
                <w:b/>
                <w:bCs/>
                <w:i/>
                <w:iCs/>
              </w:rPr>
            </w:pPr>
            <w:r w:rsidRPr="00530C2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роки</w:t>
            </w:r>
          </w:p>
        </w:tc>
        <w:tc>
          <w:tcPr>
            <w:tcW w:w="1417" w:type="dxa"/>
            <w:vMerge w:val="restart"/>
          </w:tcPr>
          <w:p w:rsidR="005C792F" w:rsidRPr="00530C22" w:rsidRDefault="005C792F" w:rsidP="00E669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Джерела фінансування</w:t>
            </w:r>
          </w:p>
          <w:p w:rsidR="005C792F" w:rsidRPr="00530C22" w:rsidRDefault="005C792F" w:rsidP="00E669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</w:p>
        </w:tc>
        <w:tc>
          <w:tcPr>
            <w:tcW w:w="6379" w:type="dxa"/>
            <w:gridSpan w:val="5"/>
          </w:tcPr>
          <w:p w:rsidR="005C792F" w:rsidRPr="00530C22" w:rsidRDefault="005C792F" w:rsidP="00E669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Орієнтовні обсяги фінансування (вартість), тис. гривень, у тому числі:</w:t>
            </w:r>
          </w:p>
        </w:tc>
        <w:tc>
          <w:tcPr>
            <w:tcW w:w="3969" w:type="dxa"/>
            <w:vMerge w:val="restart"/>
          </w:tcPr>
          <w:p w:rsidR="00E6696A" w:rsidRPr="00530C22" w:rsidRDefault="00E6696A" w:rsidP="00E669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</w:p>
          <w:p w:rsidR="00E6696A" w:rsidRPr="00530C22" w:rsidRDefault="00E6696A" w:rsidP="00E669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</w:p>
          <w:p w:rsidR="005C792F" w:rsidRPr="00530C22" w:rsidRDefault="005C792F" w:rsidP="00E669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Очікуваний результат</w:t>
            </w:r>
          </w:p>
        </w:tc>
      </w:tr>
      <w:tr w:rsidR="00744E6F" w:rsidRPr="00530C22" w:rsidTr="00477013">
        <w:tc>
          <w:tcPr>
            <w:tcW w:w="3261" w:type="dxa"/>
            <w:vMerge/>
          </w:tcPr>
          <w:p w:rsidR="00744E6F" w:rsidRPr="00530C22" w:rsidRDefault="00744E6F" w:rsidP="00E6696A">
            <w:pPr>
              <w:jc w:val="center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1134" w:type="dxa"/>
            <w:vMerge/>
          </w:tcPr>
          <w:p w:rsidR="00744E6F" w:rsidRPr="00530C22" w:rsidRDefault="00744E6F" w:rsidP="00E6696A">
            <w:pPr>
              <w:jc w:val="center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1417" w:type="dxa"/>
            <w:vMerge/>
          </w:tcPr>
          <w:p w:rsidR="00744E6F" w:rsidRPr="00530C22" w:rsidRDefault="00744E6F" w:rsidP="00E6696A">
            <w:pPr>
              <w:jc w:val="center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1134" w:type="dxa"/>
          </w:tcPr>
          <w:p w:rsidR="00744E6F" w:rsidRPr="00530C22" w:rsidRDefault="00744E6F" w:rsidP="00E6696A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val="uk-UA"/>
              </w:rPr>
            </w:pPr>
            <w:r w:rsidRPr="00530C22">
              <w:rPr>
                <w:rFonts w:ascii="Times New Roman" w:eastAsia="Calibri" w:hAnsi="Times New Roman" w:cs="Times New Roman"/>
                <w:b/>
                <w:bCs/>
                <w:i/>
                <w:iCs/>
                <w:lang w:val="uk-UA"/>
              </w:rPr>
              <w:t>2022 р.</w:t>
            </w:r>
          </w:p>
        </w:tc>
        <w:tc>
          <w:tcPr>
            <w:tcW w:w="1418" w:type="dxa"/>
          </w:tcPr>
          <w:p w:rsidR="00744E6F" w:rsidRPr="00530C22" w:rsidRDefault="00744E6F" w:rsidP="00E6696A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val="uk-UA"/>
              </w:rPr>
            </w:pPr>
            <w:r w:rsidRPr="00530C22">
              <w:rPr>
                <w:rFonts w:ascii="Times New Roman" w:eastAsia="Calibri" w:hAnsi="Times New Roman" w:cs="Times New Roman"/>
                <w:b/>
                <w:bCs/>
                <w:i/>
                <w:iCs/>
                <w:lang w:val="uk-UA"/>
              </w:rPr>
              <w:t>2023 р.</w:t>
            </w:r>
          </w:p>
        </w:tc>
        <w:tc>
          <w:tcPr>
            <w:tcW w:w="1276" w:type="dxa"/>
          </w:tcPr>
          <w:p w:rsidR="00744E6F" w:rsidRPr="00530C22" w:rsidRDefault="00744E6F" w:rsidP="00E6696A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530C22">
              <w:rPr>
                <w:rFonts w:ascii="Times New Roman" w:eastAsia="Calibri" w:hAnsi="Times New Roman" w:cs="Times New Roman"/>
                <w:b/>
                <w:bCs/>
                <w:i/>
                <w:iCs/>
                <w:lang w:val="uk-UA"/>
              </w:rPr>
              <w:t>2024 р</w:t>
            </w:r>
            <w:r w:rsidRPr="00530C22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1275" w:type="dxa"/>
          </w:tcPr>
          <w:p w:rsidR="00744E6F" w:rsidRPr="00530C22" w:rsidRDefault="00744E6F" w:rsidP="00E6696A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530C22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2025 р.</w:t>
            </w:r>
          </w:p>
        </w:tc>
        <w:tc>
          <w:tcPr>
            <w:tcW w:w="1276" w:type="dxa"/>
          </w:tcPr>
          <w:p w:rsidR="00744E6F" w:rsidRPr="00530C22" w:rsidRDefault="002D6D79" w:rsidP="00E669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Всього</w:t>
            </w:r>
            <w:r w:rsidRPr="00530C2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:</w:t>
            </w:r>
          </w:p>
        </w:tc>
        <w:tc>
          <w:tcPr>
            <w:tcW w:w="3969" w:type="dxa"/>
            <w:vMerge/>
          </w:tcPr>
          <w:p w:rsidR="00744E6F" w:rsidRPr="00530C22" w:rsidRDefault="00744E6F" w:rsidP="009C341E"/>
        </w:tc>
      </w:tr>
      <w:tr w:rsidR="005C792F" w:rsidRPr="00B563B1" w:rsidTr="00530C22">
        <w:trPr>
          <w:trHeight w:val="1453"/>
        </w:trPr>
        <w:tc>
          <w:tcPr>
            <w:tcW w:w="3261" w:type="dxa"/>
            <w:vAlign w:val="bottom"/>
          </w:tcPr>
          <w:p w:rsidR="00CB441E" w:rsidRPr="00530C22" w:rsidRDefault="00FB5A4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оплати </w:t>
            </w:r>
            <w:r w:rsidR="00E95B5E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</w:t>
            </w:r>
            <w:r w:rsidRPr="00530C22">
              <w:rPr>
                <w:rFonts w:ascii="Times New Roman" w:hAnsi="Times New Roman" w:cs="Times New Roman"/>
                <w:sz w:val="24"/>
                <w:szCs w:val="24"/>
              </w:rPr>
              <w:t xml:space="preserve"> посадових осіб, службовців та робітників</w:t>
            </w: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відділу, </w:t>
            </w:r>
            <w:r w:rsidR="00E95B5E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нарахування на заробітну плату</w:t>
            </w:r>
          </w:p>
        </w:tc>
        <w:tc>
          <w:tcPr>
            <w:tcW w:w="1134" w:type="dxa"/>
            <w:vAlign w:val="bottom"/>
          </w:tcPr>
          <w:p w:rsidR="005C792F" w:rsidRPr="00530C22" w:rsidRDefault="005C792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2022-2025</w:t>
            </w:r>
          </w:p>
        </w:tc>
        <w:tc>
          <w:tcPr>
            <w:tcW w:w="1417" w:type="dxa"/>
            <w:vAlign w:val="bottom"/>
          </w:tcPr>
          <w:p w:rsidR="005C792F" w:rsidRPr="00530C22" w:rsidRDefault="005C792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5C792F" w:rsidRPr="00530C22" w:rsidRDefault="001E6108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3 394,2</w:t>
            </w:r>
          </w:p>
        </w:tc>
        <w:tc>
          <w:tcPr>
            <w:tcW w:w="1418" w:type="dxa"/>
            <w:vAlign w:val="bottom"/>
          </w:tcPr>
          <w:p w:rsidR="005C792F" w:rsidRPr="00530C22" w:rsidRDefault="00773AF7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4 496,0</w:t>
            </w:r>
          </w:p>
        </w:tc>
        <w:tc>
          <w:tcPr>
            <w:tcW w:w="1276" w:type="dxa"/>
            <w:vAlign w:val="bottom"/>
          </w:tcPr>
          <w:p w:rsidR="005C792F" w:rsidRPr="00530C22" w:rsidRDefault="00015A81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81A38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892,7</w:t>
            </w:r>
          </w:p>
        </w:tc>
        <w:tc>
          <w:tcPr>
            <w:tcW w:w="1275" w:type="dxa"/>
            <w:vAlign w:val="bottom"/>
          </w:tcPr>
          <w:p w:rsidR="005C792F" w:rsidRPr="00530C22" w:rsidRDefault="00B563B1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4 058,4</w:t>
            </w:r>
          </w:p>
        </w:tc>
        <w:tc>
          <w:tcPr>
            <w:tcW w:w="1276" w:type="dxa"/>
            <w:vAlign w:val="bottom"/>
          </w:tcPr>
          <w:p w:rsidR="005C792F" w:rsidRPr="00530C22" w:rsidRDefault="00B563B1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15 841,3</w:t>
            </w:r>
          </w:p>
        </w:tc>
        <w:tc>
          <w:tcPr>
            <w:tcW w:w="3969" w:type="dxa"/>
            <w:vAlign w:val="bottom"/>
          </w:tcPr>
          <w:p w:rsidR="005C792F" w:rsidRPr="00530C22" w:rsidRDefault="0049211B" w:rsidP="00530C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Підвищення мотивації праці, забезпечення виконання працівниками відділу їх службових повноважень та збільшення ефективності їх роботи</w:t>
            </w:r>
          </w:p>
        </w:tc>
      </w:tr>
      <w:tr w:rsidR="005C792F" w:rsidRPr="00B563B1" w:rsidTr="00530C22">
        <w:trPr>
          <w:trHeight w:val="1404"/>
        </w:trPr>
        <w:tc>
          <w:tcPr>
            <w:tcW w:w="3261" w:type="dxa"/>
            <w:vAlign w:val="bottom"/>
          </w:tcPr>
          <w:p w:rsidR="005C792F" w:rsidRPr="00530C22" w:rsidRDefault="003162FA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9A1060"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абезпечення комп’ютерною </w:t>
            </w:r>
            <w:r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іншою оргтехнікою із відповідним пакетом ліцензійного та програмного забезпечення</w:t>
            </w:r>
            <w:r w:rsidR="009A1060"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49211B"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виготовлення стендів,</w:t>
            </w:r>
            <w:r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49211B"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нформаційних буклетів</w:t>
            </w: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заяв та бланків, придбання канцтоварів, </w:t>
            </w:r>
            <w:r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меблів</w:t>
            </w: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засобів для прибирання</w:t>
            </w:r>
            <w:r w:rsidR="00E74305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придбання товарів, будівельних товарів, матеріалів для розвитку мережі ЦНАП</w:t>
            </w:r>
          </w:p>
        </w:tc>
        <w:tc>
          <w:tcPr>
            <w:tcW w:w="1134" w:type="dxa"/>
            <w:vAlign w:val="bottom"/>
          </w:tcPr>
          <w:p w:rsidR="005C792F" w:rsidRPr="00530C22" w:rsidRDefault="005C792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2022-2025</w:t>
            </w:r>
          </w:p>
        </w:tc>
        <w:tc>
          <w:tcPr>
            <w:tcW w:w="1417" w:type="dxa"/>
            <w:vAlign w:val="bottom"/>
          </w:tcPr>
          <w:p w:rsidR="005C792F" w:rsidRPr="00530C22" w:rsidRDefault="005C792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5C792F" w:rsidRPr="00530C22" w:rsidRDefault="00230BB6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15A81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  <w:r w:rsidR="005C792F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8" w:type="dxa"/>
            <w:vAlign w:val="bottom"/>
          </w:tcPr>
          <w:p w:rsidR="005C792F" w:rsidRPr="00530C22" w:rsidRDefault="00773AF7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315,6</w:t>
            </w:r>
          </w:p>
        </w:tc>
        <w:tc>
          <w:tcPr>
            <w:tcW w:w="1276" w:type="dxa"/>
            <w:vAlign w:val="bottom"/>
          </w:tcPr>
          <w:p w:rsidR="005C792F" w:rsidRPr="00530C22" w:rsidRDefault="00015A81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81A38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vAlign w:val="bottom"/>
          </w:tcPr>
          <w:p w:rsidR="005C792F" w:rsidRPr="00530C22" w:rsidRDefault="00B563B1" w:rsidP="00B5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89,3</w:t>
            </w:r>
          </w:p>
        </w:tc>
        <w:tc>
          <w:tcPr>
            <w:tcW w:w="1276" w:type="dxa"/>
            <w:vAlign w:val="bottom"/>
          </w:tcPr>
          <w:p w:rsidR="005C792F" w:rsidRPr="00530C22" w:rsidRDefault="00B563B1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654,9</w:t>
            </w:r>
          </w:p>
        </w:tc>
        <w:tc>
          <w:tcPr>
            <w:tcW w:w="3969" w:type="dxa"/>
            <w:vAlign w:val="bottom"/>
          </w:tcPr>
          <w:p w:rsidR="005C792F" w:rsidRPr="00530C22" w:rsidRDefault="005C792F" w:rsidP="00530C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Зміцнення матеріально-технічної бази відділу</w:t>
            </w:r>
            <w:r w:rsidR="0049211B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30BB6"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0BB6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збільшення кількості  наданих послуг та покращення</w:t>
            </w:r>
            <w:r w:rsidR="004A00B5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їх якості</w:t>
            </w:r>
            <w:r w:rsidR="0049211B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9A1060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актуального стану переліку адміністративних послуг</w:t>
            </w:r>
            <w:r w:rsidR="003162FA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досягнення високого рівня обізнаності населення про актуальні послуги</w:t>
            </w:r>
          </w:p>
        </w:tc>
      </w:tr>
      <w:tr w:rsidR="005C792F" w:rsidRPr="00B563B1" w:rsidTr="00530C22">
        <w:trPr>
          <w:trHeight w:val="1551"/>
        </w:trPr>
        <w:tc>
          <w:tcPr>
            <w:tcW w:w="3261" w:type="dxa"/>
            <w:vAlign w:val="bottom"/>
          </w:tcPr>
          <w:p w:rsidR="00A31832" w:rsidRPr="00530C22" w:rsidRDefault="006136C1" w:rsidP="00530C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комунальних):</w:t>
            </w:r>
            <w:r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162FA"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навчання адміністраторів та спеціалістів</w:t>
            </w:r>
            <w:r w:rsidR="003162FA"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обслуговування комп’ютерної техніки</w:t>
            </w:r>
            <w:r w:rsidR="001331B2" w:rsidRPr="00530C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A31832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обслуговування системи </w:t>
            </w:r>
            <w:r w:rsidR="003162FA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каналу захищеного зв’язку,</w:t>
            </w:r>
            <w:r w:rsidR="00970A31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послуги для поточного </w:t>
            </w:r>
            <w:r w:rsidR="00970A31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</w:t>
            </w:r>
            <w:r w:rsidR="00E74305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емонту</w:t>
            </w:r>
          </w:p>
          <w:p w:rsidR="005C792F" w:rsidRPr="00530C22" w:rsidRDefault="005C792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5C792F" w:rsidRPr="00530C22" w:rsidRDefault="005C792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2022-2025</w:t>
            </w:r>
          </w:p>
        </w:tc>
        <w:tc>
          <w:tcPr>
            <w:tcW w:w="1417" w:type="dxa"/>
            <w:vAlign w:val="bottom"/>
          </w:tcPr>
          <w:p w:rsidR="005C792F" w:rsidRPr="00530C22" w:rsidRDefault="005C792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5C792F" w:rsidRPr="00530C22" w:rsidRDefault="001E6108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249</w:t>
            </w:r>
            <w:r w:rsidR="005C792F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8" w:type="dxa"/>
            <w:vAlign w:val="bottom"/>
          </w:tcPr>
          <w:p w:rsidR="005C792F" w:rsidRPr="00530C22" w:rsidRDefault="00773AF7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251,3</w:t>
            </w:r>
          </w:p>
        </w:tc>
        <w:tc>
          <w:tcPr>
            <w:tcW w:w="1276" w:type="dxa"/>
            <w:vAlign w:val="bottom"/>
          </w:tcPr>
          <w:p w:rsidR="005C792F" w:rsidRPr="00530C22" w:rsidRDefault="00015A81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981A38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</w:tc>
        <w:tc>
          <w:tcPr>
            <w:tcW w:w="1275" w:type="dxa"/>
            <w:vAlign w:val="bottom"/>
          </w:tcPr>
          <w:p w:rsidR="005C792F" w:rsidRPr="00530C22" w:rsidRDefault="00B563B1" w:rsidP="00B563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232,1</w:t>
            </w:r>
          </w:p>
        </w:tc>
        <w:tc>
          <w:tcPr>
            <w:tcW w:w="1276" w:type="dxa"/>
            <w:vAlign w:val="bottom"/>
          </w:tcPr>
          <w:p w:rsidR="005C792F" w:rsidRPr="00530C22" w:rsidRDefault="00B563B1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871,2</w:t>
            </w:r>
          </w:p>
        </w:tc>
        <w:tc>
          <w:tcPr>
            <w:tcW w:w="3969" w:type="dxa"/>
            <w:vAlign w:val="bottom"/>
          </w:tcPr>
          <w:p w:rsidR="005C792F" w:rsidRPr="00530C22" w:rsidRDefault="005C792F" w:rsidP="00530C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ефективності роботи, регулярні заходи з підвищення кваліфікації працівників </w:t>
            </w:r>
            <w:r w:rsidR="002F2CBC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відділу для фахового обслуговування громадян, </w:t>
            </w: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сучасної системи інформаційного забезпечення</w:t>
            </w:r>
            <w:r w:rsidR="002F2CBC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комплексного надання адміністративних послуг, </w:t>
            </w:r>
            <w:r w:rsidR="002F2CBC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формування ефективної системи надання послуг в електронній формі</w:t>
            </w:r>
            <w:r w:rsidR="003162FA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послуг з видачі паспорта громадянина України для виїзду за кордон</w:t>
            </w:r>
            <w:r w:rsidR="009A1060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162FA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паспорт громадянина України у формі </w:t>
            </w:r>
            <w:r w:rsidR="003162FA" w:rsidRPr="00530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3162FA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-картки</w:t>
            </w:r>
            <w:r w:rsidR="003162FA" w:rsidRPr="00530C22">
              <w:rPr>
                <w:rFonts w:ascii="Times New Roman" w:hAnsi="Times New Roman" w:cs="Times New Roman"/>
                <w:color w:val="303135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="003162FA"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державна реєстрація ТЗ та видача посвідчень водія</w:t>
            </w:r>
            <w:r w:rsidR="00230BB6"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230BB6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зручних та комфортних умов для перебування суб’єктів звернення у відділі</w:t>
            </w:r>
            <w:r w:rsidR="00230BB6"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адміністративних послуг</w:t>
            </w:r>
            <w:r w:rsidR="00530C22" w:rsidRPr="00530C2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530C22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зміна потужності електроустановки у відділі.</w:t>
            </w:r>
          </w:p>
        </w:tc>
      </w:tr>
      <w:tr w:rsidR="005C792F" w:rsidRPr="00530C22" w:rsidTr="008F46A3">
        <w:trPr>
          <w:trHeight w:val="2060"/>
        </w:trPr>
        <w:tc>
          <w:tcPr>
            <w:tcW w:w="3261" w:type="dxa"/>
            <w:vAlign w:val="bottom"/>
          </w:tcPr>
          <w:p w:rsidR="00CB441E" w:rsidRPr="00530C22" w:rsidRDefault="00E95B5E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Оплата енергоносіїв</w:t>
            </w:r>
            <w:r w:rsidR="008438D1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вода, </w:t>
            </w:r>
            <w:r w:rsidR="008438D1" w:rsidRPr="00530C22">
              <w:rPr>
                <w:rFonts w:ascii="Times New Roman" w:hAnsi="Times New Roman" w:cs="Times New Roman"/>
                <w:sz w:val="24"/>
                <w:szCs w:val="24"/>
              </w:rPr>
              <w:t>електроенергія, природний газ</w:t>
            </w:r>
            <w:r w:rsidR="008438D1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вивіз сміття</w:t>
            </w:r>
          </w:p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5C792F" w:rsidRPr="00530C22" w:rsidRDefault="005C792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2022-2025</w:t>
            </w:r>
          </w:p>
        </w:tc>
        <w:tc>
          <w:tcPr>
            <w:tcW w:w="1417" w:type="dxa"/>
            <w:vAlign w:val="bottom"/>
          </w:tcPr>
          <w:p w:rsidR="005C792F" w:rsidRPr="00530C22" w:rsidRDefault="005C792F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5C792F" w:rsidRPr="00530C22" w:rsidRDefault="001E6108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  <w:r w:rsidR="005C792F"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8" w:type="dxa"/>
            <w:vAlign w:val="bottom"/>
          </w:tcPr>
          <w:p w:rsidR="005C792F" w:rsidRPr="00530C22" w:rsidRDefault="0034438D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253,5</w:t>
            </w:r>
          </w:p>
        </w:tc>
        <w:tc>
          <w:tcPr>
            <w:tcW w:w="1276" w:type="dxa"/>
            <w:vAlign w:val="bottom"/>
          </w:tcPr>
          <w:p w:rsidR="005C792F" w:rsidRPr="00530C22" w:rsidRDefault="00981A38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146,4</w:t>
            </w:r>
          </w:p>
        </w:tc>
        <w:tc>
          <w:tcPr>
            <w:tcW w:w="1275" w:type="dxa"/>
            <w:vAlign w:val="bottom"/>
          </w:tcPr>
          <w:p w:rsidR="005C792F" w:rsidRPr="00530C22" w:rsidRDefault="00981A38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</w:t>
            </w:r>
          </w:p>
        </w:tc>
        <w:tc>
          <w:tcPr>
            <w:tcW w:w="1276" w:type="dxa"/>
            <w:vAlign w:val="bottom"/>
          </w:tcPr>
          <w:p w:rsidR="005C792F" w:rsidRPr="00530C22" w:rsidRDefault="00981A38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784,9</w:t>
            </w:r>
          </w:p>
        </w:tc>
        <w:tc>
          <w:tcPr>
            <w:tcW w:w="3969" w:type="dxa"/>
            <w:vAlign w:val="bottom"/>
          </w:tcPr>
          <w:p w:rsidR="005C792F" w:rsidRPr="00530C22" w:rsidRDefault="005C792F" w:rsidP="00530C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належних умов для функціонування відділу та комфортних умов обслуговування, відшкодування діючих тарифів, що надаються</w:t>
            </w:r>
          </w:p>
          <w:p w:rsidR="005C792F" w:rsidRPr="00530C22" w:rsidRDefault="005C792F" w:rsidP="00530C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комунальними підприємствами</w:t>
            </w:r>
          </w:p>
        </w:tc>
      </w:tr>
      <w:tr w:rsidR="00140ED5" w:rsidRPr="00B563B1" w:rsidTr="008F46A3">
        <w:trPr>
          <w:trHeight w:val="971"/>
        </w:trPr>
        <w:tc>
          <w:tcPr>
            <w:tcW w:w="3261" w:type="dxa"/>
            <w:vAlign w:val="bottom"/>
          </w:tcPr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34" w:type="dxa"/>
            <w:vAlign w:val="bottom"/>
          </w:tcPr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417" w:type="dxa"/>
            <w:vAlign w:val="bottom"/>
          </w:tcPr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18" w:type="dxa"/>
            <w:vAlign w:val="bottom"/>
          </w:tcPr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bottom"/>
          </w:tcPr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bottom"/>
          </w:tcPr>
          <w:p w:rsidR="00140ED5" w:rsidRPr="00530C22" w:rsidRDefault="00140ED5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bottom"/>
          </w:tcPr>
          <w:p w:rsidR="00140ED5" w:rsidRPr="00530C22" w:rsidRDefault="00015A81" w:rsidP="0053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3969" w:type="dxa"/>
            <w:vAlign w:val="bottom"/>
          </w:tcPr>
          <w:p w:rsidR="00140ED5" w:rsidRPr="00530C22" w:rsidRDefault="00140ED5" w:rsidP="00530C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безпереривної роботи відділу, у зв’язку із відключенням світла</w:t>
            </w:r>
          </w:p>
        </w:tc>
      </w:tr>
      <w:tr w:rsidR="004E2E7E" w:rsidRPr="00530C22" w:rsidTr="00530C22">
        <w:tc>
          <w:tcPr>
            <w:tcW w:w="5812" w:type="dxa"/>
            <w:gridSpan w:val="3"/>
            <w:vAlign w:val="bottom"/>
          </w:tcPr>
          <w:p w:rsidR="00D2243A" w:rsidRPr="00530C22" w:rsidRDefault="00D2243A" w:rsidP="00530C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E2E7E" w:rsidRPr="00530C22" w:rsidRDefault="00E36D12" w:rsidP="00530C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  <w:vAlign w:val="bottom"/>
          </w:tcPr>
          <w:p w:rsidR="00D2243A" w:rsidRPr="00530C22" w:rsidRDefault="00D2243A" w:rsidP="0053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E2E7E" w:rsidRPr="00530C22" w:rsidRDefault="001E6108" w:rsidP="0053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4 109,2</w:t>
            </w:r>
          </w:p>
        </w:tc>
        <w:tc>
          <w:tcPr>
            <w:tcW w:w="1418" w:type="dxa"/>
            <w:vAlign w:val="bottom"/>
          </w:tcPr>
          <w:p w:rsidR="00D2243A" w:rsidRPr="00530C22" w:rsidRDefault="00D2243A" w:rsidP="0053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E2E7E" w:rsidRPr="00530C22" w:rsidRDefault="0034438D" w:rsidP="0053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5 316,4</w:t>
            </w:r>
          </w:p>
        </w:tc>
        <w:tc>
          <w:tcPr>
            <w:tcW w:w="1276" w:type="dxa"/>
            <w:vAlign w:val="bottom"/>
          </w:tcPr>
          <w:p w:rsidR="00D2243A" w:rsidRPr="00530C22" w:rsidRDefault="00D2243A" w:rsidP="0053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  <w:p w:rsidR="004E2E7E" w:rsidRPr="00530C22" w:rsidRDefault="00981A38" w:rsidP="0053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530C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4 251</w:t>
            </w:r>
            <w:r w:rsidR="00015A81" w:rsidRPr="00530C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,9</w:t>
            </w:r>
          </w:p>
        </w:tc>
        <w:tc>
          <w:tcPr>
            <w:tcW w:w="1275" w:type="dxa"/>
            <w:vAlign w:val="bottom"/>
          </w:tcPr>
          <w:p w:rsidR="00D2243A" w:rsidRPr="00530C22" w:rsidRDefault="00D2243A" w:rsidP="0053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E2E7E" w:rsidRPr="00530C22" w:rsidRDefault="00B563B1" w:rsidP="0053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4 574,8</w:t>
            </w:r>
          </w:p>
        </w:tc>
        <w:tc>
          <w:tcPr>
            <w:tcW w:w="1276" w:type="dxa"/>
            <w:vAlign w:val="bottom"/>
          </w:tcPr>
          <w:p w:rsidR="00D2243A" w:rsidRPr="00530C22" w:rsidRDefault="00D2243A" w:rsidP="0053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E2E7E" w:rsidRPr="00530C22" w:rsidRDefault="00B563B1" w:rsidP="001F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18 </w:t>
            </w:r>
            <w:r w:rsidR="001F52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52,3</w:t>
            </w:r>
          </w:p>
        </w:tc>
        <w:tc>
          <w:tcPr>
            <w:tcW w:w="3969" w:type="dxa"/>
          </w:tcPr>
          <w:p w:rsidR="004E2E7E" w:rsidRPr="00530C22" w:rsidRDefault="004E2E7E" w:rsidP="009C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92F" w:rsidRPr="00530C22" w:rsidRDefault="005C792F" w:rsidP="005C792F">
      <w:pPr>
        <w:spacing w:after="0"/>
        <w:jc w:val="center"/>
        <w:rPr>
          <w:lang w:val="uk-UA"/>
        </w:rPr>
      </w:pPr>
    </w:p>
    <w:p w:rsidR="009A242F" w:rsidRDefault="009A242F" w:rsidP="005C792F">
      <w:pPr>
        <w:spacing w:after="0"/>
        <w:rPr>
          <w:lang w:val="uk-UA"/>
        </w:rPr>
      </w:pPr>
    </w:p>
    <w:p w:rsidR="00F73FE0" w:rsidRDefault="00F73FE0" w:rsidP="005C792F">
      <w:pPr>
        <w:spacing w:after="0"/>
        <w:rPr>
          <w:lang w:val="uk-UA"/>
        </w:rPr>
      </w:pPr>
    </w:p>
    <w:p w:rsidR="00F73FE0" w:rsidRPr="00D20E65" w:rsidRDefault="008D1DCF" w:rsidP="003A04C8">
      <w:pPr>
        <w:tabs>
          <w:tab w:val="left" w:pos="10152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="003A04C8" w:rsidRPr="00D20E6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Анатолій ГУК</w:t>
      </w:r>
    </w:p>
    <w:sectPr w:rsidR="00F73FE0" w:rsidRPr="00D20E65" w:rsidSect="008F46A3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02F5" w:rsidRDefault="00D802F5" w:rsidP="00FC2C87">
      <w:pPr>
        <w:spacing w:after="0" w:line="240" w:lineRule="auto"/>
      </w:pPr>
      <w:r>
        <w:separator/>
      </w:r>
    </w:p>
  </w:endnote>
  <w:endnote w:type="continuationSeparator" w:id="0">
    <w:p w:rsidR="00D802F5" w:rsidRDefault="00D802F5" w:rsidP="00FC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02F5" w:rsidRDefault="00D802F5" w:rsidP="00FC2C87">
      <w:pPr>
        <w:spacing w:after="0" w:line="240" w:lineRule="auto"/>
      </w:pPr>
      <w:r>
        <w:separator/>
      </w:r>
    </w:p>
  </w:footnote>
  <w:footnote w:type="continuationSeparator" w:id="0">
    <w:p w:rsidR="00D802F5" w:rsidRDefault="00D802F5" w:rsidP="00FC2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92F"/>
    <w:rsid w:val="00015A81"/>
    <w:rsid w:val="00036881"/>
    <w:rsid w:val="00082684"/>
    <w:rsid w:val="000B5512"/>
    <w:rsid w:val="000C53CB"/>
    <w:rsid w:val="00126508"/>
    <w:rsid w:val="00131CD7"/>
    <w:rsid w:val="001331B2"/>
    <w:rsid w:val="00133B8F"/>
    <w:rsid w:val="00140ED5"/>
    <w:rsid w:val="001D734D"/>
    <w:rsid w:val="001E6108"/>
    <w:rsid w:val="001F528A"/>
    <w:rsid w:val="00212766"/>
    <w:rsid w:val="00230BB6"/>
    <w:rsid w:val="002477E7"/>
    <w:rsid w:val="00261431"/>
    <w:rsid w:val="00275D0F"/>
    <w:rsid w:val="002D6D79"/>
    <w:rsid w:val="002F2CBC"/>
    <w:rsid w:val="003162FA"/>
    <w:rsid w:val="00333DD3"/>
    <w:rsid w:val="0034438D"/>
    <w:rsid w:val="00365BAB"/>
    <w:rsid w:val="003826B7"/>
    <w:rsid w:val="003A04C8"/>
    <w:rsid w:val="003B7BE3"/>
    <w:rsid w:val="00413A43"/>
    <w:rsid w:val="00422F0A"/>
    <w:rsid w:val="00425B33"/>
    <w:rsid w:val="00456B44"/>
    <w:rsid w:val="00477013"/>
    <w:rsid w:val="0049211B"/>
    <w:rsid w:val="004A00B5"/>
    <w:rsid w:val="004E2BCF"/>
    <w:rsid w:val="004E2E7E"/>
    <w:rsid w:val="00530C22"/>
    <w:rsid w:val="00595648"/>
    <w:rsid w:val="005C792F"/>
    <w:rsid w:val="006136C1"/>
    <w:rsid w:val="00614D8F"/>
    <w:rsid w:val="006469D6"/>
    <w:rsid w:val="00690089"/>
    <w:rsid w:val="006A5DBD"/>
    <w:rsid w:val="00744E6F"/>
    <w:rsid w:val="00773AF7"/>
    <w:rsid w:val="0079725B"/>
    <w:rsid w:val="007A6473"/>
    <w:rsid w:val="007D74C7"/>
    <w:rsid w:val="007E6662"/>
    <w:rsid w:val="008438D1"/>
    <w:rsid w:val="00894586"/>
    <w:rsid w:val="008A0CCE"/>
    <w:rsid w:val="008A1370"/>
    <w:rsid w:val="008A2098"/>
    <w:rsid w:val="008D1DCF"/>
    <w:rsid w:val="008E108F"/>
    <w:rsid w:val="008F46A3"/>
    <w:rsid w:val="00913923"/>
    <w:rsid w:val="00923EAE"/>
    <w:rsid w:val="00932047"/>
    <w:rsid w:val="00962424"/>
    <w:rsid w:val="00963FAA"/>
    <w:rsid w:val="00970A31"/>
    <w:rsid w:val="00981A38"/>
    <w:rsid w:val="009A1060"/>
    <w:rsid w:val="009A242F"/>
    <w:rsid w:val="009F60CF"/>
    <w:rsid w:val="00A077DC"/>
    <w:rsid w:val="00A31832"/>
    <w:rsid w:val="00A65885"/>
    <w:rsid w:val="00AD5769"/>
    <w:rsid w:val="00B3362D"/>
    <w:rsid w:val="00B563B1"/>
    <w:rsid w:val="00B74364"/>
    <w:rsid w:val="00B76F49"/>
    <w:rsid w:val="00B83B9B"/>
    <w:rsid w:val="00BA6931"/>
    <w:rsid w:val="00BC56AF"/>
    <w:rsid w:val="00BD3FE7"/>
    <w:rsid w:val="00C13F29"/>
    <w:rsid w:val="00C34AFB"/>
    <w:rsid w:val="00C6373B"/>
    <w:rsid w:val="00C66C7E"/>
    <w:rsid w:val="00C7298C"/>
    <w:rsid w:val="00CA29E1"/>
    <w:rsid w:val="00CB441E"/>
    <w:rsid w:val="00CD799C"/>
    <w:rsid w:val="00CE114A"/>
    <w:rsid w:val="00CE5EDB"/>
    <w:rsid w:val="00D20E65"/>
    <w:rsid w:val="00D2243A"/>
    <w:rsid w:val="00D802F5"/>
    <w:rsid w:val="00D94B02"/>
    <w:rsid w:val="00DA0A71"/>
    <w:rsid w:val="00DA5DB1"/>
    <w:rsid w:val="00DC424B"/>
    <w:rsid w:val="00E0578C"/>
    <w:rsid w:val="00E30E73"/>
    <w:rsid w:val="00E36D12"/>
    <w:rsid w:val="00E53211"/>
    <w:rsid w:val="00E62D40"/>
    <w:rsid w:val="00E6696A"/>
    <w:rsid w:val="00E74305"/>
    <w:rsid w:val="00E95B5E"/>
    <w:rsid w:val="00EC5879"/>
    <w:rsid w:val="00F2358D"/>
    <w:rsid w:val="00F62AAB"/>
    <w:rsid w:val="00F64577"/>
    <w:rsid w:val="00F73FE0"/>
    <w:rsid w:val="00FA2ADE"/>
    <w:rsid w:val="00FA55AE"/>
    <w:rsid w:val="00FB5A4F"/>
    <w:rsid w:val="00FC2C87"/>
    <w:rsid w:val="00FE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235F3-603A-40EB-9BAC-629097AB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C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FC2C87"/>
  </w:style>
  <w:style w:type="paragraph" w:styleId="a6">
    <w:name w:val="footer"/>
    <w:basedOn w:val="a"/>
    <w:link w:val="a7"/>
    <w:uiPriority w:val="99"/>
    <w:semiHidden/>
    <w:unhideWhenUsed/>
    <w:rsid w:val="00FC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FC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B7059-F866-4660-AFD5-EE361061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Grudz</cp:lastModifiedBy>
  <cp:revision>31</cp:revision>
  <cp:lastPrinted>2025-10-13T10:34:00Z</cp:lastPrinted>
  <dcterms:created xsi:type="dcterms:W3CDTF">2022-05-03T10:03:00Z</dcterms:created>
  <dcterms:modified xsi:type="dcterms:W3CDTF">2025-10-23T05:35:00Z</dcterms:modified>
</cp:coreProperties>
</file>