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2966" w14:textId="729BB04C" w:rsidR="004C5D71" w:rsidRPr="009C6082" w:rsidRDefault="004C5D71" w:rsidP="004C5D71">
      <w:pPr>
        <w:spacing w:line="360" w:lineRule="auto"/>
        <w:jc w:val="center"/>
        <w:rPr>
          <w:b/>
          <w:bCs/>
          <w:sz w:val="28"/>
          <w:szCs w:val="28"/>
          <w:lang w:val="uk-UA"/>
        </w:rPr>
      </w:pPr>
      <w:r w:rsidRPr="009C6082">
        <w:rPr>
          <w:b/>
          <w:bCs/>
          <w:sz w:val="28"/>
          <w:szCs w:val="28"/>
          <w:lang w:val="uk-UA"/>
        </w:rPr>
        <w:t xml:space="preserve">ПОВІДОМЛЕННЯ ПРО НАМІР </w:t>
      </w:r>
    </w:p>
    <w:p w14:paraId="1FB50EEE" w14:textId="4D067C17" w:rsidR="004C5D71" w:rsidRPr="009C6082" w:rsidRDefault="004C5D71" w:rsidP="004C5D71">
      <w:pPr>
        <w:spacing w:line="360" w:lineRule="auto"/>
        <w:jc w:val="center"/>
        <w:rPr>
          <w:b/>
          <w:bCs/>
          <w:sz w:val="28"/>
          <w:szCs w:val="28"/>
          <w:lang w:val="uk-UA"/>
        </w:rPr>
      </w:pPr>
      <w:r w:rsidRPr="009C6082">
        <w:rPr>
          <w:b/>
          <w:bCs/>
          <w:sz w:val="28"/>
          <w:szCs w:val="28"/>
          <w:lang w:val="uk-UA"/>
        </w:rPr>
        <w:t>отримати дозвіл на викиди забруднюючих речовин в атмосферне повітря стаціонарними джерелами</w:t>
      </w:r>
    </w:p>
    <w:p w14:paraId="36C8EDA4" w14:textId="6AAC2280" w:rsidR="00CE1C58" w:rsidRPr="009C6082" w:rsidRDefault="00CE1C58" w:rsidP="00CE1C58">
      <w:pPr>
        <w:spacing w:line="360" w:lineRule="auto"/>
        <w:ind w:firstLine="709"/>
        <w:jc w:val="both"/>
        <w:rPr>
          <w:sz w:val="26"/>
          <w:szCs w:val="26"/>
          <w:lang w:val="uk-UA"/>
        </w:rPr>
      </w:pPr>
      <w:r w:rsidRPr="009C6082">
        <w:rPr>
          <w:b/>
          <w:bCs/>
          <w:sz w:val="26"/>
          <w:szCs w:val="26"/>
          <w:u w:val="single"/>
          <w:lang w:val="uk-UA"/>
        </w:rPr>
        <w:t>Повне та скорочене найменування суб’єкта господарювання:</w:t>
      </w:r>
      <w:r w:rsidR="00A50A06" w:rsidRPr="009C6082">
        <w:rPr>
          <w:sz w:val="26"/>
          <w:szCs w:val="26"/>
          <w:lang w:val="uk-UA"/>
        </w:rPr>
        <w:t xml:space="preserve"> </w:t>
      </w:r>
      <w:r w:rsidR="009C6082" w:rsidRPr="009C6082">
        <w:rPr>
          <w:sz w:val="26"/>
          <w:szCs w:val="26"/>
          <w:lang w:val="uk-UA"/>
        </w:rPr>
        <w:t>Товариство з обмеженою відповідальністю «Продовольча компанія «Зоря Поділля»</w:t>
      </w:r>
      <w:r w:rsidR="00420202" w:rsidRPr="009C6082">
        <w:rPr>
          <w:sz w:val="26"/>
          <w:szCs w:val="26"/>
          <w:lang w:val="uk-UA"/>
        </w:rPr>
        <w:t xml:space="preserve"> (</w:t>
      </w:r>
      <w:r w:rsidR="009C6082" w:rsidRPr="009C6082">
        <w:rPr>
          <w:sz w:val="26"/>
          <w:szCs w:val="26"/>
          <w:lang w:val="uk-UA"/>
        </w:rPr>
        <w:t>ТОВ «ПК «Зоря Поділля»</w:t>
      </w:r>
      <w:r w:rsidR="00420202" w:rsidRPr="009C6082">
        <w:rPr>
          <w:sz w:val="26"/>
          <w:szCs w:val="26"/>
          <w:lang w:val="uk-UA"/>
        </w:rPr>
        <w:t>)</w:t>
      </w:r>
      <w:r w:rsidR="00781534" w:rsidRPr="009C6082">
        <w:rPr>
          <w:sz w:val="26"/>
          <w:szCs w:val="26"/>
          <w:lang w:val="uk-UA"/>
        </w:rPr>
        <w:t>.</w:t>
      </w:r>
    </w:p>
    <w:p w14:paraId="350E77FD" w14:textId="6146D8F8" w:rsidR="00CE1C58" w:rsidRPr="009C6082" w:rsidRDefault="00CE1C58" w:rsidP="00CE1C58">
      <w:pPr>
        <w:spacing w:line="360" w:lineRule="auto"/>
        <w:ind w:firstLine="709"/>
        <w:jc w:val="both"/>
        <w:rPr>
          <w:sz w:val="26"/>
          <w:szCs w:val="26"/>
          <w:lang w:val="uk-UA"/>
        </w:rPr>
      </w:pPr>
      <w:r w:rsidRPr="009C6082">
        <w:rPr>
          <w:b/>
          <w:bCs/>
          <w:sz w:val="26"/>
          <w:szCs w:val="26"/>
          <w:u w:val="single"/>
          <w:lang w:val="uk-UA"/>
        </w:rPr>
        <w:t>Ідентифікаційний код юридичної особи в ЄДРПОУ:</w:t>
      </w:r>
      <w:r w:rsidR="00A50A06" w:rsidRPr="009C6082">
        <w:rPr>
          <w:sz w:val="26"/>
          <w:szCs w:val="26"/>
          <w:lang w:val="uk-UA"/>
        </w:rPr>
        <w:t xml:space="preserve"> </w:t>
      </w:r>
      <w:r w:rsidR="009C6082" w:rsidRPr="009C6082">
        <w:rPr>
          <w:sz w:val="26"/>
          <w:szCs w:val="26"/>
          <w:lang w:val="uk-UA"/>
        </w:rPr>
        <w:t>34009446</w:t>
      </w:r>
    </w:p>
    <w:p w14:paraId="26218DA5" w14:textId="74E57A35" w:rsidR="00CE1C58" w:rsidRPr="00182B70" w:rsidRDefault="00CE1C58" w:rsidP="00CE1C58">
      <w:pPr>
        <w:spacing w:line="360" w:lineRule="auto"/>
        <w:ind w:firstLine="709"/>
        <w:jc w:val="both"/>
        <w:rPr>
          <w:sz w:val="26"/>
          <w:szCs w:val="26"/>
          <w:lang w:val="uk-UA"/>
        </w:rPr>
      </w:pPr>
      <w:r w:rsidRPr="009C6082">
        <w:rPr>
          <w:b/>
          <w:bCs/>
          <w:sz w:val="26"/>
          <w:szCs w:val="26"/>
          <w:u w:val="single"/>
          <w:lang w:val="uk-UA"/>
        </w:rPr>
        <w:t>Місцезнаходження суб’єкта господарювання, контактний номер телефону, адрес</w:t>
      </w:r>
      <w:r w:rsidR="00CF4001" w:rsidRPr="009C6082">
        <w:rPr>
          <w:b/>
          <w:bCs/>
          <w:sz w:val="26"/>
          <w:szCs w:val="26"/>
          <w:u w:val="single"/>
          <w:lang w:val="uk-UA"/>
        </w:rPr>
        <w:t>а</w:t>
      </w:r>
      <w:r w:rsidRPr="009C6082">
        <w:rPr>
          <w:b/>
          <w:bCs/>
          <w:sz w:val="26"/>
          <w:szCs w:val="26"/>
          <w:u w:val="single"/>
          <w:lang w:val="uk-UA"/>
        </w:rPr>
        <w:t xml:space="preserve"> електронної пошти суб’єкта господарювання:</w:t>
      </w:r>
      <w:r w:rsidR="00A50A06" w:rsidRPr="009C6082">
        <w:rPr>
          <w:sz w:val="26"/>
          <w:szCs w:val="26"/>
          <w:lang w:val="uk-UA"/>
        </w:rPr>
        <w:t xml:space="preserve"> </w:t>
      </w:r>
      <w:r w:rsidR="009C6082" w:rsidRPr="009C6082">
        <w:rPr>
          <w:sz w:val="26"/>
          <w:szCs w:val="26"/>
          <w:lang w:val="uk-UA"/>
        </w:rPr>
        <w:t>Україна, 23700</w:t>
      </w:r>
      <w:r w:rsidR="009C6082">
        <w:rPr>
          <w:sz w:val="26"/>
          <w:szCs w:val="26"/>
          <w:lang w:val="uk-UA"/>
        </w:rPr>
        <w:t>,</w:t>
      </w:r>
      <w:r w:rsidR="009C6082" w:rsidRPr="009C6082">
        <w:rPr>
          <w:sz w:val="26"/>
          <w:szCs w:val="26"/>
          <w:lang w:val="uk-UA"/>
        </w:rPr>
        <w:t xml:space="preserve"> Вінницька обл</w:t>
      </w:r>
      <w:r w:rsidR="009C6082">
        <w:rPr>
          <w:sz w:val="26"/>
          <w:szCs w:val="26"/>
          <w:lang w:val="uk-UA"/>
        </w:rPr>
        <w:t>.</w:t>
      </w:r>
      <w:r w:rsidR="009C6082" w:rsidRPr="009C6082">
        <w:rPr>
          <w:sz w:val="26"/>
          <w:szCs w:val="26"/>
          <w:lang w:val="uk-UA"/>
        </w:rPr>
        <w:t xml:space="preserve">, Гайсинський р-н, м. Гайсин, вул. Заводська, </w:t>
      </w:r>
      <w:r w:rsidR="009C6082" w:rsidRPr="00182B70">
        <w:rPr>
          <w:sz w:val="26"/>
          <w:szCs w:val="26"/>
          <w:lang w:val="uk-UA"/>
        </w:rPr>
        <w:t>150</w:t>
      </w:r>
      <w:r w:rsidR="00A50A06" w:rsidRPr="00182B70">
        <w:rPr>
          <w:sz w:val="26"/>
          <w:szCs w:val="26"/>
          <w:lang w:val="uk-UA"/>
        </w:rPr>
        <w:t xml:space="preserve">, тел.: </w:t>
      </w:r>
      <w:r w:rsidR="00182B70" w:rsidRPr="00182B70">
        <w:rPr>
          <w:sz w:val="26"/>
          <w:szCs w:val="26"/>
          <w:lang w:val="uk-UA"/>
        </w:rPr>
        <w:t>(067) 432 27 01</w:t>
      </w:r>
      <w:r w:rsidR="00304580" w:rsidRPr="00182B70">
        <w:rPr>
          <w:sz w:val="26"/>
          <w:szCs w:val="26"/>
          <w:lang w:val="uk-UA"/>
        </w:rPr>
        <w:t xml:space="preserve">, </w:t>
      </w:r>
      <w:r w:rsidR="00A50A06" w:rsidRPr="00182B70">
        <w:rPr>
          <w:sz w:val="26"/>
          <w:szCs w:val="26"/>
          <w:lang w:val="uk-UA"/>
        </w:rPr>
        <w:t>е</w:t>
      </w:r>
      <w:r w:rsidR="00A50A06" w:rsidRPr="009C6082">
        <w:rPr>
          <w:sz w:val="26"/>
          <w:szCs w:val="26"/>
          <w:lang w:val="uk-UA"/>
        </w:rPr>
        <w:t xml:space="preserve">л. пошта: </w:t>
      </w:r>
      <w:r w:rsidR="00182B70" w:rsidRPr="00222830">
        <w:rPr>
          <w:sz w:val="26"/>
          <w:szCs w:val="26"/>
        </w:rPr>
        <w:t>Office@upi-agro.com</w:t>
      </w:r>
      <w:r w:rsidR="00182B70" w:rsidRPr="00182B70">
        <w:rPr>
          <w:sz w:val="26"/>
          <w:szCs w:val="26"/>
        </w:rPr>
        <w:t>.ua</w:t>
      </w:r>
      <w:r w:rsidR="00612C6B" w:rsidRPr="00182B70">
        <w:rPr>
          <w:sz w:val="26"/>
          <w:szCs w:val="26"/>
          <w:lang w:val="uk-UA"/>
        </w:rPr>
        <w:t>.</w:t>
      </w:r>
    </w:p>
    <w:p w14:paraId="05E18B08" w14:textId="6A51092D" w:rsidR="002248D9" w:rsidRDefault="00CE1C58" w:rsidP="002248D9">
      <w:pPr>
        <w:spacing w:line="360" w:lineRule="auto"/>
        <w:ind w:firstLine="709"/>
        <w:jc w:val="both"/>
        <w:rPr>
          <w:sz w:val="26"/>
          <w:szCs w:val="26"/>
          <w:lang w:val="uk-UA"/>
        </w:rPr>
      </w:pPr>
      <w:r w:rsidRPr="009C6082">
        <w:rPr>
          <w:b/>
          <w:bCs/>
          <w:sz w:val="26"/>
          <w:szCs w:val="26"/>
          <w:u w:val="single"/>
          <w:lang w:val="uk-UA"/>
        </w:rPr>
        <w:t>Місцезнаходження об’єкта/промислового майданчика</w:t>
      </w:r>
      <w:r w:rsidRPr="002248D9">
        <w:rPr>
          <w:b/>
          <w:bCs/>
          <w:sz w:val="26"/>
          <w:szCs w:val="26"/>
          <w:u w:val="single"/>
          <w:lang w:val="uk-UA"/>
        </w:rPr>
        <w:t>:</w:t>
      </w:r>
      <w:r w:rsidR="00A50A06" w:rsidRPr="002248D9">
        <w:rPr>
          <w:sz w:val="26"/>
          <w:szCs w:val="26"/>
          <w:lang w:val="uk-UA"/>
        </w:rPr>
        <w:t xml:space="preserve"> </w:t>
      </w:r>
      <w:r w:rsidR="002248D9" w:rsidRPr="002248D9">
        <w:rPr>
          <w:sz w:val="26"/>
          <w:szCs w:val="26"/>
          <w:lang w:val="uk-UA"/>
        </w:rPr>
        <w:t>Відділок №1 по переробці цукрової сировини Товариства з обмеженою відповідальністю «Продовольча компанія «Зоря Поділля» (далі – Відділок №1 по переробці цукрової сировини ТОВ «ПК «Зоря Поділля») знаходиться за адре</w:t>
      </w:r>
      <w:r w:rsidR="002248D9" w:rsidRPr="00C03434">
        <w:rPr>
          <w:sz w:val="26"/>
          <w:szCs w:val="26"/>
          <w:lang w:val="uk-UA"/>
        </w:rPr>
        <w:t>сою:</w:t>
      </w:r>
      <w:r w:rsidR="002248D9">
        <w:rPr>
          <w:sz w:val="26"/>
          <w:szCs w:val="26"/>
          <w:lang w:val="uk-UA"/>
        </w:rPr>
        <w:t xml:space="preserve"> </w:t>
      </w:r>
      <w:r w:rsidR="002248D9" w:rsidRPr="002248D9">
        <w:rPr>
          <w:sz w:val="26"/>
          <w:szCs w:val="26"/>
          <w:lang w:val="uk-UA"/>
        </w:rPr>
        <w:t>Україна, 23700 Вінницька обл</w:t>
      </w:r>
      <w:r w:rsidR="002248D9">
        <w:rPr>
          <w:sz w:val="26"/>
          <w:szCs w:val="26"/>
          <w:lang w:val="uk-UA"/>
        </w:rPr>
        <w:t>.</w:t>
      </w:r>
      <w:r w:rsidR="002248D9" w:rsidRPr="002248D9">
        <w:rPr>
          <w:sz w:val="26"/>
          <w:szCs w:val="26"/>
          <w:lang w:val="uk-UA"/>
        </w:rPr>
        <w:t>, Гайсинський р-н, м. Гайсин, вул. Заводська, 131, 150</w:t>
      </w:r>
      <w:r w:rsidR="002248D9">
        <w:rPr>
          <w:sz w:val="26"/>
          <w:szCs w:val="26"/>
          <w:lang w:val="uk-UA"/>
        </w:rPr>
        <w:t>.</w:t>
      </w:r>
    </w:p>
    <w:p w14:paraId="1F4F4E7F" w14:textId="2AFC2CF8" w:rsidR="00F96F88" w:rsidRDefault="00CE1C58" w:rsidP="00F96F88">
      <w:pPr>
        <w:spacing w:line="360" w:lineRule="auto"/>
        <w:ind w:firstLine="709"/>
        <w:jc w:val="both"/>
        <w:rPr>
          <w:sz w:val="25"/>
          <w:szCs w:val="25"/>
          <w:lang w:val="uk-UA"/>
        </w:rPr>
      </w:pPr>
      <w:r w:rsidRPr="009C6082">
        <w:rPr>
          <w:b/>
          <w:bCs/>
          <w:sz w:val="26"/>
          <w:szCs w:val="26"/>
          <w:u w:val="single"/>
          <w:lang w:val="uk-UA"/>
        </w:rPr>
        <w:t>Мет</w:t>
      </w:r>
      <w:r w:rsidR="003D2D01" w:rsidRPr="009C6082">
        <w:rPr>
          <w:b/>
          <w:bCs/>
          <w:sz w:val="26"/>
          <w:szCs w:val="26"/>
          <w:u w:val="single"/>
          <w:lang w:val="uk-UA"/>
        </w:rPr>
        <w:t>а</w:t>
      </w:r>
      <w:r w:rsidRPr="009C6082">
        <w:rPr>
          <w:b/>
          <w:bCs/>
          <w:sz w:val="26"/>
          <w:szCs w:val="26"/>
          <w:u w:val="single"/>
          <w:lang w:val="uk-UA"/>
        </w:rPr>
        <w:t xml:space="preserve"> отримання дозволу на викиди:</w:t>
      </w:r>
      <w:r w:rsidR="003D2D01" w:rsidRPr="009C6082">
        <w:rPr>
          <w:sz w:val="26"/>
          <w:szCs w:val="26"/>
          <w:lang w:val="uk-UA"/>
        </w:rPr>
        <w:t xml:space="preserve"> </w:t>
      </w:r>
      <w:r w:rsidR="005C3B9E" w:rsidRPr="009C6082">
        <w:rPr>
          <w:sz w:val="26"/>
          <w:szCs w:val="26"/>
          <w:lang w:val="uk-UA"/>
        </w:rPr>
        <w:t xml:space="preserve">внесення змін до існуючого дозволу на викиди </w:t>
      </w:r>
      <w:r w:rsidR="00F96F88" w:rsidRPr="00C93477">
        <w:rPr>
          <w:sz w:val="26"/>
          <w:szCs w:val="26"/>
          <w:lang w:val="uk-UA"/>
        </w:rPr>
        <w:t>№520810100-42 від 30.09.2020 р.</w:t>
      </w:r>
      <w:r w:rsidR="00F96F88">
        <w:rPr>
          <w:sz w:val="26"/>
          <w:szCs w:val="26"/>
          <w:lang w:val="uk-UA"/>
        </w:rPr>
        <w:t xml:space="preserve"> </w:t>
      </w:r>
      <w:r w:rsidR="00725FD9" w:rsidRPr="009C6082">
        <w:rPr>
          <w:sz w:val="26"/>
          <w:szCs w:val="26"/>
          <w:lang w:val="uk-UA"/>
        </w:rPr>
        <w:t xml:space="preserve">шляхом отримання нового дозволу на викиди </w:t>
      </w:r>
      <w:r w:rsidR="005C3B9E" w:rsidRPr="009C6082">
        <w:rPr>
          <w:sz w:val="26"/>
          <w:szCs w:val="26"/>
          <w:lang w:val="uk-UA"/>
        </w:rPr>
        <w:t xml:space="preserve">у зв’язку з </w:t>
      </w:r>
      <w:r w:rsidR="005C3B9E" w:rsidRPr="00223EFD">
        <w:rPr>
          <w:sz w:val="26"/>
          <w:szCs w:val="26"/>
          <w:lang w:val="uk-UA"/>
        </w:rPr>
        <w:t>передбачен</w:t>
      </w:r>
      <w:r w:rsidR="00701369" w:rsidRPr="00223EFD">
        <w:rPr>
          <w:sz w:val="26"/>
          <w:szCs w:val="26"/>
          <w:lang w:val="uk-UA"/>
        </w:rPr>
        <w:t>им</w:t>
      </w:r>
      <w:r w:rsidR="005C3B9E" w:rsidRPr="00223EFD">
        <w:rPr>
          <w:sz w:val="26"/>
          <w:szCs w:val="26"/>
          <w:lang w:val="uk-UA"/>
        </w:rPr>
        <w:t xml:space="preserve"> висновком з ОВД </w:t>
      </w:r>
      <w:r w:rsidR="00223EFD">
        <w:rPr>
          <w:sz w:val="26"/>
          <w:szCs w:val="26"/>
          <w:lang w:val="uk-UA"/>
        </w:rPr>
        <w:t>н</w:t>
      </w:r>
      <w:r w:rsidR="00223EFD" w:rsidRPr="00223EFD">
        <w:rPr>
          <w:sz w:val="26"/>
          <w:szCs w:val="26"/>
          <w:lang w:val="uk-UA"/>
        </w:rPr>
        <w:t>ов</w:t>
      </w:r>
      <w:r w:rsidR="00223EFD">
        <w:rPr>
          <w:sz w:val="26"/>
          <w:szCs w:val="26"/>
          <w:lang w:val="uk-UA"/>
        </w:rPr>
        <w:t>им</w:t>
      </w:r>
      <w:r w:rsidR="00223EFD" w:rsidRPr="00223EFD">
        <w:rPr>
          <w:sz w:val="26"/>
          <w:szCs w:val="26"/>
          <w:lang w:val="uk-UA"/>
        </w:rPr>
        <w:t xml:space="preserve"> будівництво</w:t>
      </w:r>
      <w:r w:rsidR="00223EFD">
        <w:rPr>
          <w:sz w:val="26"/>
          <w:szCs w:val="26"/>
          <w:lang w:val="uk-UA"/>
        </w:rPr>
        <w:t>м</w:t>
      </w:r>
      <w:r w:rsidR="00223EFD" w:rsidRPr="00223EFD">
        <w:rPr>
          <w:sz w:val="26"/>
          <w:szCs w:val="26"/>
          <w:lang w:val="uk-UA"/>
        </w:rPr>
        <w:t xml:space="preserve"> та реконструкці</w:t>
      </w:r>
      <w:r w:rsidR="00223EFD">
        <w:rPr>
          <w:sz w:val="26"/>
          <w:szCs w:val="26"/>
          <w:lang w:val="uk-UA"/>
        </w:rPr>
        <w:t>єю</w:t>
      </w:r>
      <w:r w:rsidR="00223EFD" w:rsidRPr="00223EFD">
        <w:rPr>
          <w:sz w:val="26"/>
          <w:szCs w:val="26"/>
          <w:lang w:val="uk-UA"/>
        </w:rPr>
        <w:t xml:space="preserve"> основного обладнання з метою покращення техніко-економічних показників роботи підприємства, збільшення продуктивності з доведенням потужності по переробці цукрових буряків до 10 000 т/добу, встановлення допоміжного обладнання та резервуарів для зберігання дизельного палива</w:t>
      </w:r>
      <w:r w:rsidR="00F96F88" w:rsidRPr="00223EFD">
        <w:rPr>
          <w:sz w:val="26"/>
          <w:szCs w:val="26"/>
          <w:lang w:val="uk-UA"/>
        </w:rPr>
        <w:t xml:space="preserve">, </w:t>
      </w:r>
      <w:r w:rsidR="00F96F88" w:rsidRPr="00223EFD">
        <w:rPr>
          <w:sz w:val="25"/>
          <w:szCs w:val="25"/>
          <w:lang w:val="uk-UA"/>
        </w:rPr>
        <w:t>а також</w:t>
      </w:r>
      <w:r w:rsidR="00F96F88" w:rsidRPr="00C93477">
        <w:rPr>
          <w:sz w:val="25"/>
          <w:szCs w:val="25"/>
          <w:lang w:val="uk-UA"/>
        </w:rPr>
        <w:t xml:space="preserve"> проведенням нової інвентаризації викидів забруднюючих речовин на підприємстві та зміною кількості джерел викидів. </w:t>
      </w:r>
    </w:p>
    <w:p w14:paraId="31712F5C" w14:textId="6AB60E2D" w:rsidR="00DD6564" w:rsidRPr="00223EFD" w:rsidRDefault="00CE1C58" w:rsidP="00F96F88">
      <w:pPr>
        <w:spacing w:line="360" w:lineRule="auto"/>
        <w:ind w:firstLine="709"/>
        <w:jc w:val="both"/>
        <w:rPr>
          <w:sz w:val="26"/>
          <w:szCs w:val="26"/>
          <w:lang w:val="uk-UA"/>
        </w:rPr>
      </w:pPr>
      <w:r w:rsidRPr="009C6082">
        <w:rPr>
          <w:b/>
          <w:bCs/>
          <w:sz w:val="26"/>
          <w:szCs w:val="26"/>
          <w:u w:val="single"/>
          <w:lang w:val="uk-UA"/>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w:t>
      </w:r>
      <w:r w:rsidRPr="00223EFD">
        <w:rPr>
          <w:b/>
          <w:bCs/>
          <w:sz w:val="26"/>
          <w:szCs w:val="26"/>
          <w:u w:val="single"/>
          <w:lang w:val="uk-UA"/>
        </w:rPr>
        <w:t>довкілля:</w:t>
      </w:r>
      <w:r w:rsidR="003D2D01" w:rsidRPr="00223EFD">
        <w:rPr>
          <w:sz w:val="26"/>
          <w:szCs w:val="26"/>
          <w:lang w:val="uk-UA"/>
        </w:rPr>
        <w:t xml:space="preserve"> </w:t>
      </w:r>
      <w:r w:rsidR="004F0200">
        <w:rPr>
          <w:sz w:val="26"/>
          <w:szCs w:val="26"/>
          <w:lang w:val="uk-UA"/>
        </w:rPr>
        <w:t>Підпри</w:t>
      </w:r>
      <w:r w:rsidR="00DD6564" w:rsidRPr="00223EFD">
        <w:rPr>
          <w:sz w:val="26"/>
          <w:szCs w:val="26"/>
          <w:lang w:val="uk-UA"/>
        </w:rPr>
        <w:t>ємств</w:t>
      </w:r>
      <w:r w:rsidR="004F0200">
        <w:rPr>
          <w:sz w:val="26"/>
          <w:szCs w:val="26"/>
          <w:lang w:val="uk-UA"/>
        </w:rPr>
        <w:t>ом</w:t>
      </w:r>
      <w:r w:rsidR="00DD6564" w:rsidRPr="00223EFD">
        <w:rPr>
          <w:sz w:val="26"/>
          <w:szCs w:val="26"/>
          <w:lang w:val="uk-UA"/>
        </w:rPr>
        <w:t xml:space="preserve"> бул</w:t>
      </w:r>
      <w:r w:rsidR="004F0200">
        <w:rPr>
          <w:sz w:val="26"/>
          <w:szCs w:val="26"/>
          <w:lang w:val="uk-UA"/>
        </w:rPr>
        <w:t>о</w:t>
      </w:r>
      <w:r w:rsidR="00DD6564" w:rsidRPr="00223EFD">
        <w:rPr>
          <w:sz w:val="26"/>
          <w:szCs w:val="26"/>
          <w:lang w:val="uk-UA"/>
        </w:rPr>
        <w:t xml:space="preserve"> здійснен</w:t>
      </w:r>
      <w:r w:rsidR="004F0200">
        <w:rPr>
          <w:sz w:val="26"/>
          <w:szCs w:val="26"/>
          <w:lang w:val="uk-UA"/>
        </w:rPr>
        <w:t>о</w:t>
      </w:r>
      <w:r w:rsidR="00DD6564" w:rsidRPr="00223EFD">
        <w:rPr>
          <w:sz w:val="26"/>
          <w:szCs w:val="26"/>
          <w:lang w:val="uk-UA"/>
        </w:rPr>
        <w:t xml:space="preserve"> процедур</w:t>
      </w:r>
      <w:r w:rsidR="004F0200">
        <w:rPr>
          <w:sz w:val="26"/>
          <w:szCs w:val="26"/>
          <w:lang w:val="uk-UA"/>
        </w:rPr>
        <w:t>у</w:t>
      </w:r>
      <w:r w:rsidR="00DD6564" w:rsidRPr="00223EFD">
        <w:rPr>
          <w:sz w:val="26"/>
          <w:szCs w:val="26"/>
          <w:lang w:val="uk-UA"/>
        </w:rPr>
        <w:t xml:space="preserve"> оцінки впливу на довкілля для планованої діяльності </w:t>
      </w:r>
      <w:r w:rsidR="004F0200" w:rsidRPr="004F0200">
        <w:rPr>
          <w:sz w:val="26"/>
          <w:szCs w:val="26"/>
          <w:lang w:val="uk-UA"/>
        </w:rPr>
        <w:t xml:space="preserve">«Будівництво жомосушильного комплексу продуктивністю </w:t>
      </w:r>
      <w:r w:rsidR="004F0200">
        <w:rPr>
          <w:sz w:val="26"/>
          <w:szCs w:val="26"/>
        </w:rPr>
        <w:t xml:space="preserve">400 тонн на добу за адресою: Вінницька область, м. </w:t>
      </w:r>
      <w:r w:rsidR="004F0200" w:rsidRPr="007A7AD4">
        <w:rPr>
          <w:sz w:val="26"/>
          <w:szCs w:val="26"/>
        </w:rPr>
        <w:t>Гайсин, вул. Заводська, 150»</w:t>
      </w:r>
      <w:r w:rsidR="004F0200" w:rsidRPr="007A7AD4">
        <w:rPr>
          <w:sz w:val="26"/>
          <w:szCs w:val="26"/>
          <w:lang w:val="uk-UA"/>
        </w:rPr>
        <w:t xml:space="preserve">, за результатами якої отримано позитивний висновок з ОВД </w:t>
      </w:r>
      <w:r w:rsidR="004F0200" w:rsidRPr="002D4D0D">
        <w:rPr>
          <w:sz w:val="26"/>
          <w:szCs w:val="26"/>
        </w:rPr>
        <w:t>№09-02-</w:t>
      </w:r>
      <w:r w:rsidR="004F0200" w:rsidRPr="002D4D0D">
        <w:rPr>
          <w:sz w:val="26"/>
          <w:szCs w:val="26"/>
        </w:rPr>
        <w:lastRenderedPageBreak/>
        <w:t>11-2018413559/1 від 14.12.</w:t>
      </w:r>
      <w:r w:rsidR="004F0200" w:rsidRPr="007A7AD4">
        <w:rPr>
          <w:sz w:val="26"/>
          <w:szCs w:val="26"/>
        </w:rPr>
        <w:t>2018 р.</w:t>
      </w:r>
      <w:r w:rsidR="004F0200" w:rsidRPr="007A7AD4">
        <w:rPr>
          <w:sz w:val="26"/>
          <w:szCs w:val="26"/>
          <w:lang w:val="uk-UA"/>
        </w:rPr>
        <w:t>, в якому визначено допустимість провадження планованої діяльності</w:t>
      </w:r>
      <w:r w:rsidR="004F0200">
        <w:rPr>
          <w:sz w:val="26"/>
          <w:szCs w:val="26"/>
          <w:lang w:val="uk-UA"/>
        </w:rPr>
        <w:t xml:space="preserve"> та </w:t>
      </w:r>
      <w:r w:rsidR="004F0200">
        <w:rPr>
          <w:sz w:val="26"/>
          <w:szCs w:val="26"/>
        </w:rPr>
        <w:t>процедуру оцінки впливу на довкілля для планованої діяльності</w:t>
      </w:r>
      <w:r w:rsidR="004F0200">
        <w:rPr>
          <w:sz w:val="26"/>
          <w:szCs w:val="26"/>
          <w:lang w:val="uk-UA"/>
        </w:rPr>
        <w:t xml:space="preserve"> </w:t>
      </w:r>
      <w:r w:rsidR="00DD6564" w:rsidRPr="00223EFD">
        <w:rPr>
          <w:sz w:val="26"/>
          <w:szCs w:val="26"/>
          <w:lang w:val="uk-UA"/>
        </w:rPr>
        <w:t>«</w:t>
      </w:r>
      <w:r w:rsidR="00223EFD" w:rsidRPr="00223EFD">
        <w:rPr>
          <w:sz w:val="26"/>
          <w:szCs w:val="26"/>
          <w:lang w:val="uk-UA"/>
        </w:rPr>
        <w:t>Нове будівництво та реконструкція основного обладнання з метою покращення техніко-економічних показників роботи підприємства, збільшення продуктивності з доведенням потужності по переробці цукрових буряків до 10 000 т/добу, встановлення допоміжного обладнання та резервуарів для зберігання дизельного палива</w:t>
      </w:r>
      <w:r w:rsidR="00DD6564" w:rsidRPr="00223EFD">
        <w:rPr>
          <w:sz w:val="26"/>
          <w:szCs w:val="26"/>
          <w:lang w:val="uk-UA"/>
        </w:rPr>
        <w:t xml:space="preserve">», за результатами якої отримано позитивний висновок з ОВД </w:t>
      </w:r>
      <w:r w:rsidR="00223EFD" w:rsidRPr="00223EFD">
        <w:rPr>
          <w:sz w:val="26"/>
          <w:szCs w:val="26"/>
          <w:lang w:val="uk-UA"/>
        </w:rPr>
        <w:t>№07-16/12873/</w:t>
      </w:r>
      <w:r w:rsidR="00E80940" w:rsidRPr="00E80940">
        <w:rPr>
          <w:sz w:val="26"/>
          <w:szCs w:val="26"/>
        </w:rPr>
        <w:t>1</w:t>
      </w:r>
      <w:r w:rsidR="00223EFD" w:rsidRPr="00223EFD">
        <w:rPr>
          <w:sz w:val="26"/>
          <w:szCs w:val="26"/>
          <w:lang w:val="uk-UA"/>
        </w:rPr>
        <w:t xml:space="preserve"> від 07.10.2025 р.</w:t>
      </w:r>
      <w:r w:rsidR="00DD6564" w:rsidRPr="00223EFD">
        <w:rPr>
          <w:sz w:val="26"/>
          <w:szCs w:val="26"/>
          <w:lang w:val="uk-UA"/>
        </w:rPr>
        <w:t>, в якому визначено допустимість провадження планованої діяльності.</w:t>
      </w:r>
      <w:r w:rsidR="005C77C8" w:rsidRPr="00223EFD">
        <w:rPr>
          <w:sz w:val="26"/>
          <w:szCs w:val="26"/>
          <w:lang w:val="uk-UA"/>
        </w:rPr>
        <w:t xml:space="preserve"> </w:t>
      </w:r>
      <w:r w:rsidR="005C77C8" w:rsidRPr="004F0200">
        <w:rPr>
          <w:sz w:val="26"/>
          <w:szCs w:val="26"/>
          <w:lang w:val="uk-UA"/>
        </w:rPr>
        <w:t xml:space="preserve">Іншої діяльності, яка підпадає під дію Закону України «Про оцінку впливу на довкілля» в тому числі по основній діяльності, з моменту набрання чинності цього закону </w:t>
      </w:r>
      <w:r w:rsidR="00F96F88" w:rsidRPr="004F0200">
        <w:rPr>
          <w:sz w:val="26"/>
          <w:szCs w:val="26"/>
          <w:lang w:val="uk-UA"/>
        </w:rPr>
        <w:t>Відділок №1 по переробці цукрової сировини ТОВ «ПК «Зоря Поділля»</w:t>
      </w:r>
      <w:r w:rsidR="005C77C8" w:rsidRPr="004F0200">
        <w:rPr>
          <w:sz w:val="26"/>
          <w:szCs w:val="26"/>
          <w:lang w:val="uk-UA"/>
        </w:rPr>
        <w:t xml:space="preserve"> не здійснював –</w:t>
      </w:r>
      <w:r w:rsidR="005C77C8" w:rsidRPr="00F96F88">
        <w:rPr>
          <w:sz w:val="26"/>
          <w:szCs w:val="26"/>
          <w:lang w:val="uk-UA"/>
        </w:rPr>
        <w:t xml:space="preserve"> розширень чи реконструкцій не проводив, добову чи річну продуктивність не збільшував, змін до технології виробництва не відбувалось, заміна основного обладнання не проводилась. </w:t>
      </w:r>
      <w:r w:rsidR="005C77C8" w:rsidRPr="00F96F88">
        <w:rPr>
          <w:sz w:val="26"/>
          <w:szCs w:val="26"/>
        </w:rPr>
        <w:t>Таким чином, підстави для проведення інших процедур з оцінки впливу на довкілля відсутні.</w:t>
      </w:r>
      <w:r w:rsidR="00223EFD">
        <w:rPr>
          <w:sz w:val="26"/>
          <w:szCs w:val="26"/>
          <w:lang w:val="uk-UA"/>
        </w:rPr>
        <w:t xml:space="preserve"> </w:t>
      </w:r>
    </w:p>
    <w:p w14:paraId="49CA6B64" w14:textId="12A7DC77" w:rsidR="009C6082" w:rsidRDefault="00CE1C58" w:rsidP="009C6082">
      <w:pPr>
        <w:spacing w:line="360" w:lineRule="auto"/>
        <w:ind w:firstLine="709"/>
        <w:jc w:val="both"/>
        <w:rPr>
          <w:sz w:val="26"/>
          <w:szCs w:val="26"/>
        </w:rPr>
      </w:pPr>
      <w:r w:rsidRPr="009C6082">
        <w:rPr>
          <w:b/>
          <w:bCs/>
          <w:sz w:val="26"/>
          <w:szCs w:val="26"/>
          <w:u w:val="single"/>
          <w:lang w:val="uk-UA"/>
        </w:rPr>
        <w:t>Загальний опис об’єкта (опис виробництв та технологічного устаткування):</w:t>
      </w:r>
      <w:r w:rsidR="003D2D01" w:rsidRPr="009C6082">
        <w:rPr>
          <w:sz w:val="26"/>
          <w:szCs w:val="26"/>
          <w:lang w:val="uk-UA"/>
        </w:rPr>
        <w:t xml:space="preserve"> </w:t>
      </w:r>
      <w:bookmarkStart w:id="0" w:name="_Hlk171072252"/>
      <w:r w:rsidR="009C6082" w:rsidRPr="009C6082">
        <w:rPr>
          <w:sz w:val="26"/>
          <w:szCs w:val="26"/>
          <w:lang w:val="uk-UA"/>
        </w:rPr>
        <w:t>Від</w:t>
      </w:r>
      <w:r w:rsidR="009C6082" w:rsidRPr="00AF0D5A">
        <w:rPr>
          <w:sz w:val="26"/>
          <w:szCs w:val="26"/>
          <w:lang w:val="uk-UA"/>
        </w:rPr>
        <w:t>ділок №1 по переробці цукрової сировини ТОВ «ПК «Зоря Поділля» спеціалізується на виробництві цукру із цукрового буряка</w:t>
      </w:r>
      <w:r w:rsidR="009C6082">
        <w:rPr>
          <w:sz w:val="26"/>
          <w:szCs w:val="26"/>
          <w:lang w:val="uk-UA"/>
        </w:rPr>
        <w:t>.</w:t>
      </w:r>
      <w:bookmarkStart w:id="1" w:name="_Hlk181343396"/>
      <w:r w:rsidR="009C6082">
        <w:rPr>
          <w:sz w:val="26"/>
          <w:szCs w:val="26"/>
          <w:lang w:val="uk-UA"/>
        </w:rPr>
        <w:t xml:space="preserve"> </w:t>
      </w:r>
      <w:r w:rsidR="009C6082" w:rsidRPr="009C6082">
        <w:rPr>
          <w:sz w:val="26"/>
          <w:szCs w:val="26"/>
          <w:lang w:val="uk-UA"/>
        </w:rPr>
        <w:t xml:space="preserve">Виробництво цукру носить сезонний характер. </w:t>
      </w:r>
      <w:r w:rsidR="009C6082" w:rsidRPr="003F7242">
        <w:rPr>
          <w:sz w:val="26"/>
          <w:szCs w:val="26"/>
        </w:rPr>
        <w:t>Середня тривалість сезону Відділку №1 по переробці цукрової сировини ТОВ «ПК «</w:t>
      </w:r>
      <w:r w:rsidR="009C6082" w:rsidRPr="00AF0D5A">
        <w:rPr>
          <w:sz w:val="26"/>
          <w:szCs w:val="26"/>
        </w:rPr>
        <w:t xml:space="preserve">Зоря Поділля» </w:t>
      </w:r>
      <w:r w:rsidR="009C6082" w:rsidRPr="00AF0D5A">
        <w:rPr>
          <w:sz w:val="26"/>
          <w:szCs w:val="26"/>
          <w:lang w:val="uk-UA"/>
        </w:rPr>
        <w:t>становить</w:t>
      </w:r>
      <w:r w:rsidR="009C6082" w:rsidRPr="00AF0D5A">
        <w:rPr>
          <w:sz w:val="26"/>
          <w:szCs w:val="26"/>
        </w:rPr>
        <w:t xml:space="preserve"> 180 днів/рік (цілодобово) (1 сезон – 130 днів/рік та 2 сезон – 50 днів/рік).</w:t>
      </w:r>
      <w:r w:rsidR="009C6082" w:rsidRPr="003F7242">
        <w:rPr>
          <w:sz w:val="26"/>
          <w:szCs w:val="26"/>
        </w:rPr>
        <w:t xml:space="preserve"> </w:t>
      </w:r>
    </w:p>
    <w:bookmarkEnd w:id="0"/>
    <w:bookmarkEnd w:id="1"/>
    <w:p w14:paraId="0B4C791B" w14:textId="3BA9B45D" w:rsidR="009C6082" w:rsidRPr="009C6082" w:rsidRDefault="009C6082" w:rsidP="009C6082">
      <w:pPr>
        <w:spacing w:line="360" w:lineRule="auto"/>
        <w:ind w:firstLine="709"/>
        <w:jc w:val="both"/>
        <w:rPr>
          <w:bCs/>
          <w:sz w:val="26"/>
          <w:szCs w:val="26"/>
          <w:lang w:val="uk-UA"/>
        </w:rPr>
      </w:pPr>
      <w:r w:rsidRPr="009C6082">
        <w:rPr>
          <w:sz w:val="26"/>
          <w:szCs w:val="26"/>
          <w:lang w:val="uk-UA"/>
        </w:rPr>
        <w:t xml:space="preserve">Джерелами утворення забруднюючих речовин атмосферного повітря є: </w:t>
      </w:r>
      <w:r w:rsidRPr="009C6082">
        <w:rPr>
          <w:bCs/>
          <w:sz w:val="26"/>
          <w:szCs w:val="26"/>
          <w:lang w:val="uk-UA"/>
        </w:rPr>
        <w:t xml:space="preserve">котельня, </w:t>
      </w:r>
      <w:r w:rsidR="00E05D4C">
        <w:rPr>
          <w:bCs/>
          <w:sz w:val="26"/>
          <w:szCs w:val="26"/>
          <w:lang w:val="uk-UA"/>
        </w:rPr>
        <w:t>с</w:t>
      </w:r>
      <w:r w:rsidR="00E05D4C" w:rsidRPr="00E05D4C">
        <w:rPr>
          <w:bCs/>
          <w:sz w:val="26"/>
          <w:szCs w:val="26"/>
          <w:lang w:val="uk-UA"/>
        </w:rPr>
        <w:t>клад вугілля для ТЕЦ</w:t>
      </w:r>
      <w:r w:rsidR="00E05D4C">
        <w:rPr>
          <w:bCs/>
          <w:sz w:val="26"/>
          <w:szCs w:val="26"/>
          <w:lang w:val="uk-UA"/>
        </w:rPr>
        <w:t>, с</w:t>
      </w:r>
      <w:r w:rsidR="00E05D4C" w:rsidRPr="00E05D4C">
        <w:rPr>
          <w:bCs/>
          <w:sz w:val="26"/>
          <w:szCs w:val="26"/>
          <w:lang w:val="uk-UA"/>
        </w:rPr>
        <w:t>клад деревини (пелети, тріска, щепа)</w:t>
      </w:r>
      <w:r w:rsidR="00E05D4C">
        <w:rPr>
          <w:bCs/>
          <w:sz w:val="26"/>
          <w:szCs w:val="26"/>
          <w:lang w:val="uk-UA"/>
        </w:rPr>
        <w:t>, п</w:t>
      </w:r>
      <w:r w:rsidR="00E05D4C" w:rsidRPr="00E05D4C">
        <w:rPr>
          <w:bCs/>
          <w:sz w:val="26"/>
          <w:szCs w:val="26"/>
          <w:lang w:val="uk-UA"/>
        </w:rPr>
        <w:t>еревантаження палива навантажувачем</w:t>
      </w:r>
      <w:r w:rsidR="00E05D4C">
        <w:rPr>
          <w:bCs/>
          <w:sz w:val="26"/>
          <w:szCs w:val="26"/>
          <w:lang w:val="uk-UA"/>
        </w:rPr>
        <w:t>, н</w:t>
      </w:r>
      <w:r w:rsidR="00E05D4C" w:rsidRPr="00E05D4C">
        <w:rPr>
          <w:bCs/>
          <w:sz w:val="26"/>
          <w:szCs w:val="26"/>
          <w:lang w:val="uk-UA"/>
        </w:rPr>
        <w:t>акопичувальний склад вугілля</w:t>
      </w:r>
      <w:r w:rsidR="00E05D4C">
        <w:rPr>
          <w:bCs/>
          <w:sz w:val="26"/>
          <w:szCs w:val="26"/>
          <w:lang w:val="uk-UA"/>
        </w:rPr>
        <w:t>, п</w:t>
      </w:r>
      <w:r w:rsidR="00E05D4C" w:rsidRPr="00E05D4C">
        <w:rPr>
          <w:bCs/>
          <w:sz w:val="26"/>
          <w:szCs w:val="26"/>
          <w:lang w:val="uk-UA"/>
        </w:rPr>
        <w:t>риймальний бункер вугілля</w:t>
      </w:r>
      <w:r w:rsidR="00E05D4C">
        <w:rPr>
          <w:bCs/>
          <w:sz w:val="26"/>
          <w:szCs w:val="26"/>
          <w:lang w:val="uk-UA"/>
        </w:rPr>
        <w:t xml:space="preserve"> та</w:t>
      </w:r>
      <w:r w:rsidR="00E05D4C" w:rsidRPr="00E05D4C">
        <w:rPr>
          <w:bCs/>
          <w:sz w:val="26"/>
          <w:szCs w:val="26"/>
          <w:lang w:val="uk-UA"/>
        </w:rPr>
        <w:t xml:space="preserve"> деревини (пелети, тріска, щепа)</w:t>
      </w:r>
      <w:r w:rsidR="00E05D4C">
        <w:rPr>
          <w:bCs/>
          <w:sz w:val="26"/>
          <w:szCs w:val="26"/>
          <w:lang w:val="uk-UA"/>
        </w:rPr>
        <w:t>, т</w:t>
      </w:r>
      <w:r w:rsidR="00E05D4C" w:rsidRPr="00E05D4C">
        <w:rPr>
          <w:bCs/>
          <w:sz w:val="26"/>
          <w:szCs w:val="26"/>
          <w:lang w:val="uk-UA"/>
        </w:rPr>
        <w:t>ранспортер палива</w:t>
      </w:r>
      <w:r w:rsidR="00E05D4C">
        <w:rPr>
          <w:bCs/>
          <w:sz w:val="26"/>
          <w:szCs w:val="26"/>
          <w:lang w:val="uk-UA"/>
        </w:rPr>
        <w:t>,</w:t>
      </w:r>
      <w:r w:rsidR="00E05D4C" w:rsidRPr="00E05D4C">
        <w:t xml:space="preserve"> </w:t>
      </w:r>
      <w:r w:rsidR="00E05D4C">
        <w:rPr>
          <w:lang w:val="uk-UA"/>
        </w:rPr>
        <w:t>в</w:t>
      </w:r>
      <w:r w:rsidR="00E05D4C" w:rsidRPr="00E05D4C">
        <w:rPr>
          <w:bCs/>
          <w:sz w:val="26"/>
          <w:szCs w:val="26"/>
          <w:lang w:val="uk-UA"/>
        </w:rPr>
        <w:t>ивантаження золи з циклонів на накопичувальний склад вугілля</w:t>
      </w:r>
      <w:r w:rsidR="00E05D4C">
        <w:rPr>
          <w:bCs/>
          <w:sz w:val="26"/>
          <w:szCs w:val="26"/>
          <w:lang w:val="uk-UA"/>
        </w:rPr>
        <w:t>, в</w:t>
      </w:r>
      <w:r w:rsidR="00223EFD">
        <w:rPr>
          <w:bCs/>
          <w:sz w:val="26"/>
          <w:szCs w:val="26"/>
          <w:lang w:val="uk-UA"/>
        </w:rPr>
        <w:t>і</w:t>
      </w:r>
      <w:r w:rsidR="00E05D4C" w:rsidRPr="00E05D4C">
        <w:rPr>
          <w:bCs/>
          <w:sz w:val="26"/>
          <w:szCs w:val="26"/>
          <w:lang w:val="uk-UA"/>
        </w:rPr>
        <w:t>двантаження золи з бункер</w:t>
      </w:r>
      <w:r w:rsidR="00E05D4C">
        <w:rPr>
          <w:bCs/>
          <w:sz w:val="26"/>
          <w:szCs w:val="26"/>
          <w:lang w:val="uk-UA"/>
        </w:rPr>
        <w:t>ів, с</w:t>
      </w:r>
      <w:r w:rsidR="00E05D4C" w:rsidRPr="00E05D4C">
        <w:rPr>
          <w:bCs/>
          <w:sz w:val="26"/>
          <w:szCs w:val="26"/>
          <w:lang w:val="uk-UA"/>
        </w:rPr>
        <w:t>клад золи</w:t>
      </w:r>
      <w:r w:rsidR="00E05D4C" w:rsidRPr="00A31C1E">
        <w:rPr>
          <w:bCs/>
          <w:sz w:val="26"/>
          <w:szCs w:val="26"/>
          <w:lang w:val="uk-UA"/>
        </w:rPr>
        <w:t xml:space="preserve">, </w:t>
      </w:r>
      <w:r w:rsidRPr="00A31C1E">
        <w:rPr>
          <w:bCs/>
          <w:sz w:val="26"/>
          <w:szCs w:val="26"/>
          <w:lang w:val="uk-UA"/>
        </w:rPr>
        <w:t xml:space="preserve">розвантаження вапнякового каменю та вугілля з залізничного транспорту, склад вапнякового каменю та вугілля, приймальний бункер та дробарка вапнякового каменю і вугілля, віброгрохот, відвантаження негабариту вугілля та вапнякового каменю з </w:t>
      </w:r>
      <w:r w:rsidRPr="003C19CD">
        <w:rPr>
          <w:bCs/>
          <w:sz w:val="26"/>
          <w:szCs w:val="26"/>
          <w:lang w:val="uk-UA"/>
        </w:rPr>
        <w:t>грохоту, склад некондиційного вапнякового каменю, дозувальний бункер вапнякового каменю печі №1, 2, дозувальний бункер вугілля вапнякової печі №1, 2, скіповий ківш вапнякової печі №1, 2,</w:t>
      </w:r>
      <w:r w:rsidR="003C19CD" w:rsidRPr="003C19CD">
        <w:rPr>
          <w:bCs/>
          <w:sz w:val="26"/>
          <w:szCs w:val="26"/>
          <w:lang w:val="uk-UA"/>
        </w:rPr>
        <w:t xml:space="preserve"> вентилятор </w:t>
      </w:r>
      <w:r w:rsidR="003C19CD" w:rsidRPr="003C19CD">
        <w:rPr>
          <w:bCs/>
          <w:sz w:val="26"/>
          <w:szCs w:val="26"/>
          <w:lang w:val="uk-UA"/>
        </w:rPr>
        <w:lastRenderedPageBreak/>
        <w:t>розпалювання вапнякової печі №1</w:t>
      </w:r>
      <w:r w:rsidR="003C19CD">
        <w:rPr>
          <w:bCs/>
          <w:sz w:val="26"/>
          <w:szCs w:val="26"/>
          <w:lang w:val="uk-UA"/>
        </w:rPr>
        <w:t>, 2</w:t>
      </w:r>
      <w:r w:rsidR="003C19CD" w:rsidRPr="003C19CD">
        <w:rPr>
          <w:bCs/>
          <w:sz w:val="26"/>
          <w:szCs w:val="26"/>
          <w:lang w:val="uk-UA"/>
        </w:rPr>
        <w:t>,</w:t>
      </w:r>
      <w:r w:rsidRPr="003C19CD">
        <w:rPr>
          <w:bCs/>
          <w:sz w:val="26"/>
          <w:szCs w:val="26"/>
          <w:lang w:val="uk-UA"/>
        </w:rPr>
        <w:t xml:space="preserve"> вапногасильний апарат №1, 2, витяжний зонд №1, 2 вапнякової печі №1</w:t>
      </w:r>
      <w:r w:rsidRPr="006032A1">
        <w:rPr>
          <w:bCs/>
          <w:sz w:val="26"/>
          <w:szCs w:val="26"/>
          <w:lang w:val="uk-UA"/>
        </w:rPr>
        <w:t xml:space="preserve">, 2, </w:t>
      </w:r>
      <w:r w:rsidR="006032A1">
        <w:rPr>
          <w:bCs/>
          <w:sz w:val="26"/>
          <w:szCs w:val="26"/>
          <w:lang w:val="uk-UA"/>
        </w:rPr>
        <w:t>в</w:t>
      </w:r>
      <w:r w:rsidR="006032A1" w:rsidRPr="006032A1">
        <w:rPr>
          <w:bCs/>
          <w:sz w:val="26"/>
          <w:szCs w:val="26"/>
          <w:lang w:val="uk-UA"/>
        </w:rPr>
        <w:t xml:space="preserve">ивантаження випаленого вапняку, </w:t>
      </w:r>
      <w:r w:rsidRPr="006032A1">
        <w:rPr>
          <w:bCs/>
          <w:sz w:val="26"/>
          <w:szCs w:val="26"/>
          <w:lang w:val="uk-UA"/>
        </w:rPr>
        <w:t xml:space="preserve">сульфітатор води, піч спалювання сірки, сатуратор І-А, І-Б та ІІ, скид сатураційного газу, вакуум-апарати, цукросушильний барабан №1, 2, транспортери цукросушильних барабанів, </w:t>
      </w:r>
      <w:r w:rsidR="006032A1">
        <w:rPr>
          <w:bCs/>
          <w:sz w:val="26"/>
          <w:szCs w:val="26"/>
          <w:lang w:val="uk-UA"/>
        </w:rPr>
        <w:t>с</w:t>
      </w:r>
      <w:r w:rsidR="006032A1" w:rsidRPr="006032A1">
        <w:rPr>
          <w:bCs/>
          <w:sz w:val="26"/>
          <w:szCs w:val="26"/>
          <w:lang w:val="uk-UA"/>
        </w:rPr>
        <w:t>клад цукру</w:t>
      </w:r>
      <w:r w:rsidR="006032A1">
        <w:rPr>
          <w:bCs/>
          <w:sz w:val="26"/>
          <w:szCs w:val="26"/>
          <w:lang w:val="uk-UA"/>
        </w:rPr>
        <w:t xml:space="preserve">, </w:t>
      </w:r>
      <w:r w:rsidRPr="006032A1">
        <w:rPr>
          <w:bCs/>
          <w:sz w:val="26"/>
          <w:szCs w:val="26"/>
          <w:lang w:val="uk-UA"/>
        </w:rPr>
        <w:t xml:space="preserve">жомосховище, жомосушильний барабан №1, 2, гранулювання сухого жому жомосушильної лінії №1, 2, </w:t>
      </w:r>
      <w:r w:rsidR="006032A1">
        <w:rPr>
          <w:bCs/>
          <w:sz w:val="26"/>
          <w:szCs w:val="26"/>
          <w:lang w:val="uk-UA"/>
        </w:rPr>
        <w:t>в</w:t>
      </w:r>
      <w:r w:rsidR="006032A1" w:rsidRPr="006032A1">
        <w:rPr>
          <w:bCs/>
          <w:sz w:val="26"/>
          <w:szCs w:val="26"/>
          <w:lang w:val="uk-UA"/>
        </w:rPr>
        <w:t>ідвантаження гранульованого жому на автотранспорт</w:t>
      </w:r>
      <w:r w:rsidR="006032A1">
        <w:rPr>
          <w:bCs/>
          <w:sz w:val="26"/>
          <w:szCs w:val="26"/>
          <w:lang w:val="uk-UA"/>
        </w:rPr>
        <w:t xml:space="preserve">, </w:t>
      </w:r>
      <w:r w:rsidRPr="006032A1">
        <w:rPr>
          <w:bCs/>
          <w:sz w:val="26"/>
          <w:szCs w:val="26"/>
          <w:lang w:val="uk-UA"/>
        </w:rPr>
        <w:t xml:space="preserve">лабораторія, опалювальні печі, </w:t>
      </w:r>
      <w:r w:rsidR="006032A1">
        <w:rPr>
          <w:bCs/>
          <w:sz w:val="26"/>
          <w:szCs w:val="26"/>
          <w:lang w:val="uk-UA"/>
        </w:rPr>
        <w:t>п</w:t>
      </w:r>
      <w:r w:rsidR="006032A1" w:rsidRPr="006032A1">
        <w:rPr>
          <w:bCs/>
          <w:sz w:val="26"/>
          <w:szCs w:val="26"/>
          <w:lang w:val="uk-UA"/>
        </w:rPr>
        <w:t>риміщення кухні</w:t>
      </w:r>
      <w:r w:rsidR="006032A1">
        <w:rPr>
          <w:bCs/>
          <w:sz w:val="26"/>
          <w:szCs w:val="26"/>
          <w:lang w:val="uk-UA"/>
        </w:rPr>
        <w:t>, ш</w:t>
      </w:r>
      <w:r w:rsidR="006032A1" w:rsidRPr="006032A1">
        <w:rPr>
          <w:bCs/>
          <w:sz w:val="26"/>
          <w:szCs w:val="26"/>
          <w:lang w:val="uk-UA"/>
        </w:rPr>
        <w:t>амотна дробарка</w:t>
      </w:r>
      <w:r w:rsidR="006032A1">
        <w:rPr>
          <w:bCs/>
          <w:sz w:val="26"/>
          <w:szCs w:val="26"/>
          <w:lang w:val="uk-UA"/>
        </w:rPr>
        <w:t>, п</w:t>
      </w:r>
      <w:r w:rsidR="006032A1" w:rsidRPr="006032A1">
        <w:rPr>
          <w:bCs/>
          <w:sz w:val="26"/>
          <w:szCs w:val="26"/>
          <w:lang w:val="uk-UA"/>
        </w:rPr>
        <w:t>ост електрозварювання</w:t>
      </w:r>
      <w:r w:rsidR="006032A1" w:rsidRPr="00D11FB4">
        <w:rPr>
          <w:bCs/>
          <w:sz w:val="26"/>
          <w:szCs w:val="26"/>
          <w:lang w:val="uk-UA"/>
        </w:rPr>
        <w:t xml:space="preserve">, </w:t>
      </w:r>
      <w:r w:rsidRPr="00D11FB4">
        <w:rPr>
          <w:bCs/>
          <w:sz w:val="26"/>
          <w:szCs w:val="26"/>
          <w:lang w:val="uk-UA"/>
        </w:rPr>
        <w:t>твердопаливн</w:t>
      </w:r>
      <w:r w:rsidR="00D11FB4">
        <w:rPr>
          <w:bCs/>
          <w:sz w:val="26"/>
          <w:szCs w:val="26"/>
          <w:lang w:val="uk-UA"/>
        </w:rPr>
        <w:t>і</w:t>
      </w:r>
      <w:r w:rsidRPr="00D11FB4">
        <w:rPr>
          <w:bCs/>
          <w:sz w:val="26"/>
          <w:szCs w:val="26"/>
          <w:lang w:val="uk-UA"/>
        </w:rPr>
        <w:t xml:space="preserve"> котл</w:t>
      </w:r>
      <w:r w:rsidR="00D11FB4">
        <w:rPr>
          <w:bCs/>
          <w:sz w:val="26"/>
          <w:szCs w:val="26"/>
          <w:lang w:val="uk-UA"/>
        </w:rPr>
        <w:t>и</w:t>
      </w:r>
      <w:r w:rsidRPr="00D11FB4">
        <w:rPr>
          <w:bCs/>
          <w:sz w:val="26"/>
          <w:szCs w:val="26"/>
          <w:lang w:val="uk-UA"/>
        </w:rPr>
        <w:t xml:space="preserve">, </w:t>
      </w:r>
      <w:r w:rsidR="00F13B21" w:rsidRPr="00D11FB4">
        <w:rPr>
          <w:bCs/>
          <w:sz w:val="26"/>
          <w:szCs w:val="26"/>
          <w:lang w:val="uk-UA"/>
        </w:rPr>
        <w:t>конвектори</w:t>
      </w:r>
      <w:r w:rsidR="00F13B21">
        <w:rPr>
          <w:bCs/>
          <w:sz w:val="26"/>
          <w:szCs w:val="26"/>
          <w:lang w:val="uk-UA"/>
        </w:rPr>
        <w:t xml:space="preserve">, </w:t>
      </w:r>
      <w:r w:rsidR="00D11FB4">
        <w:rPr>
          <w:bCs/>
          <w:sz w:val="26"/>
          <w:szCs w:val="26"/>
          <w:lang w:val="uk-UA"/>
        </w:rPr>
        <w:t>р</w:t>
      </w:r>
      <w:r w:rsidR="00D11FB4" w:rsidRPr="00D11FB4">
        <w:rPr>
          <w:bCs/>
          <w:sz w:val="26"/>
          <w:szCs w:val="26"/>
          <w:lang w:val="uk-UA"/>
        </w:rPr>
        <w:t>озвантаження щебеню</w:t>
      </w:r>
      <w:r w:rsidR="00D11FB4">
        <w:rPr>
          <w:bCs/>
          <w:sz w:val="26"/>
          <w:szCs w:val="26"/>
          <w:lang w:val="uk-UA"/>
        </w:rPr>
        <w:t xml:space="preserve"> та </w:t>
      </w:r>
      <w:r w:rsidR="00D11FB4" w:rsidRPr="00D11FB4">
        <w:rPr>
          <w:bCs/>
          <w:sz w:val="26"/>
          <w:szCs w:val="26"/>
          <w:lang w:val="uk-UA"/>
        </w:rPr>
        <w:t>піску з автотранспорту</w:t>
      </w:r>
      <w:r w:rsidR="00D11FB4">
        <w:rPr>
          <w:bCs/>
          <w:sz w:val="26"/>
          <w:szCs w:val="26"/>
          <w:lang w:val="uk-UA"/>
        </w:rPr>
        <w:t>, с</w:t>
      </w:r>
      <w:r w:rsidR="00D11FB4" w:rsidRPr="00D11FB4">
        <w:rPr>
          <w:bCs/>
          <w:sz w:val="26"/>
          <w:szCs w:val="26"/>
          <w:lang w:val="uk-UA"/>
        </w:rPr>
        <w:t>клад піску</w:t>
      </w:r>
      <w:r w:rsidR="00D11FB4">
        <w:rPr>
          <w:bCs/>
          <w:sz w:val="26"/>
          <w:szCs w:val="26"/>
          <w:lang w:val="uk-UA"/>
        </w:rPr>
        <w:t>, с</w:t>
      </w:r>
      <w:r w:rsidR="00D11FB4" w:rsidRPr="00D11FB4">
        <w:rPr>
          <w:bCs/>
          <w:sz w:val="26"/>
          <w:szCs w:val="26"/>
          <w:lang w:val="uk-UA"/>
        </w:rPr>
        <w:t>клад</w:t>
      </w:r>
      <w:r w:rsidR="00D11FB4">
        <w:rPr>
          <w:bCs/>
          <w:sz w:val="26"/>
          <w:szCs w:val="26"/>
          <w:lang w:val="uk-UA"/>
        </w:rPr>
        <w:t>и</w:t>
      </w:r>
      <w:r w:rsidR="00D11FB4" w:rsidRPr="00D11FB4">
        <w:rPr>
          <w:bCs/>
          <w:sz w:val="26"/>
          <w:szCs w:val="26"/>
          <w:lang w:val="uk-UA"/>
        </w:rPr>
        <w:t xml:space="preserve"> щебеню</w:t>
      </w:r>
      <w:r w:rsidR="00D11FB4">
        <w:rPr>
          <w:bCs/>
          <w:sz w:val="26"/>
          <w:szCs w:val="26"/>
          <w:lang w:val="uk-UA"/>
        </w:rPr>
        <w:t>, п</w:t>
      </w:r>
      <w:r w:rsidR="00D11FB4" w:rsidRPr="00D11FB4">
        <w:rPr>
          <w:bCs/>
          <w:sz w:val="26"/>
          <w:szCs w:val="26"/>
          <w:lang w:val="uk-UA"/>
        </w:rPr>
        <w:t>оля фільтрації</w:t>
      </w:r>
      <w:r w:rsidR="00D11FB4">
        <w:rPr>
          <w:bCs/>
          <w:sz w:val="26"/>
          <w:szCs w:val="26"/>
          <w:lang w:val="uk-UA"/>
        </w:rPr>
        <w:t>, с</w:t>
      </w:r>
      <w:r w:rsidR="00D11FB4" w:rsidRPr="00D11FB4">
        <w:rPr>
          <w:bCs/>
          <w:sz w:val="26"/>
          <w:szCs w:val="26"/>
          <w:lang w:val="uk-UA"/>
        </w:rPr>
        <w:t>клад дефекату</w:t>
      </w:r>
      <w:r w:rsidR="00D11FB4">
        <w:rPr>
          <w:bCs/>
          <w:sz w:val="26"/>
          <w:szCs w:val="26"/>
          <w:lang w:val="uk-UA"/>
        </w:rPr>
        <w:t xml:space="preserve">, </w:t>
      </w:r>
      <w:r w:rsidRPr="00D11FB4">
        <w:rPr>
          <w:bCs/>
          <w:sz w:val="26"/>
          <w:szCs w:val="26"/>
          <w:lang w:val="uk-UA"/>
        </w:rPr>
        <w:t>бункери-накопичувачі палива жомосушильної лінії №1</w:t>
      </w:r>
      <w:r w:rsidR="00FD14CB">
        <w:rPr>
          <w:bCs/>
          <w:sz w:val="26"/>
          <w:szCs w:val="26"/>
          <w:lang w:val="uk-UA"/>
        </w:rPr>
        <w:t>, 2</w:t>
      </w:r>
      <w:r w:rsidRPr="00D11FB4">
        <w:rPr>
          <w:bCs/>
          <w:sz w:val="26"/>
          <w:szCs w:val="26"/>
          <w:lang w:val="uk-UA"/>
        </w:rPr>
        <w:t>, камера змішування жомосушильної лінії №1</w:t>
      </w:r>
      <w:r w:rsidR="00FD14CB">
        <w:rPr>
          <w:bCs/>
          <w:sz w:val="26"/>
          <w:szCs w:val="26"/>
          <w:lang w:val="uk-UA"/>
        </w:rPr>
        <w:t>, 2</w:t>
      </w:r>
      <w:r w:rsidRPr="00D11FB4">
        <w:rPr>
          <w:bCs/>
          <w:sz w:val="26"/>
          <w:szCs w:val="26"/>
          <w:lang w:val="uk-UA"/>
        </w:rPr>
        <w:t xml:space="preserve">, ШГРП, дегазатор, апарати кристалізації утфелю І, ІІ та ІІІ ступеню, станція центрифугування, відділення сушки цукру, силос зберігання цукру №1, 2, </w:t>
      </w:r>
      <w:r w:rsidR="00312F50">
        <w:rPr>
          <w:bCs/>
          <w:sz w:val="26"/>
          <w:szCs w:val="26"/>
          <w:lang w:val="uk-UA"/>
        </w:rPr>
        <w:t>в</w:t>
      </w:r>
      <w:r w:rsidR="00312F50" w:rsidRPr="00312F50">
        <w:rPr>
          <w:bCs/>
          <w:sz w:val="26"/>
          <w:szCs w:val="26"/>
          <w:lang w:val="uk-UA"/>
        </w:rPr>
        <w:t>ентилятор самотяги печі випалювання вапняку №1, 2</w:t>
      </w:r>
      <w:r w:rsidRPr="00D11FB4">
        <w:rPr>
          <w:bCs/>
          <w:sz w:val="26"/>
          <w:szCs w:val="26"/>
          <w:lang w:val="uk-UA"/>
        </w:rPr>
        <w:t xml:space="preserve">, приймання сірчаної кислоти </w:t>
      </w:r>
      <w:r w:rsidR="00D11FB4">
        <w:rPr>
          <w:bCs/>
          <w:sz w:val="26"/>
          <w:szCs w:val="26"/>
          <w:lang w:val="uk-UA"/>
        </w:rPr>
        <w:t xml:space="preserve">та </w:t>
      </w:r>
      <w:r w:rsidR="00D11FB4" w:rsidRPr="00D11FB4">
        <w:rPr>
          <w:bCs/>
          <w:sz w:val="26"/>
          <w:szCs w:val="26"/>
          <w:lang w:val="uk-UA"/>
        </w:rPr>
        <w:t xml:space="preserve">натрію гідрооксиду </w:t>
      </w:r>
      <w:r w:rsidRPr="00D11FB4">
        <w:rPr>
          <w:bCs/>
          <w:sz w:val="26"/>
          <w:szCs w:val="26"/>
          <w:lang w:val="uk-UA"/>
        </w:rPr>
        <w:t>з автомобільного транспорту, насос перекачування сірчаної кислоти, дренажний насос перекачування сірчаної кислоти, резервуар для зберігання сірчаної кислоти</w:t>
      </w:r>
      <w:r w:rsidRPr="00FD14CB">
        <w:rPr>
          <w:bCs/>
          <w:sz w:val="26"/>
          <w:szCs w:val="26"/>
          <w:lang w:val="uk-UA"/>
        </w:rPr>
        <w:t>, приміщення для зберігання натрію гідрооксиду (насос перекачування натрію гідрооксиду, дренажний насос перекачування натрію гідрооксиду, резервуар для зберігання натрію гідрооксиду), вертикальні відстійники, горизонтальний відстійник, горизонтальний (радіальний) відстійник, резервуари для зберігання дизельного палива, злив дизельного палива з залізничного та автомобільного транспорту, насоси перекачування дизельного палива, відпуск дизельного палива на автомобільний транспорт, дизельні генераторні установки.</w:t>
      </w:r>
    </w:p>
    <w:p w14:paraId="102C8CF6" w14:textId="57238F49" w:rsidR="00CF2D4E" w:rsidRPr="00FD14CB" w:rsidRDefault="00CE1C58" w:rsidP="00D04C02">
      <w:pPr>
        <w:spacing w:line="360" w:lineRule="auto"/>
        <w:ind w:firstLine="709"/>
        <w:jc w:val="both"/>
        <w:rPr>
          <w:sz w:val="26"/>
          <w:szCs w:val="26"/>
          <w:lang w:val="uk-UA"/>
        </w:rPr>
      </w:pPr>
      <w:r w:rsidRPr="00FD14CB">
        <w:rPr>
          <w:b/>
          <w:bCs/>
          <w:sz w:val="26"/>
          <w:szCs w:val="26"/>
          <w:u w:val="single"/>
          <w:lang w:val="uk-UA"/>
        </w:rPr>
        <w:t>Відомості щодо видів та обсягів викидів:</w:t>
      </w:r>
      <w:r w:rsidR="002340F7" w:rsidRPr="00FD14CB">
        <w:rPr>
          <w:sz w:val="26"/>
          <w:szCs w:val="26"/>
          <w:lang w:val="uk-UA"/>
        </w:rPr>
        <w:t xml:space="preserve"> </w:t>
      </w:r>
    </w:p>
    <w:p w14:paraId="1DB1EE4F" w14:textId="1B19AABB" w:rsidR="00723E7B" w:rsidRPr="002E0C14" w:rsidRDefault="00F27318" w:rsidP="00723E7B">
      <w:pPr>
        <w:spacing w:line="360" w:lineRule="auto"/>
        <w:ind w:firstLine="709"/>
        <w:jc w:val="both"/>
        <w:rPr>
          <w:sz w:val="26"/>
          <w:szCs w:val="26"/>
          <w:lang w:val="uk-UA"/>
        </w:rPr>
      </w:pPr>
      <w:bookmarkStart w:id="2" w:name="_Hlk176336327"/>
      <w:r w:rsidRPr="00FD14CB">
        <w:rPr>
          <w:sz w:val="26"/>
          <w:szCs w:val="26"/>
          <w:lang w:val="uk-UA"/>
        </w:rPr>
        <w:t xml:space="preserve">На території </w:t>
      </w:r>
      <w:r w:rsidR="00FD14CB" w:rsidRPr="00FD14CB">
        <w:rPr>
          <w:sz w:val="26"/>
          <w:szCs w:val="26"/>
          <w:lang w:val="uk-UA"/>
        </w:rPr>
        <w:t>Відділк</w:t>
      </w:r>
      <w:r w:rsidR="0091116F">
        <w:rPr>
          <w:sz w:val="26"/>
          <w:szCs w:val="26"/>
          <w:lang w:val="uk-UA"/>
        </w:rPr>
        <w:t>у</w:t>
      </w:r>
      <w:r w:rsidR="00FD14CB" w:rsidRPr="00FD14CB">
        <w:rPr>
          <w:sz w:val="26"/>
          <w:szCs w:val="26"/>
          <w:lang w:val="uk-UA"/>
        </w:rPr>
        <w:t xml:space="preserve"> №1 по переробці цукрової сировини ТОВ «ПК «Зоря Поділля»</w:t>
      </w:r>
      <w:r w:rsidRPr="00FD14CB">
        <w:rPr>
          <w:sz w:val="26"/>
          <w:szCs w:val="26"/>
          <w:lang w:val="uk-UA"/>
        </w:rPr>
        <w:t xml:space="preserve"> наявні </w:t>
      </w:r>
      <w:r w:rsidR="00FD14CB" w:rsidRPr="00FD14CB">
        <w:rPr>
          <w:sz w:val="26"/>
          <w:szCs w:val="26"/>
          <w:lang w:val="uk-UA"/>
        </w:rPr>
        <w:t>177</w:t>
      </w:r>
      <w:r w:rsidRPr="00FD14CB">
        <w:rPr>
          <w:sz w:val="26"/>
          <w:szCs w:val="26"/>
          <w:lang w:val="uk-UA"/>
        </w:rPr>
        <w:t xml:space="preserve"> джерел викидів забруднюючих речовин в атмосферне повітря, з </w:t>
      </w:r>
      <w:r w:rsidRPr="002E0C14">
        <w:rPr>
          <w:sz w:val="26"/>
          <w:szCs w:val="26"/>
          <w:lang w:val="uk-UA"/>
        </w:rPr>
        <w:t xml:space="preserve">яких </w:t>
      </w:r>
      <w:r w:rsidR="00DB26C9" w:rsidRPr="002E0C14">
        <w:rPr>
          <w:sz w:val="26"/>
          <w:szCs w:val="26"/>
          <w:lang w:val="uk-UA"/>
        </w:rPr>
        <w:t>11</w:t>
      </w:r>
      <w:r w:rsidR="00723E7B" w:rsidRPr="002E0C14">
        <w:rPr>
          <w:sz w:val="26"/>
          <w:szCs w:val="26"/>
          <w:lang w:val="uk-UA"/>
        </w:rPr>
        <w:t xml:space="preserve">6 – організованих та </w:t>
      </w:r>
      <w:r w:rsidR="002E0C14" w:rsidRPr="002E0C14">
        <w:rPr>
          <w:sz w:val="26"/>
          <w:szCs w:val="26"/>
          <w:lang w:val="uk-UA"/>
        </w:rPr>
        <w:t>61</w:t>
      </w:r>
      <w:r w:rsidR="00723E7B" w:rsidRPr="002E0C14">
        <w:rPr>
          <w:sz w:val="26"/>
          <w:szCs w:val="26"/>
          <w:lang w:val="uk-UA"/>
        </w:rPr>
        <w:t xml:space="preserve"> – неорганізованих.</w:t>
      </w:r>
    </w:p>
    <w:bookmarkEnd w:id="2"/>
    <w:p w14:paraId="692DDF0D" w14:textId="7FAE10DE" w:rsidR="00F27318" w:rsidRPr="00B95889" w:rsidRDefault="00F27318" w:rsidP="00223EFD">
      <w:pPr>
        <w:spacing w:line="360" w:lineRule="auto"/>
        <w:ind w:firstLine="709"/>
        <w:jc w:val="both"/>
        <w:rPr>
          <w:sz w:val="26"/>
          <w:szCs w:val="26"/>
          <w:lang w:val="uk-UA"/>
        </w:rPr>
      </w:pPr>
      <w:r w:rsidRPr="002E0C14">
        <w:rPr>
          <w:sz w:val="26"/>
          <w:szCs w:val="26"/>
          <w:lang w:val="uk-UA"/>
        </w:rPr>
        <w:t>Від джерел підприємства в атмосферне повітря надходять такі забруднюючі речовини (т/рік</w:t>
      </w:r>
      <w:r w:rsidRPr="00B749A7">
        <w:rPr>
          <w:sz w:val="26"/>
          <w:szCs w:val="26"/>
          <w:lang w:val="uk-UA"/>
        </w:rPr>
        <w:t xml:space="preserve">): арсен та його сполуки в перерахунку на </w:t>
      </w:r>
      <w:r w:rsidRPr="00223EFD">
        <w:rPr>
          <w:sz w:val="26"/>
          <w:szCs w:val="26"/>
          <w:lang w:val="uk-UA"/>
        </w:rPr>
        <w:t xml:space="preserve">арсен </w:t>
      </w:r>
      <w:r w:rsidRPr="00223EFD">
        <w:rPr>
          <w:sz w:val="26"/>
          <w:szCs w:val="26"/>
          <w:lang w:val="uk-UA" w:eastAsia="ar-SA"/>
        </w:rPr>
        <w:t>(</w:t>
      </w:r>
      <w:r w:rsidR="00773EE0" w:rsidRPr="00223EFD">
        <w:rPr>
          <w:sz w:val="26"/>
          <w:szCs w:val="26"/>
          <w:lang w:val="uk-UA" w:eastAsia="ar-SA"/>
        </w:rPr>
        <w:t>0</w:t>
      </w:r>
      <w:r w:rsidR="00825464" w:rsidRPr="00223EFD">
        <w:rPr>
          <w:sz w:val="26"/>
          <w:szCs w:val="26"/>
          <w:lang w:val="uk-UA" w:eastAsia="ar-SA"/>
        </w:rPr>
        <w:t>,</w:t>
      </w:r>
      <w:r w:rsidR="00773EE0" w:rsidRPr="00223EFD">
        <w:rPr>
          <w:sz w:val="26"/>
          <w:szCs w:val="26"/>
          <w:lang w:val="uk-UA" w:eastAsia="ar-SA"/>
        </w:rPr>
        <w:t>0</w:t>
      </w:r>
      <w:r w:rsidR="00223EFD" w:rsidRPr="00223EFD">
        <w:rPr>
          <w:sz w:val="26"/>
          <w:szCs w:val="26"/>
          <w:lang w:val="uk-UA" w:eastAsia="ar-SA"/>
        </w:rPr>
        <w:t>14</w:t>
      </w:r>
      <w:r w:rsidRPr="00223EFD">
        <w:rPr>
          <w:sz w:val="26"/>
          <w:szCs w:val="26"/>
          <w:lang w:val="uk-UA" w:eastAsia="ar-SA"/>
        </w:rPr>
        <w:t>)</w:t>
      </w:r>
      <w:r w:rsidRPr="00223EFD">
        <w:rPr>
          <w:sz w:val="26"/>
          <w:szCs w:val="26"/>
          <w:lang w:val="uk-UA"/>
        </w:rPr>
        <w:t xml:space="preserve">, </w:t>
      </w:r>
      <w:r w:rsidRPr="00B749A7">
        <w:rPr>
          <w:sz w:val="26"/>
          <w:szCs w:val="26"/>
          <w:lang w:val="uk-UA"/>
        </w:rPr>
        <w:t xml:space="preserve">залізо та його сполуки (у перерахунку на </w:t>
      </w:r>
      <w:r w:rsidRPr="00223EFD">
        <w:rPr>
          <w:sz w:val="26"/>
          <w:szCs w:val="26"/>
          <w:lang w:val="uk-UA"/>
        </w:rPr>
        <w:t xml:space="preserve">залізо) </w:t>
      </w:r>
      <w:r w:rsidRPr="00223EFD">
        <w:rPr>
          <w:sz w:val="26"/>
          <w:szCs w:val="26"/>
          <w:lang w:val="uk-UA" w:eastAsia="ar-SA"/>
        </w:rPr>
        <w:t>(</w:t>
      </w:r>
      <w:r w:rsidR="00773EE0" w:rsidRPr="00223EFD">
        <w:rPr>
          <w:sz w:val="26"/>
          <w:szCs w:val="26"/>
          <w:lang w:val="uk-UA"/>
        </w:rPr>
        <w:t>0</w:t>
      </w:r>
      <w:r w:rsidR="00825464" w:rsidRPr="00223EFD">
        <w:rPr>
          <w:sz w:val="26"/>
          <w:szCs w:val="26"/>
          <w:lang w:val="uk-UA"/>
        </w:rPr>
        <w:t>,</w:t>
      </w:r>
      <w:r w:rsidR="00223EFD" w:rsidRPr="00223EFD">
        <w:rPr>
          <w:sz w:val="26"/>
          <w:szCs w:val="26"/>
          <w:lang w:val="uk-UA"/>
        </w:rPr>
        <w:t>033</w:t>
      </w:r>
      <w:r w:rsidRPr="00223EFD">
        <w:rPr>
          <w:sz w:val="26"/>
          <w:szCs w:val="26"/>
          <w:lang w:val="uk-UA" w:eastAsia="ar-SA"/>
        </w:rPr>
        <w:t>)</w:t>
      </w:r>
      <w:r w:rsidRPr="00223EFD">
        <w:rPr>
          <w:sz w:val="26"/>
          <w:szCs w:val="26"/>
          <w:lang w:val="uk-UA"/>
        </w:rPr>
        <w:t>, мідь</w:t>
      </w:r>
      <w:r w:rsidRPr="00B749A7">
        <w:rPr>
          <w:sz w:val="26"/>
          <w:szCs w:val="26"/>
          <w:lang w:val="uk-UA"/>
        </w:rPr>
        <w:t xml:space="preserve"> та її сполуки (у перерахунку на мідь) </w:t>
      </w:r>
      <w:r w:rsidRPr="00223EFD">
        <w:rPr>
          <w:sz w:val="26"/>
          <w:szCs w:val="26"/>
          <w:lang w:val="uk-UA" w:eastAsia="ar-SA"/>
        </w:rPr>
        <w:t>(</w:t>
      </w:r>
      <w:r w:rsidR="00773EE0" w:rsidRPr="00223EFD">
        <w:rPr>
          <w:sz w:val="26"/>
          <w:szCs w:val="26"/>
          <w:lang w:val="uk-UA"/>
        </w:rPr>
        <w:t>0</w:t>
      </w:r>
      <w:r w:rsidR="00825464" w:rsidRPr="00223EFD">
        <w:rPr>
          <w:sz w:val="26"/>
          <w:szCs w:val="26"/>
          <w:lang w:val="uk-UA"/>
        </w:rPr>
        <w:t>,</w:t>
      </w:r>
      <w:r w:rsidR="00773EE0" w:rsidRPr="00223EFD">
        <w:rPr>
          <w:sz w:val="26"/>
          <w:szCs w:val="26"/>
          <w:lang w:val="uk-UA"/>
        </w:rPr>
        <w:t>007</w:t>
      </w:r>
      <w:r w:rsidRPr="00223EFD">
        <w:rPr>
          <w:sz w:val="26"/>
          <w:szCs w:val="26"/>
          <w:lang w:val="uk-UA" w:eastAsia="ar-SA"/>
        </w:rPr>
        <w:t>)</w:t>
      </w:r>
      <w:r w:rsidRPr="00223EFD">
        <w:rPr>
          <w:sz w:val="26"/>
          <w:szCs w:val="26"/>
          <w:lang w:val="uk-UA"/>
        </w:rPr>
        <w:t>, нікель</w:t>
      </w:r>
      <w:r w:rsidRPr="00B749A7">
        <w:rPr>
          <w:sz w:val="26"/>
          <w:szCs w:val="26"/>
          <w:lang w:val="uk-UA"/>
        </w:rPr>
        <w:t xml:space="preserve"> та його сполуки в перерахунку на </w:t>
      </w:r>
      <w:r w:rsidRPr="00223EFD">
        <w:rPr>
          <w:sz w:val="26"/>
          <w:szCs w:val="26"/>
          <w:lang w:val="uk-UA"/>
        </w:rPr>
        <w:t xml:space="preserve">нікель </w:t>
      </w:r>
      <w:r w:rsidRPr="00223EFD">
        <w:rPr>
          <w:sz w:val="26"/>
          <w:szCs w:val="26"/>
          <w:lang w:val="uk-UA" w:eastAsia="ar-SA"/>
        </w:rPr>
        <w:t>(</w:t>
      </w:r>
      <w:r w:rsidR="00773EE0" w:rsidRPr="00223EFD">
        <w:rPr>
          <w:sz w:val="26"/>
          <w:szCs w:val="26"/>
          <w:lang w:val="uk-UA"/>
        </w:rPr>
        <w:t>0</w:t>
      </w:r>
      <w:r w:rsidR="00825464" w:rsidRPr="00223EFD">
        <w:rPr>
          <w:sz w:val="26"/>
          <w:szCs w:val="26"/>
          <w:lang w:val="uk-UA"/>
        </w:rPr>
        <w:t>,</w:t>
      </w:r>
      <w:r w:rsidR="00773EE0" w:rsidRPr="00223EFD">
        <w:rPr>
          <w:sz w:val="26"/>
          <w:szCs w:val="26"/>
          <w:lang w:val="uk-UA"/>
        </w:rPr>
        <w:t>00</w:t>
      </w:r>
      <w:r w:rsidR="00223EFD" w:rsidRPr="00223EFD">
        <w:rPr>
          <w:sz w:val="26"/>
          <w:szCs w:val="26"/>
          <w:lang w:val="uk-UA"/>
        </w:rPr>
        <w:t>8</w:t>
      </w:r>
      <w:r w:rsidRPr="00223EFD">
        <w:rPr>
          <w:sz w:val="26"/>
          <w:szCs w:val="26"/>
          <w:lang w:val="uk-UA" w:eastAsia="ar-SA"/>
        </w:rPr>
        <w:t>)</w:t>
      </w:r>
      <w:r w:rsidRPr="00223EFD">
        <w:rPr>
          <w:sz w:val="26"/>
          <w:szCs w:val="26"/>
          <w:lang w:val="uk-UA"/>
        </w:rPr>
        <w:t>, рт</w:t>
      </w:r>
      <w:r w:rsidRPr="00B749A7">
        <w:rPr>
          <w:sz w:val="26"/>
          <w:szCs w:val="26"/>
          <w:lang w:val="uk-UA"/>
        </w:rPr>
        <w:t xml:space="preserve">уть та її сполуки в перерахунку на </w:t>
      </w:r>
      <w:r w:rsidRPr="00223EFD">
        <w:rPr>
          <w:sz w:val="26"/>
          <w:szCs w:val="26"/>
          <w:lang w:val="uk-UA"/>
        </w:rPr>
        <w:t xml:space="preserve">ртуть </w:t>
      </w:r>
      <w:r w:rsidRPr="00223EFD">
        <w:rPr>
          <w:sz w:val="26"/>
          <w:szCs w:val="26"/>
          <w:lang w:val="uk-UA" w:eastAsia="ar-SA"/>
        </w:rPr>
        <w:t>(</w:t>
      </w:r>
      <w:r w:rsidR="00773EE0" w:rsidRPr="00223EFD">
        <w:rPr>
          <w:sz w:val="26"/>
          <w:szCs w:val="26"/>
          <w:lang w:val="uk-UA"/>
        </w:rPr>
        <w:t>0</w:t>
      </w:r>
      <w:r w:rsidR="00825464" w:rsidRPr="00223EFD">
        <w:rPr>
          <w:sz w:val="26"/>
          <w:szCs w:val="26"/>
          <w:lang w:val="uk-UA"/>
        </w:rPr>
        <w:t>,</w:t>
      </w:r>
      <w:r w:rsidR="00773EE0" w:rsidRPr="00223EFD">
        <w:rPr>
          <w:sz w:val="26"/>
          <w:szCs w:val="26"/>
          <w:lang w:val="uk-UA"/>
        </w:rPr>
        <w:t>00</w:t>
      </w:r>
      <w:r w:rsidR="00223EFD" w:rsidRPr="00223EFD">
        <w:rPr>
          <w:sz w:val="26"/>
          <w:szCs w:val="26"/>
          <w:lang w:val="uk-UA"/>
        </w:rPr>
        <w:t>1840096</w:t>
      </w:r>
      <w:r w:rsidRPr="00223EFD">
        <w:rPr>
          <w:sz w:val="26"/>
          <w:szCs w:val="26"/>
          <w:lang w:val="uk-UA" w:eastAsia="ar-SA"/>
        </w:rPr>
        <w:t>)</w:t>
      </w:r>
      <w:r w:rsidRPr="00223EFD">
        <w:rPr>
          <w:sz w:val="26"/>
          <w:szCs w:val="26"/>
          <w:lang w:val="uk-UA"/>
        </w:rPr>
        <w:t>, свинець</w:t>
      </w:r>
      <w:r w:rsidRPr="00B749A7">
        <w:rPr>
          <w:sz w:val="26"/>
          <w:szCs w:val="26"/>
          <w:lang w:val="uk-UA"/>
        </w:rPr>
        <w:t xml:space="preserve"> та його сполуки в перерахунку на </w:t>
      </w:r>
      <w:r w:rsidRPr="00223EFD">
        <w:rPr>
          <w:sz w:val="26"/>
          <w:szCs w:val="26"/>
          <w:lang w:val="uk-UA"/>
        </w:rPr>
        <w:t xml:space="preserve">свинець </w:t>
      </w:r>
      <w:r w:rsidRPr="00223EFD">
        <w:rPr>
          <w:sz w:val="26"/>
          <w:szCs w:val="26"/>
          <w:lang w:val="uk-UA" w:eastAsia="ar-SA"/>
        </w:rPr>
        <w:t>(</w:t>
      </w:r>
      <w:r w:rsidR="00773EE0" w:rsidRPr="00223EFD">
        <w:rPr>
          <w:sz w:val="26"/>
          <w:szCs w:val="26"/>
          <w:lang w:val="uk-UA"/>
        </w:rPr>
        <w:t>0</w:t>
      </w:r>
      <w:r w:rsidR="00825464" w:rsidRPr="00223EFD">
        <w:rPr>
          <w:sz w:val="26"/>
          <w:szCs w:val="26"/>
          <w:lang w:val="uk-UA"/>
        </w:rPr>
        <w:t>,</w:t>
      </w:r>
      <w:r w:rsidR="00773EE0" w:rsidRPr="00223EFD">
        <w:rPr>
          <w:sz w:val="26"/>
          <w:szCs w:val="26"/>
          <w:lang w:val="uk-UA"/>
        </w:rPr>
        <w:t>00</w:t>
      </w:r>
      <w:r w:rsidR="00223EFD" w:rsidRPr="00223EFD">
        <w:rPr>
          <w:sz w:val="26"/>
          <w:szCs w:val="26"/>
          <w:lang w:val="uk-UA"/>
        </w:rPr>
        <w:t>8</w:t>
      </w:r>
      <w:r w:rsidRPr="00223EFD">
        <w:rPr>
          <w:sz w:val="26"/>
          <w:szCs w:val="26"/>
          <w:lang w:val="uk-UA" w:eastAsia="ar-SA"/>
        </w:rPr>
        <w:t>)</w:t>
      </w:r>
      <w:r w:rsidRPr="00223EFD">
        <w:rPr>
          <w:sz w:val="26"/>
          <w:szCs w:val="26"/>
          <w:lang w:val="uk-UA"/>
        </w:rPr>
        <w:t>, хром</w:t>
      </w:r>
      <w:r w:rsidRPr="00B749A7">
        <w:rPr>
          <w:sz w:val="26"/>
          <w:szCs w:val="26"/>
          <w:lang w:val="uk-UA"/>
        </w:rPr>
        <w:t xml:space="preserve"> та його сполуки в перерахунку на триоксид </w:t>
      </w:r>
      <w:r w:rsidRPr="00223EFD">
        <w:rPr>
          <w:sz w:val="26"/>
          <w:szCs w:val="26"/>
          <w:lang w:val="uk-UA"/>
        </w:rPr>
        <w:t xml:space="preserve">хрому </w:t>
      </w:r>
      <w:r w:rsidRPr="00223EFD">
        <w:rPr>
          <w:sz w:val="26"/>
          <w:szCs w:val="26"/>
          <w:lang w:val="uk-UA" w:eastAsia="ar-SA"/>
        </w:rPr>
        <w:t>(</w:t>
      </w:r>
      <w:r w:rsidR="00773EE0" w:rsidRPr="00223EFD">
        <w:rPr>
          <w:sz w:val="26"/>
          <w:szCs w:val="26"/>
          <w:lang w:val="uk-UA"/>
        </w:rPr>
        <w:t>0</w:t>
      </w:r>
      <w:r w:rsidR="00825464" w:rsidRPr="00223EFD">
        <w:rPr>
          <w:sz w:val="26"/>
          <w:szCs w:val="26"/>
          <w:lang w:val="uk-UA"/>
        </w:rPr>
        <w:t>,</w:t>
      </w:r>
      <w:r w:rsidR="00773EE0" w:rsidRPr="00223EFD">
        <w:rPr>
          <w:sz w:val="26"/>
          <w:szCs w:val="26"/>
          <w:lang w:val="uk-UA"/>
        </w:rPr>
        <w:t>00</w:t>
      </w:r>
      <w:r w:rsidR="00223EFD" w:rsidRPr="00223EFD">
        <w:rPr>
          <w:sz w:val="26"/>
          <w:szCs w:val="26"/>
          <w:lang w:val="uk-UA"/>
        </w:rPr>
        <w:t>6</w:t>
      </w:r>
      <w:r w:rsidRPr="00223EFD">
        <w:rPr>
          <w:sz w:val="26"/>
          <w:szCs w:val="26"/>
          <w:lang w:val="uk-UA" w:eastAsia="ar-SA"/>
        </w:rPr>
        <w:t>)</w:t>
      </w:r>
      <w:r w:rsidRPr="00223EFD">
        <w:rPr>
          <w:sz w:val="26"/>
          <w:szCs w:val="26"/>
          <w:lang w:val="uk-UA"/>
        </w:rPr>
        <w:t>, цинк</w:t>
      </w:r>
      <w:r w:rsidRPr="00B749A7">
        <w:rPr>
          <w:sz w:val="26"/>
          <w:szCs w:val="26"/>
          <w:lang w:val="uk-UA"/>
        </w:rPr>
        <w:t xml:space="preserve"> </w:t>
      </w:r>
      <w:r w:rsidRPr="00B749A7">
        <w:rPr>
          <w:sz w:val="26"/>
          <w:szCs w:val="26"/>
          <w:lang w:val="uk-UA"/>
        </w:rPr>
        <w:lastRenderedPageBreak/>
        <w:t>та його сполуки (у перерахунку на цинк</w:t>
      </w:r>
      <w:r w:rsidRPr="00223EFD">
        <w:rPr>
          <w:sz w:val="26"/>
          <w:szCs w:val="26"/>
          <w:lang w:val="uk-UA"/>
        </w:rPr>
        <w:t xml:space="preserve">) </w:t>
      </w:r>
      <w:r w:rsidRPr="00223EFD">
        <w:rPr>
          <w:sz w:val="26"/>
          <w:szCs w:val="26"/>
          <w:lang w:val="uk-UA" w:eastAsia="ar-SA"/>
        </w:rPr>
        <w:t>(</w:t>
      </w:r>
      <w:r w:rsidR="00773EE0" w:rsidRPr="00223EFD">
        <w:rPr>
          <w:sz w:val="26"/>
          <w:szCs w:val="26"/>
          <w:lang w:val="uk-UA"/>
        </w:rPr>
        <w:t>0</w:t>
      </w:r>
      <w:r w:rsidR="00825464" w:rsidRPr="00223EFD">
        <w:rPr>
          <w:sz w:val="26"/>
          <w:szCs w:val="26"/>
          <w:lang w:val="uk-UA"/>
        </w:rPr>
        <w:t>,</w:t>
      </w:r>
      <w:r w:rsidR="00773EE0" w:rsidRPr="00223EFD">
        <w:rPr>
          <w:sz w:val="26"/>
          <w:szCs w:val="26"/>
          <w:lang w:val="uk-UA"/>
        </w:rPr>
        <w:t>0</w:t>
      </w:r>
      <w:r w:rsidR="00223EFD" w:rsidRPr="00223EFD">
        <w:rPr>
          <w:sz w:val="26"/>
          <w:szCs w:val="26"/>
          <w:lang w:val="uk-UA"/>
        </w:rPr>
        <w:t>26</w:t>
      </w:r>
      <w:r w:rsidRPr="00223EFD">
        <w:rPr>
          <w:sz w:val="26"/>
          <w:szCs w:val="26"/>
          <w:lang w:val="uk-UA" w:eastAsia="ar-SA"/>
        </w:rPr>
        <w:t>)</w:t>
      </w:r>
      <w:r w:rsidRPr="00223EFD">
        <w:rPr>
          <w:sz w:val="26"/>
          <w:szCs w:val="26"/>
          <w:lang w:val="uk-UA"/>
        </w:rPr>
        <w:t>, м</w:t>
      </w:r>
      <w:r w:rsidRPr="00B749A7">
        <w:rPr>
          <w:sz w:val="26"/>
          <w:szCs w:val="26"/>
          <w:lang w:val="uk-UA"/>
        </w:rPr>
        <w:t xml:space="preserve">анган та його сполуки в перерахунку на діоксид </w:t>
      </w:r>
      <w:r w:rsidRPr="00223EFD">
        <w:rPr>
          <w:sz w:val="26"/>
          <w:szCs w:val="26"/>
          <w:lang w:val="uk-UA"/>
        </w:rPr>
        <w:t xml:space="preserve">мангану </w:t>
      </w:r>
      <w:r w:rsidRPr="00223EFD">
        <w:rPr>
          <w:sz w:val="26"/>
          <w:szCs w:val="26"/>
          <w:lang w:val="uk-UA" w:eastAsia="ar-SA"/>
        </w:rPr>
        <w:t>(</w:t>
      </w:r>
      <w:r w:rsidR="00773EE0" w:rsidRPr="00223EFD">
        <w:rPr>
          <w:sz w:val="26"/>
          <w:szCs w:val="26"/>
          <w:lang w:val="uk-UA"/>
        </w:rPr>
        <w:t>0</w:t>
      </w:r>
      <w:r w:rsidR="00825464" w:rsidRPr="00223EFD">
        <w:rPr>
          <w:sz w:val="26"/>
          <w:szCs w:val="26"/>
          <w:lang w:val="uk-UA"/>
        </w:rPr>
        <w:t>,</w:t>
      </w:r>
      <w:r w:rsidR="00773EE0" w:rsidRPr="00223EFD">
        <w:rPr>
          <w:sz w:val="26"/>
          <w:szCs w:val="26"/>
          <w:lang w:val="uk-UA"/>
        </w:rPr>
        <w:t>0</w:t>
      </w:r>
      <w:r w:rsidR="00223EFD" w:rsidRPr="00223EFD">
        <w:rPr>
          <w:sz w:val="26"/>
          <w:szCs w:val="26"/>
          <w:lang w:val="uk-UA"/>
        </w:rPr>
        <w:t>025)</w:t>
      </w:r>
      <w:r w:rsidRPr="00223EFD">
        <w:rPr>
          <w:sz w:val="26"/>
          <w:szCs w:val="26"/>
          <w:lang w:val="uk-UA"/>
        </w:rPr>
        <w:t xml:space="preserve">, </w:t>
      </w:r>
      <w:r w:rsidRPr="00B749A7">
        <w:rPr>
          <w:sz w:val="26"/>
          <w:szCs w:val="26"/>
          <w:lang w:val="uk-UA"/>
        </w:rPr>
        <w:t xml:space="preserve">речовини у вигляді суспендованих твердих частинок недиференційованих за </w:t>
      </w:r>
      <w:r w:rsidRPr="00223EFD">
        <w:rPr>
          <w:sz w:val="26"/>
          <w:szCs w:val="26"/>
          <w:lang w:val="uk-UA"/>
        </w:rPr>
        <w:t xml:space="preserve">складом </w:t>
      </w:r>
      <w:r w:rsidRPr="00223EFD">
        <w:rPr>
          <w:sz w:val="26"/>
          <w:szCs w:val="26"/>
          <w:lang w:val="uk-UA" w:eastAsia="ar-SA"/>
        </w:rPr>
        <w:t>(</w:t>
      </w:r>
      <w:r w:rsidR="00223EFD" w:rsidRPr="00223EFD">
        <w:rPr>
          <w:sz w:val="26"/>
          <w:szCs w:val="26"/>
          <w:lang w:val="uk-UA" w:eastAsia="ar-SA"/>
        </w:rPr>
        <w:t>79,41292</w:t>
      </w:r>
      <w:r w:rsidRPr="00223EFD">
        <w:rPr>
          <w:sz w:val="26"/>
          <w:szCs w:val="26"/>
          <w:lang w:val="uk-UA" w:eastAsia="ar-SA"/>
        </w:rPr>
        <w:t>)</w:t>
      </w:r>
      <w:r w:rsidRPr="00223EFD">
        <w:rPr>
          <w:sz w:val="26"/>
          <w:szCs w:val="26"/>
          <w:lang w:val="uk-UA"/>
        </w:rPr>
        <w:t>, оксиди</w:t>
      </w:r>
      <w:r w:rsidRPr="002F159D">
        <w:rPr>
          <w:sz w:val="26"/>
          <w:szCs w:val="26"/>
          <w:lang w:val="uk-UA"/>
        </w:rPr>
        <w:t xml:space="preserve"> азоту (оксид та діоксид азоту) у перерахунку на діоксид </w:t>
      </w:r>
      <w:r w:rsidRPr="00223EFD">
        <w:rPr>
          <w:sz w:val="26"/>
          <w:szCs w:val="26"/>
          <w:lang w:val="uk-UA"/>
        </w:rPr>
        <w:t xml:space="preserve">азоту </w:t>
      </w:r>
      <w:r w:rsidRPr="00223EFD">
        <w:rPr>
          <w:sz w:val="26"/>
          <w:szCs w:val="26"/>
          <w:lang w:val="uk-UA" w:eastAsia="ar-SA"/>
        </w:rPr>
        <w:t>(</w:t>
      </w:r>
      <w:r w:rsidR="00223EFD" w:rsidRPr="00223EFD">
        <w:rPr>
          <w:sz w:val="26"/>
          <w:szCs w:val="26"/>
          <w:lang w:val="uk-UA"/>
        </w:rPr>
        <w:t>444,612</w:t>
      </w:r>
      <w:r w:rsidRPr="00223EFD">
        <w:rPr>
          <w:sz w:val="26"/>
          <w:szCs w:val="26"/>
          <w:lang w:val="uk-UA" w:eastAsia="ar-SA"/>
        </w:rPr>
        <w:t>)</w:t>
      </w:r>
      <w:r w:rsidRPr="00223EFD">
        <w:rPr>
          <w:sz w:val="26"/>
          <w:szCs w:val="26"/>
          <w:lang w:val="uk-UA"/>
        </w:rPr>
        <w:t xml:space="preserve">, </w:t>
      </w:r>
      <w:r w:rsidRPr="002F159D">
        <w:rPr>
          <w:sz w:val="26"/>
          <w:szCs w:val="26"/>
          <w:lang w:val="uk-UA"/>
        </w:rPr>
        <w:t>азоту (1) оксид [</w:t>
      </w:r>
      <w:r w:rsidRPr="00223EFD">
        <w:rPr>
          <w:sz w:val="26"/>
          <w:szCs w:val="26"/>
          <w:lang w:val="uk-UA"/>
        </w:rPr>
        <w:t>N</w:t>
      </w:r>
      <w:r w:rsidRPr="00223EFD">
        <w:rPr>
          <w:sz w:val="26"/>
          <w:szCs w:val="26"/>
          <w:vertAlign w:val="subscript"/>
          <w:lang w:val="uk-UA"/>
        </w:rPr>
        <w:t>2</w:t>
      </w:r>
      <w:r w:rsidRPr="00223EFD">
        <w:rPr>
          <w:sz w:val="26"/>
          <w:szCs w:val="26"/>
          <w:lang w:val="uk-UA"/>
        </w:rPr>
        <w:t xml:space="preserve">O] </w:t>
      </w:r>
      <w:r w:rsidRPr="00223EFD">
        <w:rPr>
          <w:sz w:val="26"/>
          <w:szCs w:val="26"/>
          <w:lang w:val="uk-UA" w:eastAsia="ar-SA"/>
        </w:rPr>
        <w:t>(</w:t>
      </w:r>
      <w:r w:rsidR="00223EFD" w:rsidRPr="00223EFD">
        <w:rPr>
          <w:sz w:val="26"/>
          <w:szCs w:val="26"/>
          <w:lang w:val="uk-UA" w:eastAsia="ar-SA"/>
        </w:rPr>
        <w:t>85,171896</w:t>
      </w:r>
      <w:r w:rsidRPr="00223EFD">
        <w:rPr>
          <w:sz w:val="26"/>
          <w:szCs w:val="26"/>
          <w:lang w:val="uk-UA" w:eastAsia="ar-SA"/>
        </w:rPr>
        <w:t>)</w:t>
      </w:r>
      <w:r w:rsidRPr="00223EFD">
        <w:rPr>
          <w:sz w:val="26"/>
          <w:szCs w:val="26"/>
          <w:lang w:val="uk-UA"/>
        </w:rPr>
        <w:t xml:space="preserve">, </w:t>
      </w:r>
      <w:r w:rsidR="002F159D" w:rsidRPr="00223EFD">
        <w:rPr>
          <w:sz w:val="26"/>
          <w:szCs w:val="26"/>
          <w:lang w:val="uk-UA"/>
        </w:rPr>
        <w:t xml:space="preserve">аміак </w:t>
      </w:r>
      <w:r w:rsidR="002F159D" w:rsidRPr="00223EFD">
        <w:rPr>
          <w:sz w:val="26"/>
          <w:szCs w:val="26"/>
          <w:lang w:val="uk-UA" w:eastAsia="ar-SA"/>
        </w:rPr>
        <w:t>(</w:t>
      </w:r>
      <w:r w:rsidR="00223EFD" w:rsidRPr="00223EFD">
        <w:rPr>
          <w:sz w:val="26"/>
          <w:szCs w:val="26"/>
          <w:lang w:val="uk-UA" w:eastAsia="ar-SA"/>
        </w:rPr>
        <w:t>13,585</w:t>
      </w:r>
      <w:r w:rsidR="002F159D" w:rsidRPr="00223EFD">
        <w:rPr>
          <w:sz w:val="26"/>
          <w:szCs w:val="26"/>
          <w:lang w:val="uk-UA" w:eastAsia="ar-SA"/>
        </w:rPr>
        <w:t>)</w:t>
      </w:r>
      <w:r w:rsidR="002F159D" w:rsidRPr="00223EFD">
        <w:rPr>
          <w:sz w:val="26"/>
          <w:szCs w:val="26"/>
          <w:lang w:val="uk-UA"/>
        </w:rPr>
        <w:t xml:space="preserve">, </w:t>
      </w:r>
      <w:r w:rsidRPr="00223EFD">
        <w:rPr>
          <w:sz w:val="26"/>
          <w:szCs w:val="26"/>
          <w:lang w:val="uk-UA"/>
        </w:rPr>
        <w:t>діоксид</w:t>
      </w:r>
      <w:r w:rsidRPr="002F159D">
        <w:rPr>
          <w:sz w:val="26"/>
          <w:szCs w:val="26"/>
          <w:lang w:val="uk-UA"/>
        </w:rPr>
        <w:t xml:space="preserve"> сірки (діоксид та триоксид) у перерахунку на діоксид сірки </w:t>
      </w:r>
      <w:r w:rsidRPr="00223EFD">
        <w:rPr>
          <w:sz w:val="26"/>
          <w:szCs w:val="26"/>
          <w:lang w:val="uk-UA" w:eastAsia="ar-SA"/>
        </w:rPr>
        <w:t>(</w:t>
      </w:r>
      <w:r w:rsidR="00223EFD" w:rsidRPr="00223EFD">
        <w:rPr>
          <w:sz w:val="26"/>
          <w:szCs w:val="26"/>
          <w:lang w:val="uk-UA" w:eastAsia="ar-SA"/>
        </w:rPr>
        <w:t>212,904</w:t>
      </w:r>
      <w:r w:rsidRPr="00223EFD">
        <w:rPr>
          <w:sz w:val="26"/>
          <w:szCs w:val="26"/>
          <w:lang w:val="uk-UA" w:eastAsia="ar-SA"/>
        </w:rPr>
        <w:t>)</w:t>
      </w:r>
      <w:r w:rsidRPr="00223EFD">
        <w:rPr>
          <w:sz w:val="26"/>
          <w:szCs w:val="26"/>
          <w:lang w:val="uk-UA"/>
        </w:rPr>
        <w:t>,</w:t>
      </w:r>
      <w:r w:rsidRPr="0029431E">
        <w:rPr>
          <w:sz w:val="26"/>
          <w:szCs w:val="26"/>
          <w:lang w:val="uk-UA"/>
        </w:rPr>
        <w:t xml:space="preserve"> </w:t>
      </w:r>
      <w:r w:rsidR="002F159D" w:rsidRPr="0029431E">
        <w:rPr>
          <w:bCs/>
          <w:sz w:val="26"/>
          <w:szCs w:val="26"/>
          <w:lang w:val="uk-UA"/>
        </w:rPr>
        <w:t>с</w:t>
      </w:r>
      <w:r w:rsidR="002F159D" w:rsidRPr="0029431E">
        <w:rPr>
          <w:sz w:val="26"/>
          <w:szCs w:val="26"/>
          <w:lang w:val="uk-UA"/>
        </w:rPr>
        <w:t>ульфатна кислота (</w:t>
      </w:r>
      <w:r w:rsidR="002F159D" w:rsidRPr="0029431E">
        <w:rPr>
          <w:sz w:val="26"/>
          <w:szCs w:val="26"/>
        </w:rPr>
        <w:t>H</w:t>
      </w:r>
      <w:r w:rsidR="002F159D" w:rsidRPr="0029431E">
        <w:rPr>
          <w:sz w:val="26"/>
          <w:szCs w:val="26"/>
          <w:vertAlign w:val="subscript"/>
          <w:lang w:val="uk-UA"/>
        </w:rPr>
        <w:t>2</w:t>
      </w:r>
      <w:r w:rsidR="002F159D" w:rsidRPr="0029431E">
        <w:rPr>
          <w:sz w:val="26"/>
          <w:szCs w:val="26"/>
        </w:rPr>
        <w:t>SO</w:t>
      </w:r>
      <w:r w:rsidR="002F159D" w:rsidRPr="0029431E">
        <w:rPr>
          <w:sz w:val="26"/>
          <w:szCs w:val="26"/>
          <w:vertAlign w:val="subscript"/>
          <w:lang w:val="uk-UA"/>
        </w:rPr>
        <w:t>4</w:t>
      </w:r>
      <w:r w:rsidR="002F159D" w:rsidRPr="0029431E">
        <w:rPr>
          <w:sz w:val="26"/>
          <w:szCs w:val="26"/>
          <w:lang w:val="uk-UA"/>
        </w:rPr>
        <w:t>) [сірчана кислота</w:t>
      </w:r>
      <w:r w:rsidR="002F159D" w:rsidRPr="00223EFD">
        <w:rPr>
          <w:sz w:val="26"/>
          <w:szCs w:val="26"/>
          <w:lang w:val="uk-UA"/>
        </w:rPr>
        <w:t xml:space="preserve">] </w:t>
      </w:r>
      <w:r w:rsidR="002F159D" w:rsidRPr="00223EFD">
        <w:rPr>
          <w:sz w:val="26"/>
          <w:szCs w:val="26"/>
          <w:lang w:val="uk-UA" w:eastAsia="ar-SA"/>
        </w:rPr>
        <w:t>(</w:t>
      </w:r>
      <w:r w:rsidR="00223EFD" w:rsidRPr="00223EFD">
        <w:rPr>
          <w:sz w:val="26"/>
          <w:szCs w:val="26"/>
          <w:lang w:val="uk-UA" w:eastAsia="ar-SA"/>
        </w:rPr>
        <w:t>0,322209</w:t>
      </w:r>
      <w:r w:rsidR="002F159D" w:rsidRPr="00223EFD">
        <w:rPr>
          <w:sz w:val="26"/>
          <w:szCs w:val="26"/>
          <w:lang w:val="uk-UA" w:eastAsia="ar-SA"/>
        </w:rPr>
        <w:t>)</w:t>
      </w:r>
      <w:r w:rsidR="002F159D" w:rsidRPr="00223EFD">
        <w:rPr>
          <w:sz w:val="26"/>
          <w:szCs w:val="26"/>
          <w:lang w:val="uk-UA"/>
        </w:rPr>
        <w:t xml:space="preserve">, </w:t>
      </w:r>
      <w:r w:rsidRPr="00223EFD">
        <w:rPr>
          <w:sz w:val="26"/>
          <w:szCs w:val="26"/>
          <w:lang w:val="uk-UA"/>
        </w:rPr>
        <w:t>оксид</w:t>
      </w:r>
      <w:r w:rsidRPr="002F159D">
        <w:rPr>
          <w:sz w:val="26"/>
          <w:szCs w:val="26"/>
          <w:lang w:val="uk-UA"/>
        </w:rPr>
        <w:t xml:space="preserve"> вуглецю </w:t>
      </w:r>
      <w:r w:rsidRPr="00223EFD">
        <w:rPr>
          <w:sz w:val="26"/>
          <w:szCs w:val="26"/>
          <w:lang w:val="uk-UA" w:eastAsia="ar-SA"/>
        </w:rPr>
        <w:t>(</w:t>
      </w:r>
      <w:r w:rsidR="00223EFD" w:rsidRPr="00223EFD">
        <w:rPr>
          <w:sz w:val="26"/>
          <w:szCs w:val="26"/>
          <w:lang w:val="uk-UA" w:eastAsia="ar-SA"/>
        </w:rPr>
        <w:t>774,729</w:t>
      </w:r>
      <w:r w:rsidRPr="00204762">
        <w:rPr>
          <w:sz w:val="26"/>
          <w:szCs w:val="26"/>
          <w:lang w:val="uk-UA" w:eastAsia="ar-SA"/>
        </w:rPr>
        <w:t>)</w:t>
      </w:r>
      <w:r w:rsidRPr="00204762">
        <w:rPr>
          <w:sz w:val="26"/>
          <w:szCs w:val="26"/>
          <w:lang w:val="uk-UA"/>
        </w:rPr>
        <w:t xml:space="preserve">, вуглецю діоксид </w:t>
      </w:r>
      <w:r w:rsidRPr="00204762">
        <w:rPr>
          <w:sz w:val="26"/>
          <w:szCs w:val="26"/>
          <w:lang w:val="uk-UA" w:eastAsia="ar-SA"/>
        </w:rPr>
        <w:t>(</w:t>
      </w:r>
      <w:r w:rsidR="00223EFD" w:rsidRPr="00204762">
        <w:rPr>
          <w:sz w:val="26"/>
          <w:szCs w:val="26"/>
          <w:lang w:val="uk-UA" w:eastAsia="ar-SA"/>
        </w:rPr>
        <w:t>293737,</w:t>
      </w:r>
      <w:r w:rsidR="00204762" w:rsidRPr="00204762">
        <w:rPr>
          <w:sz w:val="26"/>
          <w:szCs w:val="26"/>
          <w:lang w:val="uk-UA" w:eastAsia="ar-SA"/>
        </w:rPr>
        <w:t>867</w:t>
      </w:r>
      <w:r w:rsidRPr="00204762">
        <w:rPr>
          <w:sz w:val="26"/>
          <w:szCs w:val="26"/>
          <w:lang w:val="uk-UA" w:eastAsia="ar-SA"/>
        </w:rPr>
        <w:t>)</w:t>
      </w:r>
      <w:r w:rsidRPr="00204762">
        <w:rPr>
          <w:sz w:val="26"/>
          <w:szCs w:val="26"/>
          <w:lang w:val="uk-UA"/>
        </w:rPr>
        <w:t>, неметанові</w:t>
      </w:r>
      <w:r w:rsidRPr="002F159D">
        <w:rPr>
          <w:sz w:val="26"/>
          <w:szCs w:val="26"/>
          <w:lang w:val="uk-UA"/>
        </w:rPr>
        <w:t xml:space="preserve"> леткі органічні сполуки (НМЛОС</w:t>
      </w:r>
      <w:r w:rsidRPr="00223EFD">
        <w:rPr>
          <w:sz w:val="26"/>
          <w:szCs w:val="26"/>
          <w:lang w:val="uk-UA"/>
        </w:rPr>
        <w:t xml:space="preserve">) </w:t>
      </w:r>
      <w:r w:rsidRPr="00223EFD">
        <w:rPr>
          <w:sz w:val="26"/>
          <w:szCs w:val="26"/>
          <w:lang w:val="uk-UA" w:eastAsia="ar-SA"/>
        </w:rPr>
        <w:t>(</w:t>
      </w:r>
      <w:r w:rsidR="00223EFD" w:rsidRPr="00223EFD">
        <w:rPr>
          <w:sz w:val="26"/>
          <w:szCs w:val="26"/>
          <w:lang w:val="uk-UA" w:eastAsia="ar-SA"/>
        </w:rPr>
        <w:t>456,15161</w:t>
      </w:r>
      <w:r w:rsidRPr="00223EFD">
        <w:rPr>
          <w:sz w:val="26"/>
          <w:szCs w:val="26"/>
          <w:lang w:val="uk-UA" w:eastAsia="ar-SA"/>
        </w:rPr>
        <w:t>)</w:t>
      </w:r>
      <w:r w:rsidRPr="00223EFD">
        <w:rPr>
          <w:sz w:val="26"/>
          <w:szCs w:val="26"/>
          <w:lang w:val="uk-UA"/>
        </w:rPr>
        <w:t xml:space="preserve">, </w:t>
      </w:r>
      <w:r w:rsidR="002F159D" w:rsidRPr="00223EFD">
        <w:rPr>
          <w:sz w:val="26"/>
          <w:szCs w:val="26"/>
          <w:lang w:val="uk-UA" w:eastAsia="ar-SA"/>
        </w:rPr>
        <w:t>акролеїн (</w:t>
      </w:r>
      <w:r w:rsidR="00223EFD" w:rsidRPr="00223EFD">
        <w:rPr>
          <w:sz w:val="26"/>
          <w:szCs w:val="26"/>
          <w:lang w:val="uk-UA" w:eastAsia="ar-SA"/>
        </w:rPr>
        <w:t>0,000001</w:t>
      </w:r>
      <w:r w:rsidR="002F159D" w:rsidRPr="00223EFD">
        <w:rPr>
          <w:sz w:val="26"/>
          <w:szCs w:val="26"/>
          <w:lang w:val="uk-UA" w:eastAsia="ar-SA"/>
        </w:rPr>
        <w:t>)</w:t>
      </w:r>
      <w:r w:rsidR="002F159D" w:rsidRPr="00223EFD">
        <w:rPr>
          <w:sz w:val="26"/>
          <w:szCs w:val="26"/>
          <w:lang w:val="uk-UA"/>
        </w:rPr>
        <w:t xml:space="preserve">, </w:t>
      </w:r>
      <w:r w:rsidR="002F159D" w:rsidRPr="00223EFD">
        <w:rPr>
          <w:sz w:val="26"/>
          <w:szCs w:val="26"/>
          <w:lang w:val="uk-UA" w:eastAsia="ar-SA"/>
        </w:rPr>
        <w:t>діетиловий</w:t>
      </w:r>
      <w:r w:rsidR="002F159D" w:rsidRPr="0029431E">
        <w:rPr>
          <w:sz w:val="26"/>
          <w:szCs w:val="26"/>
          <w:lang w:val="uk-UA" w:eastAsia="ar-SA"/>
        </w:rPr>
        <w:t xml:space="preserve"> </w:t>
      </w:r>
      <w:r w:rsidR="002F159D" w:rsidRPr="00223EFD">
        <w:rPr>
          <w:sz w:val="26"/>
          <w:szCs w:val="26"/>
          <w:lang w:val="uk-UA" w:eastAsia="ar-SA"/>
        </w:rPr>
        <w:t>ефір (</w:t>
      </w:r>
      <w:r w:rsidR="00223EFD" w:rsidRPr="00223EFD">
        <w:rPr>
          <w:sz w:val="26"/>
          <w:szCs w:val="26"/>
          <w:lang w:val="uk-UA" w:eastAsia="ar-SA"/>
        </w:rPr>
        <w:t>0,047</w:t>
      </w:r>
      <w:r w:rsidR="002F159D" w:rsidRPr="00223EFD">
        <w:rPr>
          <w:sz w:val="26"/>
          <w:szCs w:val="26"/>
          <w:lang w:val="uk-UA" w:eastAsia="ar-SA"/>
        </w:rPr>
        <w:t>)</w:t>
      </w:r>
      <w:r w:rsidR="002F159D" w:rsidRPr="00223EFD">
        <w:rPr>
          <w:sz w:val="26"/>
          <w:szCs w:val="26"/>
          <w:lang w:val="uk-UA"/>
        </w:rPr>
        <w:t xml:space="preserve">, </w:t>
      </w:r>
      <w:r w:rsidR="0029431E" w:rsidRPr="00223EFD">
        <w:rPr>
          <w:sz w:val="26"/>
          <w:szCs w:val="26"/>
          <w:lang w:val="uk-UA"/>
        </w:rPr>
        <w:t>к</w:t>
      </w:r>
      <w:r w:rsidR="0029431E" w:rsidRPr="00223EFD">
        <w:rPr>
          <w:sz w:val="26"/>
          <w:szCs w:val="26"/>
          <w:lang w:val="uk-UA" w:eastAsia="ar-SA"/>
        </w:rPr>
        <w:t>исл</w:t>
      </w:r>
      <w:r w:rsidR="0029431E" w:rsidRPr="0029431E">
        <w:rPr>
          <w:sz w:val="26"/>
          <w:szCs w:val="26"/>
          <w:lang w:val="uk-UA" w:eastAsia="ar-SA"/>
        </w:rPr>
        <w:t>ота масляна</w:t>
      </w:r>
      <w:r w:rsidR="002F159D" w:rsidRPr="002F159D">
        <w:rPr>
          <w:sz w:val="26"/>
          <w:szCs w:val="26"/>
          <w:highlight w:val="cyan"/>
          <w:lang w:val="uk-UA" w:eastAsia="ar-SA"/>
        </w:rPr>
        <w:t xml:space="preserve"> </w:t>
      </w:r>
      <w:r w:rsidR="002F159D" w:rsidRPr="00223EFD">
        <w:rPr>
          <w:sz w:val="26"/>
          <w:szCs w:val="26"/>
          <w:lang w:val="uk-UA" w:eastAsia="ar-SA"/>
        </w:rPr>
        <w:t>(</w:t>
      </w:r>
      <w:r w:rsidR="00223EFD" w:rsidRPr="00223EFD">
        <w:rPr>
          <w:sz w:val="26"/>
          <w:szCs w:val="26"/>
          <w:lang w:val="uk-UA" w:eastAsia="ar-SA"/>
        </w:rPr>
        <w:t>0,624</w:t>
      </w:r>
      <w:r w:rsidR="002F159D" w:rsidRPr="00223EFD">
        <w:rPr>
          <w:sz w:val="26"/>
          <w:szCs w:val="26"/>
          <w:lang w:val="uk-UA" w:eastAsia="ar-SA"/>
        </w:rPr>
        <w:t>)</w:t>
      </w:r>
      <w:r w:rsidR="002F159D" w:rsidRPr="00223EFD">
        <w:rPr>
          <w:sz w:val="26"/>
          <w:szCs w:val="26"/>
          <w:lang w:val="uk-UA"/>
        </w:rPr>
        <w:t xml:space="preserve">, </w:t>
      </w:r>
      <w:r w:rsidR="002F159D" w:rsidRPr="0029431E">
        <w:rPr>
          <w:sz w:val="26"/>
          <w:szCs w:val="26"/>
          <w:lang w:val="uk-UA" w:eastAsia="ar-SA"/>
        </w:rPr>
        <w:t xml:space="preserve">кислота </w:t>
      </w:r>
      <w:r w:rsidR="002F159D" w:rsidRPr="00B95889">
        <w:rPr>
          <w:sz w:val="26"/>
          <w:szCs w:val="26"/>
          <w:lang w:val="uk-UA" w:eastAsia="ar-SA"/>
        </w:rPr>
        <w:t>оцтова (</w:t>
      </w:r>
      <w:r w:rsidR="00B95889" w:rsidRPr="00B95889">
        <w:rPr>
          <w:sz w:val="26"/>
          <w:szCs w:val="26"/>
          <w:lang w:val="uk-UA" w:eastAsia="ar-SA"/>
        </w:rPr>
        <w:t>1,872</w:t>
      </w:r>
      <w:r w:rsidR="002F159D" w:rsidRPr="00B95889">
        <w:rPr>
          <w:sz w:val="26"/>
          <w:szCs w:val="26"/>
          <w:lang w:val="uk-UA" w:eastAsia="ar-SA"/>
        </w:rPr>
        <w:t>)</w:t>
      </w:r>
      <w:r w:rsidR="002F159D" w:rsidRPr="00B95889">
        <w:rPr>
          <w:sz w:val="26"/>
          <w:szCs w:val="26"/>
          <w:lang w:val="uk-UA"/>
        </w:rPr>
        <w:t xml:space="preserve">, </w:t>
      </w:r>
      <w:r w:rsidRPr="00B95889">
        <w:rPr>
          <w:sz w:val="26"/>
          <w:szCs w:val="26"/>
          <w:lang w:val="uk-UA"/>
        </w:rPr>
        <w:t xml:space="preserve">метан </w:t>
      </w:r>
      <w:r w:rsidRPr="00B95889">
        <w:rPr>
          <w:sz w:val="26"/>
          <w:szCs w:val="26"/>
          <w:lang w:val="uk-UA" w:eastAsia="ar-SA"/>
        </w:rPr>
        <w:t>(</w:t>
      </w:r>
      <w:r w:rsidR="00B95889" w:rsidRPr="00B95889">
        <w:rPr>
          <w:sz w:val="26"/>
          <w:szCs w:val="26"/>
          <w:lang w:val="uk-UA" w:eastAsia="ar-SA"/>
        </w:rPr>
        <w:t>1858,84626</w:t>
      </w:r>
      <w:r w:rsidRPr="00B95889">
        <w:rPr>
          <w:sz w:val="26"/>
          <w:szCs w:val="26"/>
          <w:lang w:val="uk-UA" w:eastAsia="ar-SA"/>
        </w:rPr>
        <w:t>)</w:t>
      </w:r>
      <w:r w:rsidRPr="00B95889">
        <w:rPr>
          <w:sz w:val="26"/>
          <w:szCs w:val="26"/>
          <w:lang w:val="uk-UA"/>
        </w:rPr>
        <w:t xml:space="preserve">, </w:t>
      </w:r>
      <w:r w:rsidR="002F159D" w:rsidRPr="00B95889">
        <w:rPr>
          <w:sz w:val="26"/>
          <w:szCs w:val="26"/>
          <w:lang w:val="uk-UA"/>
        </w:rPr>
        <w:t>пароподібні</w:t>
      </w:r>
      <w:r w:rsidR="002F159D" w:rsidRPr="002F159D">
        <w:rPr>
          <w:sz w:val="26"/>
          <w:szCs w:val="26"/>
          <w:lang w:val="uk-UA"/>
        </w:rPr>
        <w:t xml:space="preserve"> та газоподібні сполуки хлору, якщо вони не ввійшли до класу І, у перерахунку на хлористий водень</w:t>
      </w:r>
      <w:r w:rsidRPr="009C6082">
        <w:rPr>
          <w:sz w:val="26"/>
          <w:szCs w:val="26"/>
          <w:highlight w:val="green"/>
          <w:lang w:val="uk-UA" w:eastAsia="ar-SA"/>
        </w:rPr>
        <w:t xml:space="preserve"> </w:t>
      </w:r>
      <w:r w:rsidRPr="00B95889">
        <w:rPr>
          <w:sz w:val="26"/>
          <w:szCs w:val="26"/>
          <w:lang w:val="uk-UA" w:eastAsia="ar-SA"/>
        </w:rPr>
        <w:t>(</w:t>
      </w:r>
      <w:r w:rsidR="00773EE0" w:rsidRPr="00B95889">
        <w:rPr>
          <w:sz w:val="26"/>
          <w:szCs w:val="26"/>
          <w:lang w:val="uk-UA" w:eastAsia="ar-SA"/>
        </w:rPr>
        <w:t>0,00</w:t>
      </w:r>
      <w:r w:rsidR="00773EE0" w:rsidRPr="00B95889">
        <w:rPr>
          <w:sz w:val="26"/>
          <w:szCs w:val="26"/>
          <w:lang w:val="uk-UA"/>
        </w:rPr>
        <w:t>5</w:t>
      </w:r>
      <w:r w:rsidRPr="00B95889">
        <w:rPr>
          <w:sz w:val="26"/>
          <w:szCs w:val="26"/>
          <w:lang w:val="uk-UA" w:eastAsia="ar-SA"/>
        </w:rPr>
        <w:t>)</w:t>
      </w:r>
      <w:r w:rsidR="002F159D" w:rsidRPr="00B95889">
        <w:rPr>
          <w:sz w:val="26"/>
          <w:szCs w:val="26"/>
          <w:lang w:val="uk-UA" w:eastAsia="ar-SA"/>
        </w:rPr>
        <w:t xml:space="preserve">, </w:t>
      </w:r>
      <w:r w:rsidR="0029431E">
        <w:rPr>
          <w:sz w:val="26"/>
          <w:szCs w:val="26"/>
          <w:lang w:val="uk-UA" w:eastAsia="ar-SA"/>
        </w:rPr>
        <w:t>ф</w:t>
      </w:r>
      <w:r w:rsidR="0029431E" w:rsidRPr="0029431E">
        <w:rPr>
          <w:sz w:val="26"/>
          <w:szCs w:val="26"/>
          <w:lang w:val="uk-UA" w:eastAsia="ar-SA"/>
        </w:rPr>
        <w:t xml:space="preserve">ториди, що легко розчиняються (наприклад, NaF) та їх сполуки у перерахунку на </w:t>
      </w:r>
      <w:r w:rsidR="0029431E" w:rsidRPr="00B95889">
        <w:rPr>
          <w:sz w:val="26"/>
          <w:szCs w:val="26"/>
          <w:lang w:val="uk-UA" w:eastAsia="ar-SA"/>
        </w:rPr>
        <w:t>фтор (0,00</w:t>
      </w:r>
      <w:r w:rsidR="00B95889" w:rsidRPr="00B95889">
        <w:rPr>
          <w:sz w:val="26"/>
          <w:szCs w:val="26"/>
          <w:lang w:val="uk-UA" w:eastAsia="ar-SA"/>
        </w:rPr>
        <w:t>1</w:t>
      </w:r>
      <w:r w:rsidR="0029431E" w:rsidRPr="00B95889">
        <w:rPr>
          <w:sz w:val="26"/>
          <w:szCs w:val="26"/>
          <w:lang w:val="uk-UA" w:eastAsia="ar-SA"/>
        </w:rPr>
        <w:t>), фтор</w:t>
      </w:r>
      <w:r w:rsidR="0029431E" w:rsidRPr="0029431E">
        <w:rPr>
          <w:sz w:val="26"/>
          <w:szCs w:val="26"/>
          <w:lang w:val="uk-UA" w:eastAsia="ar-SA"/>
        </w:rPr>
        <w:t xml:space="preserve"> та його сполуки (у перерахунку на </w:t>
      </w:r>
      <w:r w:rsidR="0029431E" w:rsidRPr="00B95889">
        <w:rPr>
          <w:sz w:val="26"/>
          <w:szCs w:val="26"/>
          <w:lang w:val="uk-UA" w:eastAsia="ar-SA"/>
        </w:rPr>
        <w:t>фтор)</w:t>
      </w:r>
      <w:r w:rsidR="002F159D" w:rsidRPr="00B95889">
        <w:rPr>
          <w:sz w:val="26"/>
          <w:szCs w:val="26"/>
          <w:lang w:val="uk-UA" w:eastAsia="ar-SA"/>
        </w:rPr>
        <w:t xml:space="preserve"> (0,00</w:t>
      </w:r>
      <w:r w:rsidR="00B95889" w:rsidRPr="00B95889">
        <w:rPr>
          <w:sz w:val="26"/>
          <w:szCs w:val="26"/>
          <w:lang w:val="uk-UA" w:eastAsia="ar-SA"/>
        </w:rPr>
        <w:t>3</w:t>
      </w:r>
      <w:r w:rsidR="002F159D" w:rsidRPr="00B95889">
        <w:rPr>
          <w:sz w:val="26"/>
          <w:szCs w:val="26"/>
          <w:lang w:val="uk-UA" w:eastAsia="ar-SA"/>
        </w:rPr>
        <w:t xml:space="preserve">), </w:t>
      </w:r>
      <w:r w:rsidR="0029431E">
        <w:rPr>
          <w:sz w:val="26"/>
          <w:szCs w:val="26"/>
          <w:lang w:val="uk-UA" w:eastAsia="ar-SA"/>
        </w:rPr>
        <w:t>ф</w:t>
      </w:r>
      <w:r w:rsidR="0029431E" w:rsidRPr="0029431E">
        <w:rPr>
          <w:sz w:val="26"/>
          <w:szCs w:val="26"/>
          <w:lang w:val="uk-UA" w:eastAsia="ar-SA"/>
        </w:rPr>
        <w:t>тор і його пароподібні та газоподібні сполуки в перерахунку на фтористий водень</w:t>
      </w:r>
      <w:r w:rsidR="002F159D" w:rsidRPr="0029431E">
        <w:rPr>
          <w:sz w:val="26"/>
          <w:szCs w:val="26"/>
          <w:lang w:val="uk-UA" w:eastAsia="ar-SA"/>
        </w:rPr>
        <w:t xml:space="preserve"> </w:t>
      </w:r>
      <w:r w:rsidR="002F159D" w:rsidRPr="00B95889">
        <w:rPr>
          <w:sz w:val="26"/>
          <w:szCs w:val="26"/>
          <w:lang w:val="uk-UA" w:eastAsia="ar-SA"/>
        </w:rPr>
        <w:t>(0,0000</w:t>
      </w:r>
      <w:r w:rsidR="00B95889" w:rsidRPr="00B95889">
        <w:rPr>
          <w:sz w:val="26"/>
          <w:szCs w:val="26"/>
          <w:lang w:val="uk-UA" w:eastAsia="ar-SA"/>
        </w:rPr>
        <w:t>6</w:t>
      </w:r>
      <w:r w:rsidR="002F159D" w:rsidRPr="00B95889">
        <w:rPr>
          <w:sz w:val="26"/>
          <w:szCs w:val="26"/>
          <w:lang w:val="uk-UA" w:eastAsia="ar-SA"/>
        </w:rPr>
        <w:t>).</w:t>
      </w:r>
    </w:p>
    <w:p w14:paraId="1FD2F81A" w14:textId="5EEBFDBE" w:rsidR="00F27318" w:rsidRPr="00B95889" w:rsidRDefault="00F27318" w:rsidP="00F27318">
      <w:pPr>
        <w:spacing w:line="360" w:lineRule="auto"/>
        <w:ind w:firstLine="709"/>
        <w:jc w:val="both"/>
        <w:rPr>
          <w:sz w:val="26"/>
          <w:szCs w:val="26"/>
          <w:lang w:val="uk-UA"/>
        </w:rPr>
      </w:pPr>
      <w:r w:rsidRPr="002E0C14">
        <w:rPr>
          <w:sz w:val="26"/>
          <w:szCs w:val="26"/>
          <w:lang w:val="uk-UA"/>
        </w:rPr>
        <w:t xml:space="preserve">Валовий викид забруднюючих речовин від усіх джерел підприємства становить </w:t>
      </w:r>
      <w:r w:rsidR="00773EE0" w:rsidRPr="00204762">
        <w:rPr>
          <w:sz w:val="26"/>
          <w:szCs w:val="26"/>
          <w:lang w:val="uk-UA"/>
        </w:rPr>
        <w:t>2</w:t>
      </w:r>
      <w:r w:rsidR="00B95889" w:rsidRPr="00204762">
        <w:rPr>
          <w:sz w:val="26"/>
          <w:szCs w:val="26"/>
          <w:lang w:val="uk-UA"/>
        </w:rPr>
        <w:t>97666,</w:t>
      </w:r>
      <w:r w:rsidR="00204762" w:rsidRPr="00204762">
        <w:rPr>
          <w:sz w:val="26"/>
          <w:szCs w:val="26"/>
          <w:lang w:val="uk-UA"/>
        </w:rPr>
        <w:t>260296</w:t>
      </w:r>
      <w:r w:rsidRPr="00204762">
        <w:rPr>
          <w:sz w:val="26"/>
          <w:szCs w:val="26"/>
          <w:lang w:val="uk-UA"/>
        </w:rPr>
        <w:t xml:space="preserve"> т / рік.</w:t>
      </w:r>
    </w:p>
    <w:p w14:paraId="3EB827E2" w14:textId="77777777" w:rsidR="00731073" w:rsidRPr="009C6082" w:rsidRDefault="00CE1C58" w:rsidP="004B3DD5">
      <w:pPr>
        <w:autoSpaceDE w:val="0"/>
        <w:autoSpaceDN w:val="0"/>
        <w:adjustRightInd w:val="0"/>
        <w:spacing w:line="360" w:lineRule="auto"/>
        <w:ind w:firstLine="709"/>
        <w:contextualSpacing/>
        <w:jc w:val="both"/>
        <w:rPr>
          <w:b/>
          <w:bCs/>
          <w:sz w:val="26"/>
          <w:szCs w:val="26"/>
          <w:u w:val="single"/>
          <w:lang w:val="uk-UA"/>
        </w:rPr>
      </w:pPr>
      <w:r w:rsidRPr="009C6082">
        <w:rPr>
          <w:b/>
          <w:bCs/>
          <w:sz w:val="26"/>
          <w:szCs w:val="26"/>
          <w:u w:val="single"/>
          <w:lang w:val="uk-UA"/>
        </w:rPr>
        <w:t>Заходи щодо впровадження найкращих існуючих технологій виробництва, що виконані або/та які потребують виконання</w:t>
      </w:r>
      <w:r w:rsidR="00731073" w:rsidRPr="009C6082">
        <w:rPr>
          <w:b/>
          <w:bCs/>
          <w:sz w:val="26"/>
          <w:szCs w:val="26"/>
          <w:u w:val="single"/>
          <w:lang w:val="uk-UA"/>
        </w:rPr>
        <w:t>.</w:t>
      </w:r>
    </w:p>
    <w:p w14:paraId="55856E5F" w14:textId="77777777" w:rsidR="00060A95" w:rsidRPr="00DD6564" w:rsidRDefault="00060A95" w:rsidP="00060A95">
      <w:pPr>
        <w:autoSpaceDE w:val="0"/>
        <w:autoSpaceDN w:val="0"/>
        <w:adjustRightInd w:val="0"/>
        <w:spacing w:line="360" w:lineRule="auto"/>
        <w:ind w:firstLine="709"/>
        <w:contextualSpacing/>
        <w:jc w:val="both"/>
        <w:rPr>
          <w:rFonts w:eastAsia="Calibri"/>
          <w:sz w:val="26"/>
          <w:szCs w:val="26"/>
          <w:lang w:val="uk-UA" w:eastAsia="en-US"/>
        </w:rPr>
      </w:pPr>
      <w:r w:rsidRPr="00463A62">
        <w:rPr>
          <w:sz w:val="26"/>
          <w:szCs w:val="26"/>
          <w:lang w:val="uk-UA"/>
        </w:rPr>
        <w:t xml:space="preserve">Дане підприємство за ступенем впливу на забруднення атмосферного повітря належить до </w:t>
      </w:r>
      <w:r>
        <w:rPr>
          <w:sz w:val="26"/>
          <w:szCs w:val="26"/>
          <w:lang w:val="uk-UA"/>
        </w:rPr>
        <w:t xml:space="preserve">першої </w:t>
      </w:r>
      <w:r w:rsidRPr="00463A62">
        <w:rPr>
          <w:sz w:val="26"/>
          <w:szCs w:val="26"/>
          <w:lang w:val="uk-UA"/>
        </w:rPr>
        <w:t>групи об’єктів</w:t>
      </w:r>
      <w:r w:rsidRPr="00463A62">
        <w:rPr>
          <w:rFonts w:eastAsia="Calibri"/>
          <w:sz w:val="26"/>
          <w:szCs w:val="26"/>
          <w:lang w:val="uk-UA" w:eastAsia="en-US"/>
        </w:rPr>
        <w:t xml:space="preserve">, </w:t>
      </w:r>
      <w:r w:rsidRPr="00DD6564">
        <w:rPr>
          <w:rFonts w:eastAsia="Calibri"/>
          <w:sz w:val="26"/>
          <w:szCs w:val="26"/>
          <w:lang w:val="uk-UA" w:eastAsia="en-US"/>
        </w:rPr>
        <w:t>які взяті на державний облік і мають виробництва або технологічне устаткування, на яких повинні впроваджуватися найкращі доступні технології та методи керування</w:t>
      </w:r>
      <w:r>
        <w:rPr>
          <w:rFonts w:eastAsia="Calibri"/>
          <w:sz w:val="26"/>
          <w:szCs w:val="26"/>
          <w:lang w:val="uk-UA" w:eastAsia="en-US"/>
        </w:rPr>
        <w:t>.</w:t>
      </w:r>
    </w:p>
    <w:p w14:paraId="585E3979" w14:textId="747D2C0C" w:rsidR="0048087A" w:rsidRPr="0048087A" w:rsidRDefault="0048087A" w:rsidP="0048087A">
      <w:pPr>
        <w:spacing w:line="360" w:lineRule="auto"/>
        <w:ind w:firstLine="708"/>
        <w:jc w:val="both"/>
        <w:rPr>
          <w:sz w:val="26"/>
          <w:lang w:val="uk-UA"/>
        </w:rPr>
      </w:pPr>
      <w:r w:rsidRPr="0048087A">
        <w:rPr>
          <w:sz w:val="26"/>
          <w:lang w:val="uk-UA"/>
        </w:rPr>
        <w:t xml:space="preserve">Згідно чинного дозволу </w:t>
      </w:r>
      <w:bookmarkStart w:id="3" w:name="_Hlk208998379"/>
      <w:r w:rsidRPr="0048087A">
        <w:rPr>
          <w:sz w:val="26"/>
          <w:szCs w:val="26"/>
          <w:lang w:val="uk-UA"/>
        </w:rPr>
        <w:t>№520810100-42 від 30.09.2020 р.</w:t>
      </w:r>
      <w:bookmarkEnd w:id="3"/>
      <w:r w:rsidRPr="0048087A">
        <w:rPr>
          <w:sz w:val="26"/>
          <w:szCs w:val="26"/>
          <w:lang w:val="uk-UA"/>
        </w:rPr>
        <w:t xml:space="preserve"> </w:t>
      </w:r>
      <w:r w:rsidRPr="0048087A">
        <w:rPr>
          <w:color w:val="000000"/>
          <w:sz w:val="26"/>
          <w:szCs w:val="26"/>
          <w:lang w:val="uk-UA"/>
        </w:rPr>
        <w:t xml:space="preserve">для підприємства виконано наступні заходи </w:t>
      </w:r>
      <w:r w:rsidRPr="0048087A">
        <w:rPr>
          <w:sz w:val="26"/>
          <w:szCs w:val="26"/>
          <w:lang w:val="uk-UA"/>
        </w:rPr>
        <w:t>щодо впровадження найкращих існуючих технологій виробництва</w:t>
      </w:r>
      <w:r w:rsidRPr="0048087A">
        <w:rPr>
          <w:color w:val="000000"/>
          <w:sz w:val="26"/>
          <w:szCs w:val="26"/>
          <w:lang w:val="uk-UA"/>
        </w:rPr>
        <w:t>:</w:t>
      </w:r>
    </w:p>
    <w:p w14:paraId="31CFA99B" w14:textId="58AF7908" w:rsidR="0048087A" w:rsidRPr="0048087A" w:rsidRDefault="0048087A" w:rsidP="0048087A">
      <w:pPr>
        <w:numPr>
          <w:ilvl w:val="0"/>
          <w:numId w:val="8"/>
        </w:numPr>
        <w:spacing w:line="360" w:lineRule="auto"/>
        <w:jc w:val="both"/>
        <w:rPr>
          <w:sz w:val="26"/>
          <w:lang w:val="uk-UA"/>
        </w:rPr>
      </w:pPr>
      <w:r w:rsidRPr="0048087A">
        <w:rPr>
          <w:sz w:val="26"/>
          <w:lang w:val="uk-UA"/>
        </w:rPr>
        <w:t>Для котлів №№ 1-4 (джерело викиду №1):</w:t>
      </w:r>
    </w:p>
    <w:p w14:paraId="4DE5E726" w14:textId="40492D22" w:rsidR="0048087A" w:rsidRPr="0048087A" w:rsidRDefault="0048087A" w:rsidP="0048087A">
      <w:pPr>
        <w:numPr>
          <w:ilvl w:val="0"/>
          <w:numId w:val="7"/>
        </w:numPr>
        <w:autoSpaceDE w:val="0"/>
        <w:autoSpaceDN w:val="0"/>
        <w:adjustRightInd w:val="0"/>
        <w:spacing w:line="360" w:lineRule="auto"/>
        <w:ind w:left="0" w:firstLine="709"/>
        <w:contextualSpacing/>
        <w:jc w:val="both"/>
        <w:rPr>
          <w:sz w:val="26"/>
          <w:szCs w:val="26"/>
          <w:lang w:val="uk-UA"/>
        </w:rPr>
      </w:pPr>
      <w:r w:rsidRPr="0048087A">
        <w:rPr>
          <w:sz w:val="26"/>
          <w:szCs w:val="26"/>
          <w:lang w:val="uk-UA"/>
        </w:rPr>
        <w:t>вдосконалено автоматику регулювання рівня забезпечення вироблення тепла відповідно до потреб виробництва;</w:t>
      </w:r>
    </w:p>
    <w:p w14:paraId="5139438B" w14:textId="525549B1" w:rsidR="0048087A" w:rsidRPr="0048087A" w:rsidRDefault="0048087A" w:rsidP="0048087A">
      <w:pPr>
        <w:numPr>
          <w:ilvl w:val="0"/>
          <w:numId w:val="7"/>
        </w:numPr>
        <w:autoSpaceDE w:val="0"/>
        <w:autoSpaceDN w:val="0"/>
        <w:adjustRightInd w:val="0"/>
        <w:spacing w:line="360" w:lineRule="auto"/>
        <w:ind w:left="0" w:firstLine="709"/>
        <w:contextualSpacing/>
        <w:jc w:val="both"/>
        <w:rPr>
          <w:sz w:val="26"/>
          <w:szCs w:val="26"/>
          <w:lang w:val="uk-UA"/>
        </w:rPr>
      </w:pPr>
      <w:r w:rsidRPr="0048087A">
        <w:rPr>
          <w:sz w:val="26"/>
          <w:szCs w:val="26"/>
          <w:lang w:val="uk-UA"/>
        </w:rPr>
        <w:t xml:space="preserve">впроваджено систему контролю вмісту кисню в димових газах; </w:t>
      </w:r>
    </w:p>
    <w:p w14:paraId="1CE0FC1F" w14:textId="42DD2807" w:rsidR="0048087A" w:rsidRPr="00AF48B5" w:rsidRDefault="0048087A" w:rsidP="0048087A">
      <w:pPr>
        <w:numPr>
          <w:ilvl w:val="0"/>
          <w:numId w:val="7"/>
        </w:numPr>
        <w:autoSpaceDE w:val="0"/>
        <w:autoSpaceDN w:val="0"/>
        <w:adjustRightInd w:val="0"/>
        <w:spacing w:line="360" w:lineRule="auto"/>
        <w:ind w:left="0" w:firstLine="709"/>
        <w:contextualSpacing/>
        <w:jc w:val="both"/>
        <w:rPr>
          <w:sz w:val="26"/>
          <w:szCs w:val="26"/>
          <w:lang w:val="uk-UA"/>
        </w:rPr>
      </w:pPr>
      <w:r w:rsidRPr="00AF48B5">
        <w:rPr>
          <w:sz w:val="26"/>
          <w:szCs w:val="26"/>
          <w:lang w:val="uk-UA"/>
        </w:rPr>
        <w:t>забезпечення нормативно-допустимих викидів оксиду вуглецю та азоту діоксиду.</w:t>
      </w:r>
    </w:p>
    <w:p w14:paraId="7E34F5D1" w14:textId="53462BFA" w:rsidR="0048087A" w:rsidRPr="00F32A8C" w:rsidRDefault="0048087A" w:rsidP="0048087A">
      <w:pPr>
        <w:numPr>
          <w:ilvl w:val="0"/>
          <w:numId w:val="8"/>
        </w:numPr>
        <w:spacing w:line="360" w:lineRule="auto"/>
        <w:jc w:val="both"/>
        <w:rPr>
          <w:sz w:val="26"/>
          <w:lang w:val="uk-UA"/>
        </w:rPr>
      </w:pPr>
      <w:r w:rsidRPr="00F32A8C">
        <w:rPr>
          <w:sz w:val="26"/>
          <w:lang w:val="uk-UA"/>
        </w:rPr>
        <w:t>Для випалювальн</w:t>
      </w:r>
      <w:r w:rsidR="00143BB2">
        <w:rPr>
          <w:sz w:val="26"/>
          <w:lang w:val="uk-UA"/>
        </w:rPr>
        <w:t>их</w:t>
      </w:r>
      <w:r w:rsidRPr="00F32A8C">
        <w:rPr>
          <w:sz w:val="26"/>
          <w:lang w:val="uk-UA"/>
        </w:rPr>
        <w:t xml:space="preserve"> печ</w:t>
      </w:r>
      <w:r w:rsidR="00143BB2">
        <w:rPr>
          <w:sz w:val="26"/>
          <w:lang w:val="uk-UA"/>
        </w:rPr>
        <w:t>ей</w:t>
      </w:r>
      <w:r w:rsidRPr="00F32A8C">
        <w:rPr>
          <w:sz w:val="26"/>
          <w:lang w:val="uk-UA"/>
        </w:rPr>
        <w:t xml:space="preserve"> вапняку </w:t>
      </w:r>
      <w:r w:rsidRPr="00F32A8C">
        <w:rPr>
          <w:sz w:val="26"/>
          <w:szCs w:val="26"/>
          <w:lang w:val="uk-UA"/>
        </w:rPr>
        <w:t xml:space="preserve">(джерела №№ </w:t>
      </w:r>
      <w:r w:rsidR="00F32A8C" w:rsidRPr="00F32A8C">
        <w:rPr>
          <w:sz w:val="26"/>
          <w:szCs w:val="26"/>
          <w:lang w:val="uk-UA"/>
        </w:rPr>
        <w:t>41-44</w:t>
      </w:r>
      <w:r w:rsidRPr="00F32A8C">
        <w:rPr>
          <w:sz w:val="26"/>
          <w:szCs w:val="26"/>
          <w:lang w:val="uk-UA"/>
        </w:rPr>
        <w:t>)</w:t>
      </w:r>
      <w:r w:rsidRPr="00F32A8C">
        <w:rPr>
          <w:sz w:val="26"/>
          <w:lang w:val="uk-UA"/>
        </w:rPr>
        <w:t>:</w:t>
      </w:r>
    </w:p>
    <w:p w14:paraId="50C75AD8" w14:textId="7A98F42E" w:rsidR="0048087A" w:rsidRPr="000E681C" w:rsidRDefault="0048087A" w:rsidP="0048087A">
      <w:pPr>
        <w:numPr>
          <w:ilvl w:val="0"/>
          <w:numId w:val="7"/>
        </w:numPr>
        <w:autoSpaceDE w:val="0"/>
        <w:autoSpaceDN w:val="0"/>
        <w:adjustRightInd w:val="0"/>
        <w:spacing w:line="360" w:lineRule="auto"/>
        <w:ind w:left="0" w:firstLine="709"/>
        <w:contextualSpacing/>
        <w:jc w:val="both"/>
        <w:rPr>
          <w:sz w:val="26"/>
          <w:szCs w:val="26"/>
          <w:lang w:val="uk-UA"/>
        </w:rPr>
      </w:pPr>
      <w:r w:rsidRPr="000E681C">
        <w:rPr>
          <w:sz w:val="26"/>
          <w:szCs w:val="26"/>
          <w:lang w:val="uk-UA"/>
        </w:rPr>
        <w:lastRenderedPageBreak/>
        <w:t>оптимізація процесу горіння палива та випалювання вапняку шляхом запровадження автоматизації контролю основних параметрів роботи печ</w:t>
      </w:r>
      <w:r w:rsidR="000E681C" w:rsidRPr="000E681C">
        <w:rPr>
          <w:sz w:val="26"/>
          <w:szCs w:val="26"/>
          <w:lang w:val="uk-UA"/>
        </w:rPr>
        <w:t>ей;</w:t>
      </w:r>
      <w:r w:rsidRPr="000E681C">
        <w:rPr>
          <w:sz w:val="26"/>
          <w:szCs w:val="26"/>
          <w:lang w:val="uk-UA"/>
        </w:rPr>
        <w:t xml:space="preserve"> </w:t>
      </w:r>
    </w:p>
    <w:p w14:paraId="0AF4FD7E" w14:textId="4662966E" w:rsidR="0048087A" w:rsidRPr="00EB0B4E" w:rsidRDefault="0048087A" w:rsidP="0048087A">
      <w:pPr>
        <w:numPr>
          <w:ilvl w:val="0"/>
          <w:numId w:val="7"/>
        </w:numPr>
        <w:autoSpaceDE w:val="0"/>
        <w:autoSpaceDN w:val="0"/>
        <w:adjustRightInd w:val="0"/>
        <w:spacing w:line="360" w:lineRule="auto"/>
        <w:ind w:left="0" w:firstLine="709"/>
        <w:contextualSpacing/>
        <w:jc w:val="both"/>
        <w:rPr>
          <w:sz w:val="26"/>
          <w:szCs w:val="26"/>
          <w:lang w:val="uk-UA"/>
        </w:rPr>
      </w:pPr>
      <w:r w:rsidRPr="00EB0B4E">
        <w:rPr>
          <w:sz w:val="26"/>
          <w:szCs w:val="26"/>
          <w:lang w:val="uk-UA"/>
        </w:rPr>
        <w:t xml:space="preserve">система контролю надлишку кисню в зоні горіння печі з метою зниження викидів СО у вихідних пічних газах; </w:t>
      </w:r>
    </w:p>
    <w:p w14:paraId="73AD8943" w14:textId="754306B6" w:rsidR="0048087A" w:rsidRPr="00EB0B4E" w:rsidRDefault="0048087A" w:rsidP="0048087A">
      <w:pPr>
        <w:numPr>
          <w:ilvl w:val="0"/>
          <w:numId w:val="7"/>
        </w:numPr>
        <w:autoSpaceDE w:val="0"/>
        <w:autoSpaceDN w:val="0"/>
        <w:adjustRightInd w:val="0"/>
        <w:spacing w:line="360" w:lineRule="auto"/>
        <w:ind w:left="0" w:firstLine="709"/>
        <w:contextualSpacing/>
        <w:jc w:val="both"/>
        <w:rPr>
          <w:sz w:val="26"/>
          <w:szCs w:val="26"/>
          <w:lang w:val="uk-UA"/>
        </w:rPr>
      </w:pPr>
      <w:r w:rsidRPr="00EB0B4E">
        <w:rPr>
          <w:sz w:val="26"/>
          <w:szCs w:val="26"/>
          <w:lang w:val="uk-UA"/>
        </w:rPr>
        <w:t>забезпечення необхідної якості сировини і палива з метою мінімізації утворення викидів NOx та SO</w:t>
      </w:r>
      <w:r w:rsidRPr="00EB0B4E">
        <w:rPr>
          <w:sz w:val="26"/>
          <w:szCs w:val="26"/>
          <w:vertAlign w:val="subscript"/>
          <w:lang w:val="uk-UA"/>
        </w:rPr>
        <w:t>2</w:t>
      </w:r>
      <w:r w:rsidRPr="00EB0B4E">
        <w:rPr>
          <w:sz w:val="26"/>
          <w:szCs w:val="26"/>
          <w:lang w:val="uk-UA"/>
        </w:rPr>
        <w:t>.</w:t>
      </w:r>
    </w:p>
    <w:p w14:paraId="6E4E8000" w14:textId="5681BA49" w:rsidR="000A63F4" w:rsidRPr="00096B69" w:rsidRDefault="000A63F4" w:rsidP="000A63F4">
      <w:pPr>
        <w:spacing w:line="360" w:lineRule="auto"/>
        <w:ind w:firstLine="709"/>
        <w:jc w:val="both"/>
        <w:rPr>
          <w:color w:val="000000"/>
          <w:sz w:val="26"/>
          <w:szCs w:val="26"/>
          <w:lang w:val="uk-UA"/>
        </w:rPr>
      </w:pPr>
      <w:r w:rsidRPr="00096B69">
        <w:rPr>
          <w:iCs/>
          <w:sz w:val="26"/>
          <w:szCs w:val="26"/>
          <w:lang w:val="uk-UA"/>
        </w:rPr>
        <w:t>Н</w:t>
      </w:r>
      <w:r w:rsidRPr="00096B69">
        <w:rPr>
          <w:color w:val="000000"/>
          <w:sz w:val="26"/>
          <w:szCs w:val="26"/>
          <w:lang w:val="uk-UA"/>
        </w:rPr>
        <w:t xml:space="preserve">а підприємстві заплановано заходи з впровадження найкращих доступних технологій і методів керування для котельні </w:t>
      </w:r>
      <w:r w:rsidRPr="007D3BB9">
        <w:rPr>
          <w:color w:val="000000"/>
          <w:sz w:val="26"/>
          <w:szCs w:val="26"/>
          <w:lang w:val="uk-UA"/>
        </w:rPr>
        <w:t>цукрового заводу, що сприяють досягненню перспективних технологічних нормативів.</w:t>
      </w:r>
    </w:p>
    <w:p w14:paraId="549183F3" w14:textId="737AABF6" w:rsidR="000A63F4" w:rsidRPr="007D3BB9" w:rsidRDefault="000A63F4" w:rsidP="000A63F4">
      <w:pPr>
        <w:spacing w:line="360" w:lineRule="auto"/>
        <w:ind w:firstLine="708"/>
        <w:jc w:val="both"/>
        <w:rPr>
          <w:sz w:val="26"/>
          <w:lang w:val="uk-UA"/>
        </w:rPr>
      </w:pPr>
      <w:r w:rsidRPr="007D3BB9">
        <w:rPr>
          <w:sz w:val="26"/>
          <w:lang w:val="uk-UA"/>
        </w:rPr>
        <w:t>Для котлів №№ 1-</w:t>
      </w:r>
      <w:r w:rsidR="007D3BB9" w:rsidRPr="007D3BB9">
        <w:rPr>
          <w:sz w:val="26"/>
          <w:lang w:val="uk-UA"/>
        </w:rPr>
        <w:t>4</w:t>
      </w:r>
      <w:r w:rsidRPr="007D3BB9">
        <w:rPr>
          <w:sz w:val="26"/>
          <w:lang w:val="uk-UA"/>
        </w:rPr>
        <w:t xml:space="preserve"> (джерело викиду №1) передбачено такі заходи (до </w:t>
      </w:r>
      <w:r w:rsidRPr="007D3BB9">
        <w:rPr>
          <w:lang w:val="uk-UA"/>
        </w:rPr>
        <w:t>31.12.2027 р.</w:t>
      </w:r>
      <w:r w:rsidRPr="007D3BB9">
        <w:rPr>
          <w:sz w:val="26"/>
          <w:lang w:val="uk-UA"/>
        </w:rPr>
        <w:t>):</w:t>
      </w:r>
    </w:p>
    <w:p w14:paraId="6D7FD62B" w14:textId="3BD3A743" w:rsidR="000A63F4" w:rsidRPr="007D3BB9" w:rsidRDefault="007D3BB9" w:rsidP="000A63F4">
      <w:pPr>
        <w:numPr>
          <w:ilvl w:val="0"/>
          <w:numId w:val="3"/>
        </w:numPr>
        <w:spacing w:line="360" w:lineRule="auto"/>
        <w:ind w:left="0" w:firstLine="720"/>
        <w:jc w:val="both"/>
        <w:rPr>
          <w:rStyle w:val="longtext"/>
          <w:sz w:val="26"/>
          <w:szCs w:val="26"/>
          <w:shd w:val="clear" w:color="auto" w:fill="FFFFFF"/>
          <w:lang w:val="uk-UA"/>
        </w:rPr>
      </w:pPr>
      <w:r w:rsidRPr="007D3BB9">
        <w:rPr>
          <w:rStyle w:val="longtext"/>
          <w:sz w:val="26"/>
          <w:szCs w:val="26"/>
          <w:shd w:val="clear" w:color="auto" w:fill="FFFFFF"/>
          <w:lang w:val="uk-UA"/>
        </w:rPr>
        <w:t>реконструкція ПГОУ котлів з метою доведення показників ефективності очистки до значень концентрацій суспендованих частинок, передбачених перспективними технологічними нормативами</w:t>
      </w:r>
      <w:r w:rsidR="000A63F4" w:rsidRPr="007D3BB9">
        <w:rPr>
          <w:rStyle w:val="longtext"/>
          <w:sz w:val="26"/>
          <w:szCs w:val="26"/>
          <w:shd w:val="clear" w:color="auto" w:fill="FFFFFF"/>
          <w:lang w:val="uk-UA"/>
        </w:rPr>
        <w:t>;</w:t>
      </w:r>
    </w:p>
    <w:p w14:paraId="6FAC528D" w14:textId="0764E444" w:rsidR="007D3BB9" w:rsidRPr="007D3BB9" w:rsidRDefault="007D3BB9" w:rsidP="000A63F4">
      <w:pPr>
        <w:numPr>
          <w:ilvl w:val="0"/>
          <w:numId w:val="3"/>
        </w:numPr>
        <w:spacing w:line="360" w:lineRule="auto"/>
        <w:ind w:left="0" w:firstLine="720"/>
        <w:jc w:val="both"/>
        <w:rPr>
          <w:rStyle w:val="longtext"/>
          <w:sz w:val="26"/>
          <w:szCs w:val="26"/>
          <w:shd w:val="clear" w:color="auto" w:fill="FFFFFF"/>
          <w:lang w:val="uk-UA"/>
        </w:rPr>
      </w:pPr>
      <w:r w:rsidRPr="007D3BB9">
        <w:rPr>
          <w:rStyle w:val="longtext"/>
          <w:sz w:val="26"/>
          <w:szCs w:val="26"/>
          <w:shd w:val="clear" w:color="auto" w:fill="FFFFFF"/>
          <w:lang w:val="uk-UA"/>
        </w:rPr>
        <w:t>реконструкція ПГОУ в частині уловлення оксидів сірки з метою доведення показників ефективності роботи до значень перспективних технологічних нормативів згідно законодавства;</w:t>
      </w:r>
    </w:p>
    <w:p w14:paraId="5C48281B" w14:textId="6D17F421" w:rsidR="000A63F4" w:rsidRPr="007D3BB9" w:rsidRDefault="007D3BB9" w:rsidP="000A63F4">
      <w:pPr>
        <w:numPr>
          <w:ilvl w:val="0"/>
          <w:numId w:val="3"/>
        </w:numPr>
        <w:spacing w:line="360" w:lineRule="auto"/>
        <w:ind w:left="0" w:firstLine="720"/>
        <w:jc w:val="both"/>
        <w:rPr>
          <w:rStyle w:val="longtext"/>
          <w:sz w:val="26"/>
          <w:szCs w:val="26"/>
          <w:shd w:val="clear" w:color="auto" w:fill="FFFFFF"/>
          <w:lang w:val="uk-UA"/>
        </w:rPr>
      </w:pPr>
      <w:r w:rsidRPr="007D3BB9">
        <w:rPr>
          <w:rStyle w:val="longtext"/>
          <w:sz w:val="26"/>
          <w:szCs w:val="26"/>
          <w:shd w:val="clear" w:color="auto" w:fill="FFFFFF"/>
          <w:lang w:val="uk-UA"/>
        </w:rPr>
        <w:t>встановлення установки очищення димових газів від оксидів азоту шляхом впровадження технології СНКВ</w:t>
      </w:r>
      <w:r>
        <w:rPr>
          <w:rStyle w:val="longtext"/>
          <w:sz w:val="26"/>
          <w:szCs w:val="26"/>
          <w:shd w:val="clear" w:color="auto" w:fill="FFFFFF"/>
          <w:lang w:val="uk-UA"/>
        </w:rPr>
        <w:t>.</w:t>
      </w:r>
    </w:p>
    <w:p w14:paraId="5699391E" w14:textId="3C66E9C3" w:rsidR="007A30FE" w:rsidRPr="0029431E" w:rsidRDefault="00CE1C58" w:rsidP="00CE1C58">
      <w:pPr>
        <w:spacing w:line="360" w:lineRule="auto"/>
        <w:ind w:firstLine="709"/>
        <w:jc w:val="both"/>
        <w:rPr>
          <w:b/>
          <w:bCs/>
          <w:sz w:val="26"/>
          <w:szCs w:val="26"/>
          <w:u w:val="single"/>
          <w:lang w:val="uk-UA"/>
        </w:rPr>
      </w:pPr>
      <w:r w:rsidRPr="0029431E">
        <w:rPr>
          <w:b/>
          <w:bCs/>
          <w:sz w:val="26"/>
          <w:szCs w:val="26"/>
          <w:u w:val="single"/>
          <w:lang w:val="uk-UA"/>
        </w:rPr>
        <w:t>Перелік заходів щодо скорочення викидів, що виконані або/та які потребують виконання</w:t>
      </w:r>
      <w:r w:rsidR="007A30FE" w:rsidRPr="0029431E">
        <w:rPr>
          <w:b/>
          <w:bCs/>
          <w:sz w:val="26"/>
          <w:szCs w:val="26"/>
          <w:u w:val="single"/>
          <w:lang w:val="uk-UA"/>
        </w:rPr>
        <w:t>.</w:t>
      </w:r>
    </w:p>
    <w:p w14:paraId="1A7A1C13" w14:textId="5E332BCE" w:rsidR="00F96F88" w:rsidRPr="0080543C" w:rsidRDefault="00F96F88" w:rsidP="00F96F88">
      <w:pPr>
        <w:spacing w:line="360" w:lineRule="auto"/>
        <w:ind w:firstLine="709"/>
        <w:jc w:val="both"/>
        <w:rPr>
          <w:sz w:val="26"/>
          <w:szCs w:val="26"/>
          <w:lang w:val="uk-UA"/>
        </w:rPr>
      </w:pPr>
      <w:r w:rsidRPr="0080543C">
        <w:rPr>
          <w:sz w:val="26"/>
          <w:szCs w:val="26"/>
          <w:lang w:val="uk-UA"/>
        </w:rPr>
        <w:t xml:space="preserve">Окремі заходи щодо скорочення викидів не передбачені, оскільки масові концентрації забруднюючих речовин </w:t>
      </w:r>
      <w:r w:rsidRPr="007D3BB9">
        <w:rPr>
          <w:sz w:val="26"/>
          <w:szCs w:val="26"/>
          <w:lang w:val="uk-UA"/>
        </w:rPr>
        <w:t>не перевищують технологічних нормативів допустимих викидів відповідно до наказів Мінприроди від 22.10.2008 р. №541</w:t>
      </w:r>
      <w:r w:rsidR="0080543C" w:rsidRPr="007D3BB9">
        <w:rPr>
          <w:sz w:val="26"/>
          <w:szCs w:val="26"/>
          <w:lang w:val="uk-UA"/>
        </w:rPr>
        <w:t xml:space="preserve">, від 13.10.2009 №540 </w:t>
      </w:r>
      <w:r w:rsidRPr="007D3BB9">
        <w:rPr>
          <w:sz w:val="26"/>
          <w:szCs w:val="26"/>
          <w:lang w:val="uk-UA"/>
        </w:rPr>
        <w:t>та від 01.07.2015 №260</w:t>
      </w:r>
      <w:r w:rsidRPr="0080543C">
        <w:rPr>
          <w:sz w:val="26"/>
          <w:szCs w:val="26"/>
          <w:lang w:val="uk-UA"/>
        </w:rPr>
        <w:t>, а також нормативів гранично допустимих викидів згідно наказу Мінприроди від 27.06.2006 №309.</w:t>
      </w:r>
    </w:p>
    <w:p w14:paraId="5993CF4E" w14:textId="306AA701" w:rsidR="00F96F88" w:rsidRPr="00C03434" w:rsidRDefault="00F96F88" w:rsidP="00F96F88">
      <w:pPr>
        <w:spacing w:line="360" w:lineRule="auto"/>
        <w:ind w:firstLine="709"/>
        <w:jc w:val="both"/>
        <w:rPr>
          <w:sz w:val="26"/>
          <w:szCs w:val="26"/>
          <w:lang w:val="uk-UA"/>
        </w:rPr>
      </w:pPr>
      <w:r w:rsidRPr="000A63F4">
        <w:rPr>
          <w:sz w:val="26"/>
          <w:szCs w:val="26"/>
          <w:lang w:val="uk-UA"/>
        </w:rPr>
        <w:t xml:space="preserve">Досягнення перспективних технологічних нормативів гранично допустимих викидів для </w:t>
      </w:r>
      <w:r w:rsidRPr="00496780">
        <w:rPr>
          <w:sz w:val="26"/>
          <w:szCs w:val="26"/>
          <w:lang w:val="uk-UA"/>
        </w:rPr>
        <w:t>котлів №№ 1-</w:t>
      </w:r>
      <w:r w:rsidR="00496780" w:rsidRPr="00496780">
        <w:rPr>
          <w:sz w:val="26"/>
          <w:szCs w:val="26"/>
          <w:lang w:val="uk-UA"/>
        </w:rPr>
        <w:t>4</w:t>
      </w:r>
      <w:r w:rsidRPr="00496780">
        <w:rPr>
          <w:sz w:val="26"/>
          <w:szCs w:val="26"/>
          <w:lang w:val="uk-UA"/>
        </w:rPr>
        <w:t xml:space="preserve"> підприємства (джерело №1) </w:t>
      </w:r>
      <w:r w:rsidRPr="000A63F4">
        <w:rPr>
          <w:sz w:val="26"/>
          <w:szCs w:val="26"/>
          <w:lang w:val="uk-UA"/>
        </w:rPr>
        <w:t>передбачається шляхом виконання вищезазначених заходів щодо впровадження найкращих доступних технологій та методів керування.</w:t>
      </w:r>
    </w:p>
    <w:p w14:paraId="5740A782" w14:textId="77777777" w:rsidR="00B04146" w:rsidRPr="0029431E" w:rsidRDefault="00CE1C58" w:rsidP="00CE1C58">
      <w:pPr>
        <w:spacing w:line="360" w:lineRule="auto"/>
        <w:ind w:firstLine="709"/>
        <w:jc w:val="both"/>
        <w:rPr>
          <w:b/>
          <w:bCs/>
          <w:sz w:val="26"/>
          <w:szCs w:val="26"/>
          <w:u w:val="single"/>
          <w:lang w:val="uk-UA"/>
        </w:rPr>
      </w:pPr>
      <w:r w:rsidRPr="0029431E">
        <w:rPr>
          <w:b/>
          <w:bCs/>
          <w:sz w:val="26"/>
          <w:szCs w:val="26"/>
          <w:u w:val="single"/>
          <w:lang w:val="uk-UA"/>
        </w:rPr>
        <w:t xml:space="preserve">Дотримання виконання </w:t>
      </w:r>
      <w:bookmarkStart w:id="4" w:name="_Hlk159849286"/>
      <w:r w:rsidRPr="0029431E">
        <w:rPr>
          <w:b/>
          <w:bCs/>
          <w:sz w:val="26"/>
          <w:szCs w:val="26"/>
          <w:u w:val="single"/>
          <w:lang w:val="uk-UA"/>
        </w:rPr>
        <w:t>природоохоронних</w:t>
      </w:r>
      <w:bookmarkEnd w:id="4"/>
      <w:r w:rsidRPr="0029431E">
        <w:rPr>
          <w:b/>
          <w:bCs/>
          <w:sz w:val="26"/>
          <w:szCs w:val="26"/>
          <w:u w:val="single"/>
          <w:lang w:val="uk-UA"/>
        </w:rPr>
        <w:t xml:space="preserve"> заходів щодо скорочення викидів</w:t>
      </w:r>
      <w:r w:rsidR="00B04146" w:rsidRPr="0029431E">
        <w:rPr>
          <w:b/>
          <w:bCs/>
          <w:sz w:val="26"/>
          <w:szCs w:val="26"/>
          <w:u w:val="single"/>
          <w:lang w:val="uk-UA"/>
        </w:rPr>
        <w:t>.</w:t>
      </w:r>
    </w:p>
    <w:p w14:paraId="7F798093" w14:textId="77777777" w:rsidR="00F96F88" w:rsidRPr="00C03434" w:rsidRDefault="00F96F88" w:rsidP="00F96F88">
      <w:pPr>
        <w:spacing w:line="360" w:lineRule="auto"/>
        <w:ind w:firstLine="709"/>
        <w:jc w:val="both"/>
        <w:rPr>
          <w:sz w:val="26"/>
          <w:szCs w:val="26"/>
          <w:lang w:val="uk-UA"/>
        </w:rPr>
      </w:pPr>
      <w:r w:rsidRPr="000A63F4">
        <w:rPr>
          <w:sz w:val="26"/>
          <w:szCs w:val="26"/>
          <w:lang w:val="uk-UA"/>
        </w:rPr>
        <w:lastRenderedPageBreak/>
        <w:t>Виконання природоохоронних заходів щодо скорочення викидів для підприємства заплановано шляхом впровадження найкращих доступних технологій та методів керування.</w:t>
      </w:r>
    </w:p>
    <w:p w14:paraId="6E108BA2" w14:textId="77777777" w:rsidR="00682C58" w:rsidRPr="0029431E" w:rsidRDefault="00CE1C58" w:rsidP="009D2124">
      <w:pPr>
        <w:pStyle w:val="a5"/>
        <w:shd w:val="clear" w:color="auto" w:fill="FFFFFF"/>
        <w:spacing w:before="0" w:beforeAutospacing="0" w:after="0" w:afterAutospacing="0" w:line="360" w:lineRule="auto"/>
        <w:ind w:firstLine="709"/>
        <w:jc w:val="both"/>
        <w:rPr>
          <w:sz w:val="26"/>
          <w:szCs w:val="26"/>
          <w:lang w:val="uk-UA"/>
        </w:rPr>
      </w:pPr>
      <w:r w:rsidRPr="0029431E">
        <w:rPr>
          <w:b/>
          <w:bCs/>
          <w:sz w:val="26"/>
          <w:szCs w:val="26"/>
          <w:u w:val="single"/>
          <w:lang w:val="uk-UA"/>
        </w:rPr>
        <w:t>Відповідність пропозицій щодо дозволених обсягів викидів законодавству:</w:t>
      </w:r>
      <w:r w:rsidR="004B3DD5" w:rsidRPr="0029431E">
        <w:rPr>
          <w:sz w:val="26"/>
          <w:szCs w:val="26"/>
          <w:lang w:val="uk-UA"/>
        </w:rPr>
        <w:t xml:space="preserve"> </w:t>
      </w:r>
    </w:p>
    <w:p w14:paraId="55E189A4" w14:textId="707EB102" w:rsidR="00F96F88" w:rsidRPr="002023A6" w:rsidRDefault="00F96F88" w:rsidP="00F96F88">
      <w:pPr>
        <w:pStyle w:val="a5"/>
        <w:shd w:val="clear" w:color="auto" w:fill="FFFFFF"/>
        <w:spacing w:before="0" w:beforeAutospacing="0" w:after="0" w:afterAutospacing="0" w:line="360" w:lineRule="auto"/>
        <w:ind w:firstLine="709"/>
        <w:jc w:val="both"/>
        <w:rPr>
          <w:sz w:val="26"/>
          <w:szCs w:val="26"/>
          <w:lang w:val="uk-UA"/>
        </w:rPr>
      </w:pPr>
      <w:r w:rsidRPr="00503A19">
        <w:rPr>
          <w:sz w:val="26"/>
          <w:szCs w:val="26"/>
          <w:lang w:val="uk-UA"/>
        </w:rPr>
        <w:t>Дозволені обсяги викидів для котлів №№ 1-</w:t>
      </w:r>
      <w:r>
        <w:rPr>
          <w:sz w:val="26"/>
          <w:szCs w:val="26"/>
          <w:lang w:val="uk-UA"/>
        </w:rPr>
        <w:t>4</w:t>
      </w:r>
      <w:r w:rsidRPr="00503A19">
        <w:rPr>
          <w:sz w:val="26"/>
          <w:szCs w:val="26"/>
          <w:lang w:val="uk-UA"/>
        </w:rPr>
        <w:t xml:space="preserve"> (джерело №1) пропонується затвердити на рівні фактичних значень відповідно до наказ</w:t>
      </w:r>
      <w:r>
        <w:rPr>
          <w:sz w:val="26"/>
          <w:szCs w:val="26"/>
          <w:lang w:val="uk-UA"/>
        </w:rPr>
        <w:t>ів</w:t>
      </w:r>
      <w:r w:rsidRPr="00503A19">
        <w:rPr>
          <w:sz w:val="26"/>
          <w:szCs w:val="26"/>
          <w:lang w:val="uk-UA"/>
        </w:rPr>
        <w:t xml:space="preserve"> Мінприроди від 22.10.2008 р. №541 «Про затвердження технологічних нормативів допустимих викидів забруднюючих речовин із теплосилових установок, номінальна теплова потужність яких перевищує 50 МВт</w:t>
      </w:r>
      <w:r w:rsidRPr="007D3BB9">
        <w:rPr>
          <w:sz w:val="26"/>
          <w:szCs w:val="26"/>
          <w:lang w:val="uk-UA"/>
        </w:rPr>
        <w:t>» та від 13.10.2009 №540 «Про затвердження Технологічних нормативів допустимих викидів забруднюючих речовин у атмосферне повітря із котелень, що працюють на лушпинні соняшнику»</w:t>
      </w:r>
      <w:r w:rsidRPr="00A928CB">
        <w:rPr>
          <w:sz w:val="26"/>
          <w:szCs w:val="26"/>
          <w:lang w:val="uk-UA"/>
        </w:rPr>
        <w:t xml:space="preserve"> </w:t>
      </w:r>
    </w:p>
    <w:p w14:paraId="2FBB13A3" w14:textId="3AE1B27C" w:rsidR="00682C58" w:rsidRPr="0029431E" w:rsidRDefault="00682C58" w:rsidP="00682C58">
      <w:pPr>
        <w:spacing w:line="360" w:lineRule="auto"/>
        <w:ind w:firstLine="709"/>
        <w:jc w:val="both"/>
        <w:rPr>
          <w:sz w:val="26"/>
          <w:szCs w:val="26"/>
          <w:lang w:val="uk-UA"/>
        </w:rPr>
      </w:pPr>
      <w:r w:rsidRPr="0029431E">
        <w:rPr>
          <w:sz w:val="26"/>
          <w:szCs w:val="26"/>
          <w:lang w:val="uk-UA"/>
        </w:rPr>
        <w:t>Дозволені обсяги викидів для печ</w:t>
      </w:r>
      <w:r w:rsidR="007D3BB9">
        <w:rPr>
          <w:sz w:val="26"/>
          <w:szCs w:val="26"/>
          <w:lang w:val="uk-UA"/>
        </w:rPr>
        <w:t>ей</w:t>
      </w:r>
      <w:r w:rsidRPr="0029431E">
        <w:rPr>
          <w:sz w:val="26"/>
          <w:szCs w:val="26"/>
          <w:lang w:val="uk-UA"/>
        </w:rPr>
        <w:t xml:space="preserve"> випалювання </w:t>
      </w:r>
      <w:r w:rsidRPr="009D641E">
        <w:rPr>
          <w:sz w:val="26"/>
          <w:szCs w:val="26"/>
          <w:lang w:val="uk-UA"/>
        </w:rPr>
        <w:t xml:space="preserve">вапняку (джерела №№ </w:t>
      </w:r>
      <w:r w:rsidR="00F77689" w:rsidRPr="009D641E">
        <w:rPr>
          <w:sz w:val="26"/>
          <w:szCs w:val="26"/>
          <w:lang w:val="uk-UA"/>
        </w:rPr>
        <w:t>41-44</w:t>
      </w:r>
      <w:r w:rsidRPr="009D641E">
        <w:rPr>
          <w:sz w:val="26"/>
          <w:szCs w:val="26"/>
          <w:lang w:val="uk-UA"/>
        </w:rPr>
        <w:t xml:space="preserve">) </w:t>
      </w:r>
      <w:r w:rsidRPr="0029431E">
        <w:rPr>
          <w:sz w:val="26"/>
          <w:szCs w:val="26"/>
          <w:lang w:val="uk-UA"/>
        </w:rPr>
        <w:t>пропонується затвердити на рівні фактичних значень відповідно до наказу Мінприроди від 01.07.2015 №260 «Про затвердження Технологічних нормативів допустимих викидів забруднюючих речовин із устаткування (установки) для виробництва вапна в обертових випалювальних печах, виробнича потужність яких перевищує 50 тонн на день, або в інших печах, виробнича потужність яких перевищує 50 тонн на день».</w:t>
      </w:r>
    </w:p>
    <w:p w14:paraId="36ED0ECF" w14:textId="77777777" w:rsidR="00682C58" w:rsidRPr="0029431E" w:rsidRDefault="00682C58" w:rsidP="00682C58">
      <w:pPr>
        <w:spacing w:line="360" w:lineRule="auto"/>
        <w:ind w:firstLine="709"/>
        <w:jc w:val="both"/>
        <w:rPr>
          <w:sz w:val="26"/>
          <w:szCs w:val="26"/>
          <w:lang w:val="uk-UA"/>
        </w:rPr>
      </w:pPr>
      <w:r w:rsidRPr="0029431E">
        <w:rPr>
          <w:sz w:val="26"/>
          <w:szCs w:val="26"/>
          <w:lang w:val="uk-UA"/>
        </w:rPr>
        <w:t xml:space="preserve">Для інших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 309 від 27.06.2006 «Про затвердження нормативів гранично допустимих викидів забруднюючих речовин із стаціонарних джерел». </w:t>
      </w:r>
    </w:p>
    <w:p w14:paraId="3F5DF6B0" w14:textId="77777777" w:rsidR="00682C58" w:rsidRPr="0029431E" w:rsidRDefault="00682C58" w:rsidP="00682C58">
      <w:pPr>
        <w:spacing w:line="360" w:lineRule="auto"/>
        <w:ind w:firstLine="709"/>
        <w:jc w:val="both"/>
        <w:rPr>
          <w:sz w:val="26"/>
          <w:szCs w:val="26"/>
          <w:lang w:val="uk-UA"/>
        </w:rPr>
      </w:pPr>
      <w:r w:rsidRPr="0029431E">
        <w:rPr>
          <w:sz w:val="26"/>
          <w:szCs w:val="26"/>
          <w:lang w:val="uk-UA"/>
        </w:rPr>
        <w:t xml:space="preserve">Для джерел викидів для речовин, на які не встановлені нормативи гранично допустимих викидів відповідно до цього наказу, встановлюються величини масової витрати в г/с. Регулювання викидів від неорганізованих джерел здійснюється шляхом встановлення вимог. </w:t>
      </w:r>
    </w:p>
    <w:p w14:paraId="12CD8F76" w14:textId="77777777" w:rsidR="00682C58" w:rsidRPr="0029431E" w:rsidRDefault="00682C58" w:rsidP="00682C58">
      <w:pPr>
        <w:spacing w:line="360" w:lineRule="auto"/>
        <w:ind w:firstLine="709"/>
        <w:jc w:val="both"/>
        <w:rPr>
          <w:sz w:val="26"/>
          <w:szCs w:val="26"/>
          <w:lang w:val="uk-UA"/>
        </w:rPr>
      </w:pPr>
      <w:r w:rsidRPr="0029431E">
        <w:rPr>
          <w:sz w:val="26"/>
          <w:szCs w:val="26"/>
          <w:lang w:val="uk-UA"/>
        </w:rPr>
        <w:t>Для джерел викидів для забруднюючих речовин, викиди яких не підлягають регулюванню та за результатами розрахунків розсіювання цих забруднюючих речовин в атмосферному повітрі не виявлено перевищення нормативів екологічної безпеки, нормативи гранично допустимих викидів не встановлюються.</w:t>
      </w:r>
    </w:p>
    <w:p w14:paraId="73056D51" w14:textId="77777777" w:rsidR="00682C58" w:rsidRPr="009C6082" w:rsidRDefault="00682C58" w:rsidP="00682C58">
      <w:pPr>
        <w:spacing w:line="360" w:lineRule="auto"/>
        <w:ind w:firstLine="709"/>
        <w:jc w:val="both"/>
        <w:rPr>
          <w:sz w:val="26"/>
          <w:szCs w:val="26"/>
          <w:lang w:val="uk-UA"/>
        </w:rPr>
      </w:pPr>
      <w:r w:rsidRPr="009C6082">
        <w:rPr>
          <w:sz w:val="26"/>
          <w:szCs w:val="26"/>
          <w:lang w:val="uk-UA"/>
        </w:rPr>
        <w:t>Пропозиції щодо дозволених обсягів викидів відповідають чинному законодавству.</w:t>
      </w:r>
    </w:p>
    <w:p w14:paraId="4E81FC52" w14:textId="0F5E08A6" w:rsidR="00D941BD" w:rsidRPr="009C6082" w:rsidRDefault="00CE1C58" w:rsidP="00D941BD">
      <w:pPr>
        <w:spacing w:line="360" w:lineRule="auto"/>
        <w:ind w:firstLine="709"/>
        <w:jc w:val="both"/>
        <w:rPr>
          <w:sz w:val="26"/>
          <w:szCs w:val="26"/>
          <w:lang w:val="uk-UA"/>
        </w:rPr>
      </w:pPr>
      <w:r w:rsidRPr="009C6082">
        <w:rPr>
          <w:b/>
          <w:bCs/>
          <w:sz w:val="26"/>
          <w:szCs w:val="26"/>
          <w:u w:val="single"/>
          <w:lang w:val="uk-UA"/>
        </w:rPr>
        <w:lastRenderedPageBreak/>
        <w:t>Адрес</w:t>
      </w:r>
      <w:r w:rsidR="004B3DD5" w:rsidRPr="009C6082">
        <w:rPr>
          <w:b/>
          <w:bCs/>
          <w:sz w:val="26"/>
          <w:szCs w:val="26"/>
          <w:u w:val="single"/>
          <w:lang w:val="uk-UA"/>
        </w:rPr>
        <w:t>а</w:t>
      </w:r>
      <w:r w:rsidRPr="009C6082">
        <w:rPr>
          <w:b/>
          <w:bCs/>
          <w:sz w:val="26"/>
          <w:szCs w:val="26"/>
          <w:u w:val="single"/>
          <w:lang w:val="uk-UA"/>
        </w:rPr>
        <w:t xml:space="preserve"> обласної, Київської, Севастопольської міської держадміністрації, органу виконавчої влади Автономної Республіки Крим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0084241E" w:rsidRPr="009C6082">
        <w:rPr>
          <w:b/>
          <w:bCs/>
          <w:sz w:val="26"/>
          <w:szCs w:val="26"/>
          <w:u w:val="single"/>
          <w:lang w:val="uk-UA"/>
        </w:rPr>
        <w:t>:</w:t>
      </w:r>
      <w:r w:rsidR="0084241E" w:rsidRPr="009C6082">
        <w:rPr>
          <w:sz w:val="26"/>
          <w:szCs w:val="26"/>
          <w:lang w:val="uk-UA"/>
        </w:rPr>
        <w:t xml:space="preserve"> </w:t>
      </w:r>
      <w:r w:rsidR="005E6668" w:rsidRPr="009C6082">
        <w:rPr>
          <w:sz w:val="26"/>
          <w:szCs w:val="26"/>
          <w:lang w:val="uk-UA"/>
        </w:rPr>
        <w:t>Вінницька обласна військова адміністрація, що знаходиться за адресою: 21050, Вінницька обл., м. Вінниця, вул. Соборна, 70, тел.: 0-800-216-433, ел. пошта: oda@vin.gov.ua.</w:t>
      </w:r>
    </w:p>
    <w:p w14:paraId="4B9CA8B1" w14:textId="31A483D5" w:rsidR="0084241E" w:rsidRPr="00977573" w:rsidRDefault="0084241E" w:rsidP="00D941BD">
      <w:pPr>
        <w:spacing w:line="360" w:lineRule="auto"/>
        <w:ind w:firstLine="709"/>
        <w:jc w:val="both"/>
        <w:rPr>
          <w:sz w:val="26"/>
          <w:szCs w:val="26"/>
          <w:lang w:val="uk-UA"/>
        </w:rPr>
      </w:pPr>
      <w:r w:rsidRPr="009C6082">
        <w:rPr>
          <w:b/>
          <w:bCs/>
          <w:sz w:val="26"/>
          <w:szCs w:val="26"/>
          <w:u w:val="single"/>
          <w:lang w:val="uk-UA"/>
        </w:rPr>
        <w:t>Строки подання зауважень та пропозицій:</w:t>
      </w:r>
      <w:r w:rsidRPr="009C6082">
        <w:rPr>
          <w:sz w:val="26"/>
          <w:szCs w:val="26"/>
          <w:lang w:val="uk-UA"/>
        </w:rPr>
        <w:t xml:space="preserve"> Зауваження та пропозиції громадськості приймаються протягом 30 календарних днів з дати опублікування інформації в газеті.</w:t>
      </w:r>
    </w:p>
    <w:sectPr w:rsidR="0084241E" w:rsidRPr="00977573" w:rsidSect="0078153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BB5"/>
    <w:multiLevelType w:val="hybridMultilevel"/>
    <w:tmpl w:val="5C8AB106"/>
    <w:lvl w:ilvl="0" w:tplc="7EA88BD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37F21B5"/>
    <w:multiLevelType w:val="hybridMultilevel"/>
    <w:tmpl w:val="CB0C01C2"/>
    <w:lvl w:ilvl="0" w:tplc="76D0892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44C5CDE"/>
    <w:multiLevelType w:val="hybridMultilevel"/>
    <w:tmpl w:val="0C58C716"/>
    <w:lvl w:ilvl="0" w:tplc="3EC697A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F62317D"/>
    <w:multiLevelType w:val="hybridMultilevel"/>
    <w:tmpl w:val="69CA000A"/>
    <w:lvl w:ilvl="0" w:tplc="76D0892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81677A"/>
    <w:multiLevelType w:val="hybridMultilevel"/>
    <w:tmpl w:val="716A4D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28B4A7D"/>
    <w:multiLevelType w:val="hybridMultilevel"/>
    <w:tmpl w:val="41A4A7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CE022E1"/>
    <w:multiLevelType w:val="hybridMultilevel"/>
    <w:tmpl w:val="DDEC40D8"/>
    <w:lvl w:ilvl="0" w:tplc="E84C2E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77BA5BD2"/>
    <w:multiLevelType w:val="hybridMultilevel"/>
    <w:tmpl w:val="A67EC7C2"/>
    <w:lvl w:ilvl="0" w:tplc="A984DFFE">
      <w:start w:val="1"/>
      <w:numFmt w:val="decimal"/>
      <w:lvlText w:val="%1)"/>
      <w:lvlJc w:val="left"/>
      <w:pPr>
        <w:ind w:left="1069" w:hanging="360"/>
      </w:pPr>
      <w:rPr>
        <w:rFonts w:hint="default"/>
        <w:b w:val="0"/>
        <w:u w:val="none"/>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7EE274F0"/>
    <w:multiLevelType w:val="hybridMultilevel"/>
    <w:tmpl w:val="32AC3DAE"/>
    <w:lvl w:ilvl="0" w:tplc="EBB8B91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6"/>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9E5"/>
    <w:rsid w:val="000056A4"/>
    <w:rsid w:val="00014E82"/>
    <w:rsid w:val="00037543"/>
    <w:rsid w:val="0005103E"/>
    <w:rsid w:val="000575D7"/>
    <w:rsid w:val="00060A95"/>
    <w:rsid w:val="00096B69"/>
    <w:rsid w:val="000A63F4"/>
    <w:rsid w:val="000A6621"/>
    <w:rsid w:val="000A7ABE"/>
    <w:rsid w:val="000B1DF6"/>
    <w:rsid w:val="000B6856"/>
    <w:rsid w:val="000B7755"/>
    <w:rsid w:val="000C420A"/>
    <w:rsid w:val="000E15E0"/>
    <w:rsid w:val="000E3132"/>
    <w:rsid w:val="000E681C"/>
    <w:rsid w:val="00104CF0"/>
    <w:rsid w:val="00111979"/>
    <w:rsid w:val="00137113"/>
    <w:rsid w:val="00142BBA"/>
    <w:rsid w:val="00143BB2"/>
    <w:rsid w:val="00164498"/>
    <w:rsid w:val="001704A7"/>
    <w:rsid w:val="00170A81"/>
    <w:rsid w:val="00182B70"/>
    <w:rsid w:val="00193762"/>
    <w:rsid w:val="00195674"/>
    <w:rsid w:val="001A12A5"/>
    <w:rsid w:val="001A2E4F"/>
    <w:rsid w:val="001C4C90"/>
    <w:rsid w:val="001C558D"/>
    <w:rsid w:val="001D2887"/>
    <w:rsid w:val="001D339D"/>
    <w:rsid w:val="001D56DC"/>
    <w:rsid w:val="00204762"/>
    <w:rsid w:val="002129E5"/>
    <w:rsid w:val="00223EFD"/>
    <w:rsid w:val="002248D9"/>
    <w:rsid w:val="002307FD"/>
    <w:rsid w:val="00231F79"/>
    <w:rsid w:val="002340F7"/>
    <w:rsid w:val="00234802"/>
    <w:rsid w:val="00264318"/>
    <w:rsid w:val="0028674A"/>
    <w:rsid w:val="00286E2C"/>
    <w:rsid w:val="00292778"/>
    <w:rsid w:val="0029431E"/>
    <w:rsid w:val="002A28B2"/>
    <w:rsid w:val="002A50DE"/>
    <w:rsid w:val="002A5AD6"/>
    <w:rsid w:val="002B7A25"/>
    <w:rsid w:val="002C26D7"/>
    <w:rsid w:val="002E0C14"/>
    <w:rsid w:val="002E25DE"/>
    <w:rsid w:val="002E3B2F"/>
    <w:rsid w:val="002E4D8D"/>
    <w:rsid w:val="002E7CED"/>
    <w:rsid w:val="002F159D"/>
    <w:rsid w:val="002F4778"/>
    <w:rsid w:val="00304580"/>
    <w:rsid w:val="00312F50"/>
    <w:rsid w:val="0032529D"/>
    <w:rsid w:val="00327120"/>
    <w:rsid w:val="003277AB"/>
    <w:rsid w:val="00330655"/>
    <w:rsid w:val="0036308C"/>
    <w:rsid w:val="00394614"/>
    <w:rsid w:val="003A0627"/>
    <w:rsid w:val="003A4DF1"/>
    <w:rsid w:val="003C19CD"/>
    <w:rsid w:val="003C6323"/>
    <w:rsid w:val="003D01F8"/>
    <w:rsid w:val="003D1E45"/>
    <w:rsid w:val="003D2D01"/>
    <w:rsid w:val="003E5DB7"/>
    <w:rsid w:val="003F0C61"/>
    <w:rsid w:val="003F76F9"/>
    <w:rsid w:val="00400197"/>
    <w:rsid w:val="00400DD1"/>
    <w:rsid w:val="00402461"/>
    <w:rsid w:val="004048D4"/>
    <w:rsid w:val="00420202"/>
    <w:rsid w:val="004229A7"/>
    <w:rsid w:val="00423463"/>
    <w:rsid w:val="00430B9E"/>
    <w:rsid w:val="0043138B"/>
    <w:rsid w:val="004448DE"/>
    <w:rsid w:val="004539F8"/>
    <w:rsid w:val="00472F81"/>
    <w:rsid w:val="00474987"/>
    <w:rsid w:val="00474EDB"/>
    <w:rsid w:val="004760AA"/>
    <w:rsid w:val="0048087A"/>
    <w:rsid w:val="004818E0"/>
    <w:rsid w:val="004947BC"/>
    <w:rsid w:val="00496780"/>
    <w:rsid w:val="004A048A"/>
    <w:rsid w:val="004A7228"/>
    <w:rsid w:val="004B3DD5"/>
    <w:rsid w:val="004C5D71"/>
    <w:rsid w:val="004D2AA7"/>
    <w:rsid w:val="004D69B4"/>
    <w:rsid w:val="004F0200"/>
    <w:rsid w:val="004F3977"/>
    <w:rsid w:val="005026FC"/>
    <w:rsid w:val="0050373F"/>
    <w:rsid w:val="00511773"/>
    <w:rsid w:val="005153AA"/>
    <w:rsid w:val="00545370"/>
    <w:rsid w:val="005453D8"/>
    <w:rsid w:val="0055646A"/>
    <w:rsid w:val="005A04FF"/>
    <w:rsid w:val="005A6630"/>
    <w:rsid w:val="005B41E1"/>
    <w:rsid w:val="005B4EE2"/>
    <w:rsid w:val="005C3B9E"/>
    <w:rsid w:val="005C77C8"/>
    <w:rsid w:val="005D0274"/>
    <w:rsid w:val="005E0E1D"/>
    <w:rsid w:val="005E6668"/>
    <w:rsid w:val="006018BC"/>
    <w:rsid w:val="00601D1A"/>
    <w:rsid w:val="006032A1"/>
    <w:rsid w:val="00606FFE"/>
    <w:rsid w:val="00607FE2"/>
    <w:rsid w:val="00612C6B"/>
    <w:rsid w:val="00620610"/>
    <w:rsid w:val="006206E8"/>
    <w:rsid w:val="00621C8C"/>
    <w:rsid w:val="0062460A"/>
    <w:rsid w:val="006342FC"/>
    <w:rsid w:val="00643555"/>
    <w:rsid w:val="00664E71"/>
    <w:rsid w:val="00670AE7"/>
    <w:rsid w:val="00682C58"/>
    <w:rsid w:val="00683DD8"/>
    <w:rsid w:val="00692AC6"/>
    <w:rsid w:val="00695D11"/>
    <w:rsid w:val="006C4AF5"/>
    <w:rsid w:val="006C67FF"/>
    <w:rsid w:val="006D7839"/>
    <w:rsid w:val="006F3750"/>
    <w:rsid w:val="006F3A03"/>
    <w:rsid w:val="00701369"/>
    <w:rsid w:val="00710BD3"/>
    <w:rsid w:val="00723E7B"/>
    <w:rsid w:val="00725FD9"/>
    <w:rsid w:val="00727463"/>
    <w:rsid w:val="00731073"/>
    <w:rsid w:val="007447FD"/>
    <w:rsid w:val="00745DB6"/>
    <w:rsid w:val="00757965"/>
    <w:rsid w:val="00765594"/>
    <w:rsid w:val="00772897"/>
    <w:rsid w:val="00773EE0"/>
    <w:rsid w:val="007742A9"/>
    <w:rsid w:val="00777631"/>
    <w:rsid w:val="00781534"/>
    <w:rsid w:val="00781E4C"/>
    <w:rsid w:val="00787E6E"/>
    <w:rsid w:val="00797BBA"/>
    <w:rsid w:val="007A30FE"/>
    <w:rsid w:val="007B6CF6"/>
    <w:rsid w:val="007C67AB"/>
    <w:rsid w:val="007D1AF6"/>
    <w:rsid w:val="007D3BB9"/>
    <w:rsid w:val="007E1705"/>
    <w:rsid w:val="0080543C"/>
    <w:rsid w:val="00815A8C"/>
    <w:rsid w:val="00825464"/>
    <w:rsid w:val="0084241E"/>
    <w:rsid w:val="008437F5"/>
    <w:rsid w:val="00863568"/>
    <w:rsid w:val="008809B6"/>
    <w:rsid w:val="00887D21"/>
    <w:rsid w:val="00892FD9"/>
    <w:rsid w:val="00894337"/>
    <w:rsid w:val="008B57A0"/>
    <w:rsid w:val="008C39E2"/>
    <w:rsid w:val="008C619E"/>
    <w:rsid w:val="008C7E6E"/>
    <w:rsid w:val="008D012D"/>
    <w:rsid w:val="008D204F"/>
    <w:rsid w:val="008D4001"/>
    <w:rsid w:val="0091116F"/>
    <w:rsid w:val="00922374"/>
    <w:rsid w:val="00924DA3"/>
    <w:rsid w:val="00934D98"/>
    <w:rsid w:val="009404F9"/>
    <w:rsid w:val="00943503"/>
    <w:rsid w:val="0094440C"/>
    <w:rsid w:val="00975A91"/>
    <w:rsid w:val="00977573"/>
    <w:rsid w:val="00982A12"/>
    <w:rsid w:val="00982EED"/>
    <w:rsid w:val="009865FB"/>
    <w:rsid w:val="00995392"/>
    <w:rsid w:val="00995767"/>
    <w:rsid w:val="009C6082"/>
    <w:rsid w:val="009D1F63"/>
    <w:rsid w:val="009D2124"/>
    <w:rsid w:val="009D288C"/>
    <w:rsid w:val="009D641E"/>
    <w:rsid w:val="009E0BE8"/>
    <w:rsid w:val="009E5C70"/>
    <w:rsid w:val="009F033D"/>
    <w:rsid w:val="00A31C1E"/>
    <w:rsid w:val="00A325FB"/>
    <w:rsid w:val="00A33B5E"/>
    <w:rsid w:val="00A378B8"/>
    <w:rsid w:val="00A40EF8"/>
    <w:rsid w:val="00A50036"/>
    <w:rsid w:val="00A50A06"/>
    <w:rsid w:val="00A67F4E"/>
    <w:rsid w:val="00A70446"/>
    <w:rsid w:val="00A704D7"/>
    <w:rsid w:val="00A75C95"/>
    <w:rsid w:val="00AA2093"/>
    <w:rsid w:val="00AE0AB2"/>
    <w:rsid w:val="00AF44E1"/>
    <w:rsid w:val="00AF48B5"/>
    <w:rsid w:val="00B00202"/>
    <w:rsid w:val="00B04146"/>
    <w:rsid w:val="00B1388C"/>
    <w:rsid w:val="00B20CB9"/>
    <w:rsid w:val="00B414DC"/>
    <w:rsid w:val="00B4336E"/>
    <w:rsid w:val="00B55260"/>
    <w:rsid w:val="00B73559"/>
    <w:rsid w:val="00B7357C"/>
    <w:rsid w:val="00B749A7"/>
    <w:rsid w:val="00B8394E"/>
    <w:rsid w:val="00B95889"/>
    <w:rsid w:val="00BB0484"/>
    <w:rsid w:val="00BC05C0"/>
    <w:rsid w:val="00BC06EA"/>
    <w:rsid w:val="00C13CFD"/>
    <w:rsid w:val="00C341FB"/>
    <w:rsid w:val="00C458E2"/>
    <w:rsid w:val="00C47F2B"/>
    <w:rsid w:val="00C53342"/>
    <w:rsid w:val="00C60D54"/>
    <w:rsid w:val="00C800C7"/>
    <w:rsid w:val="00C81035"/>
    <w:rsid w:val="00C87EC4"/>
    <w:rsid w:val="00C95D47"/>
    <w:rsid w:val="00CA5AE8"/>
    <w:rsid w:val="00CB2528"/>
    <w:rsid w:val="00CD3C53"/>
    <w:rsid w:val="00CD6080"/>
    <w:rsid w:val="00CD77AA"/>
    <w:rsid w:val="00CE1C58"/>
    <w:rsid w:val="00CE7EF9"/>
    <w:rsid w:val="00CF2D4E"/>
    <w:rsid w:val="00CF4001"/>
    <w:rsid w:val="00CF4145"/>
    <w:rsid w:val="00D04C02"/>
    <w:rsid w:val="00D05D89"/>
    <w:rsid w:val="00D11FB4"/>
    <w:rsid w:val="00D171A4"/>
    <w:rsid w:val="00D172E0"/>
    <w:rsid w:val="00D249C3"/>
    <w:rsid w:val="00D328D8"/>
    <w:rsid w:val="00D32EAA"/>
    <w:rsid w:val="00D44BF1"/>
    <w:rsid w:val="00D57EE4"/>
    <w:rsid w:val="00D60B55"/>
    <w:rsid w:val="00D6169C"/>
    <w:rsid w:val="00D75026"/>
    <w:rsid w:val="00D76B53"/>
    <w:rsid w:val="00D772D6"/>
    <w:rsid w:val="00D77A59"/>
    <w:rsid w:val="00D82BB6"/>
    <w:rsid w:val="00D90B7E"/>
    <w:rsid w:val="00D941BB"/>
    <w:rsid w:val="00D941BD"/>
    <w:rsid w:val="00DA21CE"/>
    <w:rsid w:val="00DA3AC1"/>
    <w:rsid w:val="00DA5200"/>
    <w:rsid w:val="00DB07CA"/>
    <w:rsid w:val="00DB26C9"/>
    <w:rsid w:val="00DB6415"/>
    <w:rsid w:val="00DD6564"/>
    <w:rsid w:val="00DF5CEF"/>
    <w:rsid w:val="00DF639D"/>
    <w:rsid w:val="00E00EB7"/>
    <w:rsid w:val="00E01D10"/>
    <w:rsid w:val="00E045C1"/>
    <w:rsid w:val="00E05D4C"/>
    <w:rsid w:val="00E07B29"/>
    <w:rsid w:val="00E1666E"/>
    <w:rsid w:val="00E16849"/>
    <w:rsid w:val="00E21361"/>
    <w:rsid w:val="00E53B2A"/>
    <w:rsid w:val="00E56CB0"/>
    <w:rsid w:val="00E614F3"/>
    <w:rsid w:val="00E70248"/>
    <w:rsid w:val="00E80940"/>
    <w:rsid w:val="00E80AB8"/>
    <w:rsid w:val="00E876E0"/>
    <w:rsid w:val="00E90C84"/>
    <w:rsid w:val="00EB0B4E"/>
    <w:rsid w:val="00EC1F96"/>
    <w:rsid w:val="00EC3AB2"/>
    <w:rsid w:val="00ED4219"/>
    <w:rsid w:val="00EE188E"/>
    <w:rsid w:val="00EE68D1"/>
    <w:rsid w:val="00EF1E89"/>
    <w:rsid w:val="00EF2F4F"/>
    <w:rsid w:val="00F00EB7"/>
    <w:rsid w:val="00F01094"/>
    <w:rsid w:val="00F13B21"/>
    <w:rsid w:val="00F27318"/>
    <w:rsid w:val="00F31C8B"/>
    <w:rsid w:val="00F32A8C"/>
    <w:rsid w:val="00F353FA"/>
    <w:rsid w:val="00F51EFB"/>
    <w:rsid w:val="00F52155"/>
    <w:rsid w:val="00F5236D"/>
    <w:rsid w:val="00F77689"/>
    <w:rsid w:val="00F96F88"/>
    <w:rsid w:val="00FA78C0"/>
    <w:rsid w:val="00FB18F6"/>
    <w:rsid w:val="00FB74C2"/>
    <w:rsid w:val="00FC14A2"/>
    <w:rsid w:val="00FC24BF"/>
    <w:rsid w:val="00FD1464"/>
    <w:rsid w:val="00FD14CB"/>
    <w:rsid w:val="00FD1DEE"/>
    <w:rsid w:val="00FF374A"/>
    <w:rsid w:val="00FF6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D403F"/>
  <w15:docId w15:val="{939BC739-4050-4BF3-8ADC-D06146FC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ДОКУМЕНТИ"/>
    <w:qFormat/>
    <w:rsid w:val="002129E5"/>
    <w:rPr>
      <w:rFonts w:ascii="Times New Roman" w:eastAsia="Times New Roman" w:hAnsi="Times New Roman"/>
      <w:sz w:val="24"/>
      <w:szCs w:val="24"/>
      <w:lang w:val="ru-RU" w:eastAsia="ru-RU"/>
    </w:rPr>
  </w:style>
  <w:style w:type="paragraph" w:styleId="2">
    <w:name w:val="heading 2"/>
    <w:basedOn w:val="a"/>
    <w:next w:val="a"/>
    <w:link w:val="20"/>
    <w:uiPriority w:val="99"/>
    <w:qFormat/>
    <w:rsid w:val="002129E5"/>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locked/>
    <w:rsid w:val="0033065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2129E5"/>
    <w:rPr>
      <w:rFonts w:ascii="Arial" w:hAnsi="Arial" w:cs="Arial"/>
      <w:b/>
      <w:bCs/>
      <w:i/>
      <w:iCs/>
      <w:sz w:val="28"/>
      <w:szCs w:val="28"/>
      <w:lang w:eastAsia="ru-RU"/>
    </w:rPr>
  </w:style>
  <w:style w:type="character" w:customStyle="1" w:styleId="BodyTextChar">
    <w:name w:val="Body Text Char"/>
    <w:aliases w:val="Знак Char"/>
    <w:uiPriority w:val="99"/>
    <w:semiHidden/>
    <w:locked/>
    <w:rsid w:val="002129E5"/>
    <w:rPr>
      <w:sz w:val="26"/>
      <w:szCs w:val="26"/>
    </w:rPr>
  </w:style>
  <w:style w:type="paragraph" w:styleId="a3">
    <w:name w:val="Body Text"/>
    <w:aliases w:val="Знак"/>
    <w:basedOn w:val="a"/>
    <w:link w:val="a4"/>
    <w:uiPriority w:val="99"/>
    <w:semiHidden/>
    <w:rsid w:val="002129E5"/>
    <w:pPr>
      <w:spacing w:after="120"/>
    </w:pPr>
    <w:rPr>
      <w:rFonts w:ascii="Calibri" w:eastAsia="Calibri" w:hAnsi="Calibri" w:cs="Calibri"/>
      <w:sz w:val="26"/>
      <w:szCs w:val="26"/>
      <w:lang w:eastAsia="en-US"/>
    </w:rPr>
  </w:style>
  <w:style w:type="character" w:customStyle="1" w:styleId="BodyTextChar1">
    <w:name w:val="Body Text Char1"/>
    <w:aliases w:val="Знак Char1"/>
    <w:uiPriority w:val="99"/>
    <w:semiHidden/>
    <w:rsid w:val="0066083E"/>
    <w:rPr>
      <w:rFonts w:ascii="Times New Roman" w:eastAsia="Times New Roman" w:hAnsi="Times New Roman"/>
      <w:sz w:val="24"/>
      <w:szCs w:val="24"/>
    </w:rPr>
  </w:style>
  <w:style w:type="character" w:customStyle="1" w:styleId="a4">
    <w:name w:val="Основной текст Знак"/>
    <w:aliases w:val="Знак Знак"/>
    <w:link w:val="a3"/>
    <w:uiPriority w:val="99"/>
    <w:semiHidden/>
    <w:locked/>
    <w:rsid w:val="002129E5"/>
    <w:rPr>
      <w:rFonts w:ascii="Times New Roman" w:hAnsi="Times New Roman" w:cs="Times New Roman"/>
      <w:sz w:val="24"/>
      <w:szCs w:val="24"/>
      <w:lang w:eastAsia="ru-RU"/>
    </w:rPr>
  </w:style>
  <w:style w:type="paragraph" w:customStyle="1" w:styleId="1">
    <w:name w:val="1"/>
    <w:basedOn w:val="a"/>
    <w:rsid w:val="00CF4145"/>
    <w:rPr>
      <w:rFonts w:ascii="Verdana" w:hAnsi="Verdana" w:cs="Verdana"/>
      <w:sz w:val="20"/>
      <w:szCs w:val="20"/>
      <w:lang w:val="en-US" w:eastAsia="en-US"/>
    </w:rPr>
  </w:style>
  <w:style w:type="paragraph" w:styleId="a5">
    <w:name w:val="Normal (Web)"/>
    <w:aliases w:val="Обычный (веб)"/>
    <w:basedOn w:val="a"/>
    <w:uiPriority w:val="99"/>
    <w:qFormat/>
    <w:rsid w:val="00924DA3"/>
    <w:pPr>
      <w:spacing w:before="100" w:beforeAutospacing="1" w:after="100" w:afterAutospacing="1"/>
    </w:pPr>
  </w:style>
  <w:style w:type="paragraph" w:styleId="21">
    <w:name w:val="Body Text 2"/>
    <w:basedOn w:val="a"/>
    <w:link w:val="22"/>
    <w:uiPriority w:val="99"/>
    <w:semiHidden/>
    <w:unhideWhenUsed/>
    <w:rsid w:val="00745DB6"/>
    <w:pPr>
      <w:spacing w:after="120" w:line="480" w:lineRule="auto"/>
    </w:pPr>
  </w:style>
  <w:style w:type="character" w:customStyle="1" w:styleId="22">
    <w:name w:val="Основной текст 2 Знак"/>
    <w:link w:val="21"/>
    <w:uiPriority w:val="99"/>
    <w:semiHidden/>
    <w:rsid w:val="00745DB6"/>
    <w:rPr>
      <w:rFonts w:ascii="Times New Roman" w:eastAsia="Times New Roman" w:hAnsi="Times New Roman"/>
      <w:sz w:val="24"/>
      <w:szCs w:val="24"/>
      <w:lang w:val="ru-RU" w:eastAsia="ru-RU"/>
    </w:rPr>
  </w:style>
  <w:style w:type="character" w:styleId="a6">
    <w:name w:val="Hyperlink"/>
    <w:uiPriority w:val="99"/>
    <w:unhideWhenUsed/>
    <w:rsid w:val="0036308C"/>
    <w:rPr>
      <w:color w:val="0000FF"/>
      <w:u w:val="single"/>
    </w:rPr>
  </w:style>
  <w:style w:type="character" w:styleId="a7">
    <w:name w:val="Unresolved Mention"/>
    <w:uiPriority w:val="99"/>
    <w:semiHidden/>
    <w:unhideWhenUsed/>
    <w:rsid w:val="0036308C"/>
    <w:rPr>
      <w:color w:val="605E5C"/>
      <w:shd w:val="clear" w:color="auto" w:fill="E1DFDD"/>
    </w:rPr>
  </w:style>
  <w:style w:type="paragraph" w:customStyle="1" w:styleId="CharCharCharCharCharCharCharCharChar">
    <w:name w:val="Знак Знак Char Char Char Char Знак Char Знак Char Знак Char Знак Знак Char Знак Char Знак Знак Знак Знак"/>
    <w:basedOn w:val="a"/>
    <w:rsid w:val="00E00EB7"/>
    <w:rPr>
      <w:rFonts w:ascii="Verdana" w:hAnsi="Verdana" w:cs="Verdana"/>
      <w:sz w:val="20"/>
      <w:szCs w:val="20"/>
      <w:lang w:val="en-US" w:eastAsia="en-US"/>
    </w:rPr>
  </w:style>
  <w:style w:type="character" w:customStyle="1" w:styleId="40">
    <w:name w:val="Заголовок 4 Знак"/>
    <w:link w:val="4"/>
    <w:semiHidden/>
    <w:rsid w:val="00330655"/>
    <w:rPr>
      <w:rFonts w:ascii="Calibri" w:eastAsia="Times New Roman" w:hAnsi="Calibri" w:cs="Times New Roman"/>
      <w:b/>
      <w:bCs/>
      <w:sz w:val="28"/>
      <w:szCs w:val="28"/>
      <w:lang w:val="ru-RU" w:eastAsia="ru-RU"/>
    </w:rPr>
  </w:style>
  <w:style w:type="paragraph" w:customStyle="1" w:styleId="23">
    <w:name w:val="Знак2"/>
    <w:basedOn w:val="a"/>
    <w:rsid w:val="00B414DC"/>
    <w:rPr>
      <w:rFonts w:ascii="Verdana" w:hAnsi="Verdana" w:cs="Verdana"/>
      <w:sz w:val="20"/>
      <w:szCs w:val="20"/>
      <w:lang w:val="en-US" w:eastAsia="en-US"/>
    </w:rPr>
  </w:style>
  <w:style w:type="paragraph" w:styleId="a8">
    <w:name w:val="List Paragraph"/>
    <w:basedOn w:val="a"/>
    <w:uiPriority w:val="34"/>
    <w:qFormat/>
    <w:rsid w:val="00FB74C2"/>
    <w:pPr>
      <w:suppressAutoHyphens/>
      <w:ind w:left="720"/>
      <w:contextualSpacing/>
    </w:pPr>
    <w:rPr>
      <w:lang w:eastAsia="ar-SA"/>
    </w:rPr>
  </w:style>
  <w:style w:type="character" w:customStyle="1" w:styleId="longtext">
    <w:name w:val="long_text"/>
    <w:basedOn w:val="a0"/>
    <w:rsid w:val="0068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6307">
      <w:bodyDiv w:val="1"/>
      <w:marLeft w:val="0"/>
      <w:marRight w:val="0"/>
      <w:marTop w:val="0"/>
      <w:marBottom w:val="0"/>
      <w:divBdr>
        <w:top w:val="none" w:sz="0" w:space="0" w:color="auto"/>
        <w:left w:val="none" w:sz="0" w:space="0" w:color="auto"/>
        <w:bottom w:val="none" w:sz="0" w:space="0" w:color="auto"/>
        <w:right w:val="none" w:sz="0" w:space="0" w:color="auto"/>
      </w:divBdr>
    </w:div>
    <w:div w:id="189951746">
      <w:bodyDiv w:val="1"/>
      <w:marLeft w:val="0"/>
      <w:marRight w:val="0"/>
      <w:marTop w:val="0"/>
      <w:marBottom w:val="0"/>
      <w:divBdr>
        <w:top w:val="none" w:sz="0" w:space="0" w:color="auto"/>
        <w:left w:val="none" w:sz="0" w:space="0" w:color="auto"/>
        <w:bottom w:val="none" w:sz="0" w:space="0" w:color="auto"/>
        <w:right w:val="none" w:sz="0" w:space="0" w:color="auto"/>
      </w:divBdr>
    </w:div>
    <w:div w:id="272326698">
      <w:bodyDiv w:val="1"/>
      <w:marLeft w:val="0"/>
      <w:marRight w:val="0"/>
      <w:marTop w:val="0"/>
      <w:marBottom w:val="0"/>
      <w:divBdr>
        <w:top w:val="none" w:sz="0" w:space="0" w:color="auto"/>
        <w:left w:val="none" w:sz="0" w:space="0" w:color="auto"/>
        <w:bottom w:val="none" w:sz="0" w:space="0" w:color="auto"/>
        <w:right w:val="none" w:sz="0" w:space="0" w:color="auto"/>
      </w:divBdr>
    </w:div>
    <w:div w:id="557740286">
      <w:bodyDiv w:val="1"/>
      <w:marLeft w:val="0"/>
      <w:marRight w:val="0"/>
      <w:marTop w:val="0"/>
      <w:marBottom w:val="0"/>
      <w:divBdr>
        <w:top w:val="none" w:sz="0" w:space="0" w:color="auto"/>
        <w:left w:val="none" w:sz="0" w:space="0" w:color="auto"/>
        <w:bottom w:val="none" w:sz="0" w:space="0" w:color="auto"/>
        <w:right w:val="none" w:sz="0" w:space="0" w:color="auto"/>
      </w:divBdr>
    </w:div>
    <w:div w:id="761682014">
      <w:bodyDiv w:val="1"/>
      <w:marLeft w:val="0"/>
      <w:marRight w:val="0"/>
      <w:marTop w:val="0"/>
      <w:marBottom w:val="0"/>
      <w:divBdr>
        <w:top w:val="none" w:sz="0" w:space="0" w:color="auto"/>
        <w:left w:val="none" w:sz="0" w:space="0" w:color="auto"/>
        <w:bottom w:val="none" w:sz="0" w:space="0" w:color="auto"/>
        <w:right w:val="none" w:sz="0" w:space="0" w:color="auto"/>
      </w:divBdr>
    </w:div>
    <w:div w:id="1131020475">
      <w:bodyDiv w:val="1"/>
      <w:marLeft w:val="0"/>
      <w:marRight w:val="0"/>
      <w:marTop w:val="0"/>
      <w:marBottom w:val="0"/>
      <w:divBdr>
        <w:top w:val="none" w:sz="0" w:space="0" w:color="auto"/>
        <w:left w:val="none" w:sz="0" w:space="0" w:color="auto"/>
        <w:bottom w:val="none" w:sz="0" w:space="0" w:color="auto"/>
        <w:right w:val="none" w:sz="0" w:space="0" w:color="auto"/>
      </w:divBdr>
    </w:div>
    <w:div w:id="1665357858">
      <w:bodyDiv w:val="1"/>
      <w:marLeft w:val="0"/>
      <w:marRight w:val="0"/>
      <w:marTop w:val="0"/>
      <w:marBottom w:val="0"/>
      <w:divBdr>
        <w:top w:val="none" w:sz="0" w:space="0" w:color="auto"/>
        <w:left w:val="none" w:sz="0" w:space="0" w:color="auto"/>
        <w:bottom w:val="none" w:sz="0" w:space="0" w:color="auto"/>
        <w:right w:val="none" w:sz="0" w:space="0" w:color="auto"/>
      </w:divBdr>
    </w:div>
    <w:div w:id="1793791560">
      <w:bodyDiv w:val="1"/>
      <w:marLeft w:val="0"/>
      <w:marRight w:val="0"/>
      <w:marTop w:val="0"/>
      <w:marBottom w:val="0"/>
      <w:divBdr>
        <w:top w:val="none" w:sz="0" w:space="0" w:color="auto"/>
        <w:left w:val="none" w:sz="0" w:space="0" w:color="auto"/>
        <w:bottom w:val="none" w:sz="0" w:space="0" w:color="auto"/>
        <w:right w:val="none" w:sz="0" w:space="0" w:color="auto"/>
      </w:divBdr>
    </w:div>
    <w:div w:id="1961258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7</Pages>
  <Words>8619</Words>
  <Characters>4914</Characters>
  <Application>Microsoft Office Word</Application>
  <DocSecurity>0</DocSecurity>
  <Lines>40</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295</cp:revision>
  <cp:lastPrinted>2025-10-28T08:18:00Z</cp:lastPrinted>
  <dcterms:created xsi:type="dcterms:W3CDTF">2021-07-27T06:37:00Z</dcterms:created>
  <dcterms:modified xsi:type="dcterms:W3CDTF">2025-10-28T09:42:00Z</dcterms:modified>
</cp:coreProperties>
</file>