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63B9" w:rsidRPr="009263B9" w:rsidRDefault="009263B9" w:rsidP="009263B9">
      <w:pPr>
        <w:keepNext/>
        <w:widowControl w:val="0"/>
        <w:spacing w:after="0" w:line="360" w:lineRule="exact"/>
        <w:ind w:right="-8" w:firstLine="709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260F16A5" wp14:editId="2BE47CE1">
            <wp:simplePos x="0" y="0"/>
            <wp:positionH relativeFrom="page">
              <wp:posOffset>3601085</wp:posOffset>
            </wp:positionH>
            <wp:positionV relativeFrom="paragraph">
              <wp:posOffset>-388620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1"/>
      <w:r w:rsidR="00010CB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</w:t>
      </w:r>
    </w:p>
    <w:p w:rsidR="009263B9" w:rsidRPr="009263B9" w:rsidRDefault="009263B9" w:rsidP="009263B9">
      <w:pPr>
        <w:keepNext/>
        <w:widowControl w:val="0"/>
        <w:spacing w:after="0" w:line="360" w:lineRule="exact"/>
        <w:ind w:right="-8" w:firstLine="709"/>
        <w:jc w:val="right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   </w:t>
      </w:r>
    </w:p>
    <w:p w:rsidR="009263B9" w:rsidRPr="009263B9" w:rsidRDefault="009263B9" w:rsidP="00654C7E">
      <w:pPr>
        <w:keepNext/>
        <w:widowControl w:val="0"/>
        <w:spacing w:after="0" w:line="360" w:lineRule="exact"/>
        <w:ind w:right="-8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          УКРАЇНА                                 </w:t>
      </w:r>
    </w:p>
    <w:p w:rsidR="009263B9" w:rsidRPr="009263B9" w:rsidRDefault="009263B9" w:rsidP="00654C7E">
      <w:pPr>
        <w:keepNext/>
        <w:widowControl w:val="0"/>
        <w:spacing w:after="0" w:line="360" w:lineRule="exact"/>
        <w:ind w:right="-8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ГАЙСИНСЬКА МІСЬКА РАДА                  </w:t>
      </w:r>
    </w:p>
    <w:p w:rsidR="009263B9" w:rsidRPr="009263B9" w:rsidRDefault="009263B9" w:rsidP="009263B9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Гайсинського району Вінницької області                                                                                                                    </w:t>
      </w:r>
      <w:r w:rsidRPr="009263B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    </w:t>
      </w: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</w:t>
      </w:r>
    </w:p>
    <w:p w:rsidR="009263B9" w:rsidRPr="009263B9" w:rsidRDefault="009263B9" w:rsidP="009263B9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</w:t>
      </w:r>
    </w:p>
    <w:bookmarkEnd w:id="0"/>
    <w:p w:rsidR="00731997" w:rsidRDefault="00A30768" w:rsidP="007319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319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</w:t>
      </w:r>
      <w:r w:rsidR="00202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</w:t>
      </w:r>
    </w:p>
    <w:p w:rsidR="00731997" w:rsidRDefault="009D0F5B" w:rsidP="00B40C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 грудня</w:t>
      </w:r>
      <w:r w:rsid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31997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13350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731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8F30FB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="00731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201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2020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201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м. Гайсин               </w:t>
      </w:r>
      <w:r w:rsidR="0020201A">
        <w:rPr>
          <w:rFonts w:ascii="Times New Roman" w:eastAsia="Calibri" w:hAnsi="Times New Roman" w:cs="Times New Roman"/>
          <w:sz w:val="28"/>
          <w:szCs w:val="28"/>
          <w:lang w:val="uk-UA"/>
        </w:rPr>
        <w:t>92</w:t>
      </w:r>
      <w:r w:rsidR="00731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8 скликання</w:t>
      </w:r>
    </w:p>
    <w:p w:rsidR="009263B9" w:rsidRPr="009263B9" w:rsidRDefault="009263B9" w:rsidP="009263B9">
      <w:pPr>
        <w:widowControl w:val="0"/>
        <w:spacing w:after="0" w:line="360" w:lineRule="exact"/>
        <w:ind w:right="2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</w:t>
      </w:r>
    </w:p>
    <w:p w:rsidR="00B40C06" w:rsidRDefault="009263B9" w:rsidP="009D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Про</w:t>
      </w:r>
      <w:r w:rsidRPr="009263B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внесення змін до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263B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Програми </w:t>
      </w:r>
      <w:r w:rsidR="00D95F4A" w:rsidRPr="00D95F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«Фінансова</w:t>
      </w:r>
      <w:r w:rsidR="00B40C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95F4A" w:rsidRPr="00D95F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підтримка</w:t>
      </w:r>
    </w:p>
    <w:p w:rsidR="00B40C06" w:rsidRDefault="00D95F4A" w:rsidP="009D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95F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житлово-комунального господарства»</w:t>
      </w:r>
      <w:r w:rsidR="00B40C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263B9"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Гайсинської міської</w:t>
      </w:r>
    </w:p>
    <w:p w:rsidR="009263B9" w:rsidRPr="009263B9" w:rsidRDefault="009263B9" w:rsidP="009D0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територіальної громади</w:t>
      </w:r>
      <w:r w:rsidR="00B40C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263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 2022-2025 роки</w:t>
      </w:r>
    </w:p>
    <w:p w:rsidR="009263B9" w:rsidRPr="009263B9" w:rsidRDefault="009263B9" w:rsidP="009263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263B9" w:rsidRDefault="009263B9" w:rsidP="00D95F4A">
      <w:pPr>
        <w:tabs>
          <w:tab w:val="left" w:pos="567"/>
          <w:tab w:val="left" w:pos="709"/>
          <w:tab w:val="left" w:pos="1134"/>
        </w:tabs>
        <w:spacing w:after="0" w:line="320" w:lineRule="exact"/>
        <w:jc w:val="both"/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</w:pP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Відповідно до статті 26 Закону України «Про місцеве самоврядування в Україні», </w:t>
      </w:r>
      <w:r w:rsidR="00D95F4A" w:rsidRPr="00D95F4A">
        <w:rPr>
          <w:rFonts w:ascii="Times New Roman" w:eastAsia="Calibri" w:hAnsi="Times New Roman" w:cs="Times New Roman"/>
          <w:sz w:val="28"/>
          <w:szCs w:val="28"/>
          <w:lang w:val="uk-UA"/>
        </w:rPr>
        <w:t>з метою забезпечення стабільної роботи</w:t>
      </w:r>
      <w:r w:rsidR="00D95F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5F4A" w:rsidRPr="00D95F4A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комунальних підприємств Гайсинської міської ради, згідно їх функціонального</w:t>
      </w:r>
      <w:r w:rsidR="00D95F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5F4A" w:rsidRPr="00D95F4A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 щодо надання мешканцям громади якісних послуг,</w:t>
      </w:r>
      <w:r w:rsidRPr="009263B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міська  рада </w:t>
      </w:r>
      <w:r w:rsidRPr="009263B9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>ВИРІШИЛА:</w:t>
      </w:r>
    </w:p>
    <w:p w:rsidR="009263B9" w:rsidRPr="00B40C06" w:rsidRDefault="00B40C06" w:rsidP="00B40C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1. </w:t>
      </w:r>
      <w:r w:rsidR="009263B9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до Програми </w:t>
      </w:r>
      <w:r w:rsidR="001F3995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«Фінансова</w:t>
      </w:r>
      <w:r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підтримка житлово-комунального </w:t>
      </w:r>
      <w:r w:rsidR="001F3995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господарства» Гайсинської міської територіальної громади на 2022-2025 роки </w:t>
      </w:r>
      <w:r w:rsidR="009263B9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(затвердженої рішенням виконавчого комітет</w:t>
      </w:r>
      <w:r w:rsidR="001F3995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у Гайсинської міської ради від 20</w:t>
      </w:r>
      <w:r w:rsidR="009263B9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F3995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9263B9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.2022 року № </w:t>
      </w:r>
      <w:r w:rsidR="001F3995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227</w:t>
      </w:r>
      <w:r w:rsidR="00290952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зі змінами </w:t>
      </w:r>
      <w:r w:rsidR="001335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затвердженими </w:t>
      </w:r>
      <w:r w:rsidR="00290952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рішення</w:t>
      </w:r>
      <w:r w:rsidR="0013350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290952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13350B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F30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D66F5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сесії 8 скликання від 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="00E801F3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3350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90952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90952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13350B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9263B9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, такі зміни:</w:t>
      </w:r>
    </w:p>
    <w:p w:rsidR="00E15843" w:rsidRPr="00B40C06" w:rsidRDefault="00E15843" w:rsidP="00B40C06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2 Орієнтовні обсяги фінансування Програми «Фінансова підтримка  житлово-комунального господарства» Гайсинської міської територіальної громади на 2022-2025 роки, затверджений рішенням 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82 сесії 8 скликання від 19</w:t>
      </w:r>
      <w:r w:rsidR="00081D4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3350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E801F3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E801F3"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</w:t>
      </w:r>
      <w:r w:rsidR="009D0F5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B40C06">
        <w:rPr>
          <w:rFonts w:ascii="Times New Roman" w:eastAsia="Calibri" w:hAnsi="Times New Roman" w:cs="Times New Roman"/>
          <w:sz w:val="28"/>
          <w:szCs w:val="28"/>
          <w:lang w:val="uk-UA"/>
        </w:rPr>
        <w:t>, викласти в новій редакції, що додається до цього рішення згідно додатку.</w:t>
      </w:r>
    </w:p>
    <w:p w:rsidR="001D35E1" w:rsidRDefault="001D35E1" w:rsidP="009263B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</w:p>
    <w:p w:rsidR="00B40C06" w:rsidRDefault="00B40C06" w:rsidP="00B40C06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B40C0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2. </w:t>
      </w:r>
      <w:r w:rsidRPr="00B40C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Контроль за виконанням цього рішення </w:t>
      </w:r>
      <w:r w:rsidRPr="00B40C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покласти на</w:t>
      </w:r>
      <w:r w:rsidRPr="00B40C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B40C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</w:t>
      </w:r>
      <w:r w:rsidR="008F30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комісію</w:t>
      </w:r>
      <w:r w:rsidRPr="00B40C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міської ради з питань фінансів, бюджету, планування, соціально-економічного розвитку, інвестицій та міжнародного співробітництва (Гукало А.І.) </w:t>
      </w:r>
      <w:r w:rsidR="008F30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8F30FB" w:rsidRPr="00B40C06" w:rsidRDefault="008F30FB" w:rsidP="00B40C06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263B9" w:rsidRDefault="009263B9" w:rsidP="009263B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0768" w:rsidRPr="00A30768" w:rsidRDefault="00A30768" w:rsidP="00A30768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A30768" w:rsidRPr="00A30768" w:rsidRDefault="00A30768" w:rsidP="00A30768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07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A30768" w:rsidRDefault="00A30768" w:rsidP="00A30768">
      <w:pPr>
        <w:rPr>
          <w:sz w:val="20"/>
          <w:szCs w:val="20"/>
        </w:rPr>
      </w:pPr>
    </w:p>
    <w:p w:rsidR="00FD66F5" w:rsidRDefault="00FD66F5" w:rsidP="00E15843">
      <w:pPr>
        <w:shd w:val="clear" w:color="auto" w:fill="FFFFFF"/>
        <w:tabs>
          <w:tab w:val="left" w:pos="5098"/>
        </w:tabs>
        <w:spacing w:before="456" w:after="0" w:line="240" w:lineRule="auto"/>
        <w:ind w:left="13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F30FB" w:rsidRDefault="008F30FB" w:rsidP="00E15843">
      <w:pPr>
        <w:shd w:val="clear" w:color="auto" w:fill="FFFFFF"/>
        <w:tabs>
          <w:tab w:val="left" w:pos="5098"/>
        </w:tabs>
        <w:spacing w:before="456" w:after="0" w:line="240" w:lineRule="auto"/>
        <w:ind w:left="13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0768" w:rsidRDefault="00E15843" w:rsidP="00FD66F5">
      <w:pPr>
        <w:shd w:val="clear" w:color="auto" w:fill="FFFFFF"/>
        <w:tabs>
          <w:tab w:val="left" w:pos="5098"/>
        </w:tabs>
        <w:spacing w:before="456" w:after="0" w:line="240" w:lineRule="auto"/>
        <w:ind w:lef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1F39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FD66F5" w:rsidRDefault="00A30768" w:rsidP="00FD66F5">
      <w:pPr>
        <w:shd w:val="clear" w:color="auto" w:fill="FFFFFF"/>
        <w:tabs>
          <w:tab w:val="left" w:pos="5098"/>
        </w:tabs>
        <w:spacing w:before="456" w:after="0" w:line="240" w:lineRule="auto"/>
        <w:ind w:lef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</w:t>
      </w:r>
      <w:bookmarkStart w:id="1" w:name="_GoBack"/>
      <w:bookmarkEnd w:id="1"/>
      <w:r w:rsidR="001D35E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15843" w:rsidRPr="00E1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E1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E15843" w:rsidRPr="00E1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5843" w:rsidRPr="001F399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E15843" w:rsidRDefault="00E15843" w:rsidP="0020145E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3995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20201A">
        <w:rPr>
          <w:rFonts w:ascii="Times New Roman" w:hAnsi="Times New Roman" w:cs="Times New Roman"/>
          <w:sz w:val="28"/>
          <w:szCs w:val="28"/>
          <w:lang w:val="uk-UA"/>
        </w:rPr>
        <w:t xml:space="preserve">92 </w:t>
      </w:r>
      <w:r w:rsidRPr="001F3995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="00FD6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5F4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FD66F5">
        <w:rPr>
          <w:rFonts w:ascii="Times New Roman" w:hAnsi="Times New Roman" w:cs="Times New Roman"/>
          <w:sz w:val="28"/>
          <w:szCs w:val="28"/>
          <w:lang w:val="uk-UA"/>
        </w:rPr>
        <w:t xml:space="preserve">8 скликання </w:t>
      </w:r>
      <w:r w:rsidR="00B225F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2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</w:t>
      </w:r>
      <w:r w:rsidR="009D0F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грудня</w:t>
      </w:r>
      <w:r w:rsidR="008F3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133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D6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202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E1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</w:p>
    <w:p w:rsidR="00E15843" w:rsidRPr="00E15843" w:rsidRDefault="00E15843" w:rsidP="00E15843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</w:t>
      </w:r>
      <w:r w:rsidRPr="00E15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E15843" w:rsidRPr="00E15843" w:rsidRDefault="00E15843" w:rsidP="00E15843">
      <w:pPr>
        <w:shd w:val="clear" w:color="auto" w:fill="FFFFFF"/>
        <w:spacing w:after="0" w:line="0" w:lineRule="atLeast"/>
        <w:ind w:left="3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E158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до Програми</w:t>
      </w:r>
    </w:p>
    <w:p w:rsidR="00E15843" w:rsidRPr="00E15843" w:rsidRDefault="00E15843" w:rsidP="00E1584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D5280E" w:rsidRDefault="00D5280E" w:rsidP="00D5280E">
      <w:pPr>
        <w:shd w:val="clear" w:color="auto" w:fill="FFFFFF"/>
        <w:spacing w:after="0" w:line="0" w:lineRule="atLeast"/>
        <w:jc w:val="center"/>
        <w:rPr>
          <w:rFonts w:ascii="Roboto" w:eastAsia="Times New Roman" w:hAnsi="Roboto" w:cs="Times New Roman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Орієнтовні обсяги фінансування</w:t>
      </w:r>
    </w:p>
    <w:p w:rsidR="00D5280E" w:rsidRDefault="00D5280E" w:rsidP="00D52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«Фінансова підтримка  житлово-комунального господарства» Гайсинської міської територіальної громади на 2022-2025 роки</w:t>
      </w:r>
    </w:p>
    <w:p w:rsidR="00D5280E" w:rsidRDefault="00D5280E" w:rsidP="00D5280E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396"/>
      </w:tblGrid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Підприємство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Обсяг фінансування,</w:t>
            </w:r>
          </w:p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грн.</w:t>
            </w:r>
          </w:p>
        </w:tc>
      </w:tr>
      <w:tr w:rsidR="00D5280E" w:rsidTr="00D5280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2022 рік: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Гайсинська ЖЕК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2 154 778,00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Гайсинський ККП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36 723 500,00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Гайсинтеплотехсервіс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795 222,00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Гайсинводоканал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10 192 820,00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49 866 320,00</w:t>
            </w:r>
          </w:p>
        </w:tc>
      </w:tr>
      <w:tr w:rsidR="00D5280E" w:rsidTr="00D5280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2023 рік: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Гайсинська ЖЕК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19 792 300,00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Гайсинський ККП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64 007 265,00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Гайсинтеплотехсервіс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818 600,00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Гайсинводоканал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19 434 250,00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104 052 415,00</w:t>
            </w:r>
          </w:p>
        </w:tc>
      </w:tr>
      <w:tr w:rsidR="00D5280E" w:rsidTr="00D5280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2024 рік: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Гайсинська ЖЕК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Гайсинський ККП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13 426 738,00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Гайсинтеплотехсервіс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Гайсинводоканал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298 000,00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13 727 738,00</w:t>
            </w:r>
          </w:p>
        </w:tc>
      </w:tr>
      <w:tr w:rsidR="00D5280E" w:rsidTr="00D5280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2025 рік: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Гайсинська ЖЕК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КП Гайсинський ККП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0,00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Гайсинтеплотехсервіс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24 792,00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Гайсинводоканал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287 099,00</w:t>
            </w:r>
          </w:p>
        </w:tc>
      </w:tr>
      <w:tr w:rsidR="00D5280E" w:rsidTr="00D5280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ВСЬОГО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0E" w:rsidRDefault="00D528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311 891,00</w:t>
            </w:r>
          </w:p>
        </w:tc>
      </w:tr>
    </w:tbl>
    <w:p w:rsidR="00E15843" w:rsidRDefault="001D35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E15843" w:rsidRPr="00E15843" w:rsidRDefault="001D35E1" w:rsidP="00E1584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5843" w:rsidRPr="00E15843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Анатолій ГУК</w:t>
      </w:r>
    </w:p>
    <w:p w:rsidR="00E15843" w:rsidRDefault="00E158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5843" w:rsidRDefault="00E1584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1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5269"/>
    <w:multiLevelType w:val="hybridMultilevel"/>
    <w:tmpl w:val="1498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FB6"/>
    <w:multiLevelType w:val="hybridMultilevel"/>
    <w:tmpl w:val="38DA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6337"/>
    <w:multiLevelType w:val="hybridMultilevel"/>
    <w:tmpl w:val="97D20100"/>
    <w:lvl w:ilvl="0" w:tplc="89D08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787"/>
    <w:multiLevelType w:val="hybridMultilevel"/>
    <w:tmpl w:val="8732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BB9"/>
    <w:multiLevelType w:val="hybridMultilevel"/>
    <w:tmpl w:val="CB9804B8"/>
    <w:lvl w:ilvl="0" w:tplc="1196EA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F0804"/>
    <w:multiLevelType w:val="hybridMultilevel"/>
    <w:tmpl w:val="F6385F10"/>
    <w:lvl w:ilvl="0" w:tplc="0A70A70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1B5085"/>
    <w:multiLevelType w:val="hybridMultilevel"/>
    <w:tmpl w:val="AF62E6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F3816"/>
    <w:multiLevelType w:val="hybridMultilevel"/>
    <w:tmpl w:val="C8B6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EA1"/>
    <w:multiLevelType w:val="hybridMultilevel"/>
    <w:tmpl w:val="11D2E178"/>
    <w:lvl w:ilvl="0" w:tplc="529C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FE283B"/>
    <w:multiLevelType w:val="hybridMultilevel"/>
    <w:tmpl w:val="332EE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7729D8"/>
    <w:multiLevelType w:val="hybridMultilevel"/>
    <w:tmpl w:val="1FB6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3E"/>
    <w:rsid w:val="00010CB7"/>
    <w:rsid w:val="00081A98"/>
    <w:rsid w:val="00081D41"/>
    <w:rsid w:val="0013350B"/>
    <w:rsid w:val="001449EE"/>
    <w:rsid w:val="001A3486"/>
    <w:rsid w:val="001D35E1"/>
    <w:rsid w:val="001F3995"/>
    <w:rsid w:val="0020145E"/>
    <w:rsid w:val="0020201A"/>
    <w:rsid w:val="00240FBA"/>
    <w:rsid w:val="00290952"/>
    <w:rsid w:val="00507CAC"/>
    <w:rsid w:val="005434D7"/>
    <w:rsid w:val="00616D41"/>
    <w:rsid w:val="00654C7E"/>
    <w:rsid w:val="00686E0F"/>
    <w:rsid w:val="006A192C"/>
    <w:rsid w:val="006E27AA"/>
    <w:rsid w:val="00731997"/>
    <w:rsid w:val="00774286"/>
    <w:rsid w:val="007D3BB1"/>
    <w:rsid w:val="00873DCB"/>
    <w:rsid w:val="008F30FB"/>
    <w:rsid w:val="009263B9"/>
    <w:rsid w:val="009C73C1"/>
    <w:rsid w:val="009D0F5B"/>
    <w:rsid w:val="009E0856"/>
    <w:rsid w:val="00A30768"/>
    <w:rsid w:val="00A41C84"/>
    <w:rsid w:val="00B225F4"/>
    <w:rsid w:val="00B40C06"/>
    <w:rsid w:val="00BF2E1E"/>
    <w:rsid w:val="00C0243E"/>
    <w:rsid w:val="00CC42C4"/>
    <w:rsid w:val="00D33772"/>
    <w:rsid w:val="00D5280E"/>
    <w:rsid w:val="00D95F4A"/>
    <w:rsid w:val="00E15843"/>
    <w:rsid w:val="00E801F3"/>
    <w:rsid w:val="00E83ADA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F09E"/>
  <w15:chartTrackingRefBased/>
  <w15:docId w15:val="{07093B71-8BE6-48F9-8361-F3FCAA1E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C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54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A959-7088-4050-AE51-101AB23A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50</cp:revision>
  <cp:lastPrinted>2025-12-16T11:19:00Z</cp:lastPrinted>
  <dcterms:created xsi:type="dcterms:W3CDTF">2022-11-09T06:15:00Z</dcterms:created>
  <dcterms:modified xsi:type="dcterms:W3CDTF">2025-12-16T11:19:00Z</dcterms:modified>
</cp:coreProperties>
</file>