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78CC" w:rsidRDefault="002C78CC" w:rsidP="002C78CC">
      <w:pPr>
        <w:spacing w:after="200" w:line="276" w:lineRule="auto"/>
        <w:jc w:val="center"/>
        <w:rPr>
          <w:lang w:eastAsia="en-US"/>
        </w:rPr>
      </w:pPr>
      <w:r>
        <w:rPr>
          <w:rFonts w:ascii="Calibri" w:hAnsi="Calibri"/>
          <w:noProof/>
          <w:sz w:val="22"/>
          <w:szCs w:val="22"/>
          <w:lang w:eastAsia="uk-UA"/>
        </w:rPr>
        <w:drawing>
          <wp:inline distT="0" distB="0" distL="0" distR="0">
            <wp:extent cx="533400" cy="7162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8CC" w:rsidRDefault="002C78CC" w:rsidP="002C78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2C78CC" w:rsidRDefault="002C78CC" w:rsidP="002C78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:rsidR="002C78CC" w:rsidRPr="00EE31BC" w:rsidRDefault="002C78CC" w:rsidP="002C78CC">
      <w:pPr>
        <w:jc w:val="center"/>
        <w:rPr>
          <w:b/>
          <w:sz w:val="16"/>
          <w:szCs w:val="16"/>
        </w:rPr>
      </w:pPr>
    </w:p>
    <w:p w:rsidR="002C78CC" w:rsidRPr="000E5474" w:rsidRDefault="001F23C2" w:rsidP="002C78CC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 xml:space="preserve"> </w:t>
      </w:r>
      <w:r w:rsidR="002C78CC">
        <w:rPr>
          <w:b/>
          <w:sz w:val="28"/>
          <w:szCs w:val="28"/>
        </w:rPr>
        <w:t xml:space="preserve"> РІШЕННЯ  №</w:t>
      </w:r>
      <w:r w:rsidR="000C5EE0">
        <w:rPr>
          <w:b/>
          <w:sz w:val="28"/>
          <w:szCs w:val="28"/>
        </w:rPr>
        <w:t>47</w:t>
      </w:r>
    </w:p>
    <w:p w:rsidR="002C78CC" w:rsidRDefault="002C78CC" w:rsidP="002C78C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</w:p>
    <w:p w:rsidR="002C78CC" w:rsidRDefault="002C78CC" w:rsidP="002C78CC">
      <w:pPr>
        <w:jc w:val="both"/>
        <w:rPr>
          <w:rFonts w:eastAsia="Batang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16 грудня 2025 року                  м. Гайсин                  </w:t>
      </w:r>
      <w:r w:rsidR="000C5EE0">
        <w:rPr>
          <w:rFonts w:eastAsia="Calibri"/>
          <w:sz w:val="28"/>
          <w:szCs w:val="28"/>
        </w:rPr>
        <w:t xml:space="preserve">92 </w:t>
      </w:r>
      <w:r>
        <w:rPr>
          <w:rFonts w:eastAsia="Calibri"/>
          <w:sz w:val="28"/>
          <w:szCs w:val="28"/>
        </w:rPr>
        <w:t xml:space="preserve"> сесія 8 скликання</w:t>
      </w:r>
    </w:p>
    <w:p w:rsidR="002C78CC" w:rsidRDefault="002C78CC" w:rsidP="002C78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33C6E" w:rsidRDefault="00FE6E9E" w:rsidP="00FE6E9E">
      <w:pPr>
        <w:ind w:left="142"/>
        <w:jc w:val="center"/>
        <w:rPr>
          <w:b/>
          <w:bCs/>
          <w:sz w:val="28"/>
          <w:szCs w:val="28"/>
        </w:rPr>
      </w:pPr>
      <w:r w:rsidRPr="00FE6E9E">
        <w:rPr>
          <w:b/>
          <w:bCs/>
          <w:sz w:val="28"/>
          <w:szCs w:val="28"/>
        </w:rPr>
        <w:t xml:space="preserve">Про припинення </w:t>
      </w:r>
      <w:bookmarkStart w:id="0" w:name="_Hlk179293412"/>
      <w:r w:rsidRPr="00FE6E9E">
        <w:rPr>
          <w:b/>
          <w:bCs/>
          <w:sz w:val="28"/>
          <w:szCs w:val="28"/>
        </w:rPr>
        <w:t>Договору про право користування земельною ділянкою для забудови  (</w:t>
      </w:r>
      <w:proofErr w:type="spellStart"/>
      <w:r w:rsidRPr="00FE6E9E">
        <w:rPr>
          <w:b/>
          <w:bCs/>
          <w:sz w:val="28"/>
          <w:szCs w:val="28"/>
        </w:rPr>
        <w:t>суперфіцію</w:t>
      </w:r>
      <w:proofErr w:type="spellEnd"/>
      <w:r w:rsidRPr="00FE6E9E">
        <w:rPr>
          <w:b/>
          <w:bCs/>
          <w:sz w:val="28"/>
          <w:szCs w:val="28"/>
        </w:rPr>
        <w:t xml:space="preserve">) з відділом освіти </w:t>
      </w:r>
    </w:p>
    <w:p w:rsidR="00FE6E9E" w:rsidRPr="00FE6E9E" w:rsidRDefault="00FE6E9E" w:rsidP="00FE6E9E">
      <w:pPr>
        <w:ind w:left="142"/>
        <w:jc w:val="center"/>
        <w:rPr>
          <w:b/>
          <w:bCs/>
          <w:sz w:val="28"/>
          <w:szCs w:val="28"/>
        </w:rPr>
      </w:pPr>
      <w:r w:rsidRPr="00FE6E9E">
        <w:rPr>
          <w:b/>
          <w:bCs/>
          <w:sz w:val="28"/>
          <w:szCs w:val="28"/>
        </w:rPr>
        <w:t xml:space="preserve">Гайсинської міської ради </w:t>
      </w:r>
      <w:bookmarkEnd w:id="0"/>
    </w:p>
    <w:p w:rsidR="009D6DFE" w:rsidRDefault="009D6DFE" w:rsidP="000A664A">
      <w:pPr>
        <w:pStyle w:val="HTML"/>
        <w:shd w:val="clear" w:color="auto" w:fill="FFFFFF"/>
        <w:spacing w:line="216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0A664A" w:rsidRPr="00756980" w:rsidRDefault="000A664A" w:rsidP="000A664A">
      <w:pPr>
        <w:pStyle w:val="HTML"/>
        <w:shd w:val="clear" w:color="auto" w:fill="FFFFFF"/>
        <w:spacing w:line="216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70713C" w:rsidRPr="0075698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="00171516" w:rsidRPr="00756980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FE3FBF" w:rsidRPr="00756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1516" w:rsidRPr="00756980">
        <w:rPr>
          <w:rFonts w:ascii="Times New Roman" w:hAnsi="Times New Roman" w:cs="Times New Roman"/>
          <w:sz w:val="28"/>
          <w:szCs w:val="28"/>
          <w:lang w:val="uk-UA"/>
        </w:rPr>
        <w:t>ст. 26, 42 Закону України «Про місцеве самоврядування в України», ст.</w:t>
      </w:r>
      <w:r w:rsidR="00FE3FBF" w:rsidRPr="00756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1516" w:rsidRPr="00756980">
        <w:rPr>
          <w:rFonts w:ascii="Times New Roman" w:hAnsi="Times New Roman" w:cs="Times New Roman"/>
          <w:sz w:val="28"/>
          <w:szCs w:val="28"/>
          <w:lang w:val="uk-UA"/>
        </w:rPr>
        <w:t>ст. 12, 102</w:t>
      </w:r>
      <w:r w:rsidR="00171516" w:rsidRPr="0075698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171516" w:rsidRPr="007569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3FBF" w:rsidRPr="00756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1516" w:rsidRPr="00756980">
        <w:rPr>
          <w:rFonts w:ascii="Times New Roman" w:hAnsi="Times New Roman" w:cs="Times New Roman"/>
          <w:sz w:val="28"/>
          <w:szCs w:val="28"/>
          <w:lang w:val="uk-UA"/>
        </w:rPr>
        <w:t>141 Земельного кодексу України, ст</w:t>
      </w:r>
      <w:r w:rsidR="00FE3FBF" w:rsidRPr="0075698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71516" w:rsidRPr="00756980">
        <w:rPr>
          <w:rFonts w:ascii="Times New Roman" w:hAnsi="Times New Roman" w:cs="Times New Roman"/>
          <w:sz w:val="28"/>
          <w:szCs w:val="28"/>
          <w:lang w:val="uk-UA"/>
        </w:rPr>
        <w:t>416 Цивільного кодексу України, ст</w:t>
      </w:r>
      <w:r w:rsidR="00FE3FBF" w:rsidRPr="00756980">
        <w:rPr>
          <w:rFonts w:ascii="Times New Roman" w:hAnsi="Times New Roman" w:cs="Times New Roman"/>
          <w:sz w:val="28"/>
          <w:szCs w:val="28"/>
          <w:lang w:val="uk-UA"/>
        </w:rPr>
        <w:t>. ст.</w:t>
      </w:r>
      <w:r w:rsidR="00171516" w:rsidRPr="00756980">
        <w:rPr>
          <w:rFonts w:ascii="Times New Roman" w:hAnsi="Times New Roman" w:cs="Times New Roman"/>
          <w:sz w:val="28"/>
          <w:szCs w:val="28"/>
          <w:lang w:val="uk-UA"/>
        </w:rPr>
        <w:t xml:space="preserve"> 4, 28 Закону України «Про державну реєстрацію речових прав на нерухоме майно та їх обтяжень», Закон</w:t>
      </w:r>
      <w:r w:rsidR="0075698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71516" w:rsidRPr="00756980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Державний земельний кадастр»</w:t>
      </w:r>
      <w:r w:rsidR="00C619FE" w:rsidRPr="007569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враховуючи</w:t>
      </w:r>
      <w:r w:rsidR="00032AFE" w:rsidRPr="007569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619FE" w:rsidRPr="007569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клопотання відділу освіти Гайсинської міської ради від</w:t>
      </w:r>
      <w:r w:rsidR="00F40496" w:rsidRPr="007569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E3FBF" w:rsidRPr="007569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="00F3282D" w:rsidRPr="007569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</w:t>
      </w:r>
      <w:r w:rsidR="00F40496" w:rsidRPr="007569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FE3FBF" w:rsidRPr="007569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596BF8" w:rsidRPr="007569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F40496" w:rsidRPr="007569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.202</w:t>
      </w:r>
      <w:r w:rsidR="00596BF8" w:rsidRPr="007569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F40496" w:rsidRPr="007569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№01-09/</w:t>
      </w:r>
      <w:r w:rsidR="00F3282D" w:rsidRPr="007569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946</w:t>
      </w:r>
      <w:r w:rsidR="00F33C6E" w:rsidRPr="007569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1E31EE" w:rsidRPr="007569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44A2F" w:rsidRPr="007569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756980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 </w:t>
      </w:r>
      <w:r w:rsidRPr="00756980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Pr="00756980">
        <w:rPr>
          <w:rFonts w:ascii="Times New Roman" w:hAnsi="Times New Roman"/>
          <w:sz w:val="28"/>
          <w:szCs w:val="28"/>
          <w:lang w:val="uk-UA"/>
        </w:rPr>
        <w:t>:</w:t>
      </w:r>
    </w:p>
    <w:p w:rsidR="000A664A" w:rsidRPr="00756980" w:rsidRDefault="000A664A" w:rsidP="000A664A">
      <w:pPr>
        <w:pStyle w:val="HTML"/>
        <w:shd w:val="clear" w:color="auto" w:fill="FFFFFF"/>
        <w:spacing w:line="216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032AFE" w:rsidRPr="005A2957" w:rsidRDefault="00CC3B48" w:rsidP="001B418D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A2957">
        <w:rPr>
          <w:sz w:val="28"/>
          <w:szCs w:val="28"/>
        </w:rPr>
        <w:t xml:space="preserve"> </w:t>
      </w:r>
      <w:r w:rsidR="00032AFE" w:rsidRPr="005A2957">
        <w:rPr>
          <w:rFonts w:ascii="Times New Roman" w:hAnsi="Times New Roman"/>
          <w:sz w:val="28"/>
          <w:szCs w:val="28"/>
        </w:rPr>
        <w:t xml:space="preserve">Припинити Договір про право </w:t>
      </w:r>
      <w:bookmarkStart w:id="1" w:name="_Hlk179293731"/>
      <w:r w:rsidR="00032AFE" w:rsidRPr="005A2957">
        <w:rPr>
          <w:rFonts w:ascii="Times New Roman" w:hAnsi="Times New Roman"/>
          <w:sz w:val="28"/>
          <w:szCs w:val="28"/>
        </w:rPr>
        <w:t>користування земельною ділянкою для забудови  (</w:t>
      </w:r>
      <w:proofErr w:type="spellStart"/>
      <w:r w:rsidR="00032AFE" w:rsidRPr="005A2957">
        <w:rPr>
          <w:rFonts w:ascii="Times New Roman" w:hAnsi="Times New Roman"/>
          <w:sz w:val="28"/>
          <w:szCs w:val="28"/>
        </w:rPr>
        <w:t>суперфіцію</w:t>
      </w:r>
      <w:proofErr w:type="spellEnd"/>
      <w:r w:rsidR="00032AFE" w:rsidRPr="005A2957">
        <w:rPr>
          <w:rFonts w:ascii="Times New Roman" w:hAnsi="Times New Roman"/>
          <w:sz w:val="28"/>
          <w:szCs w:val="28"/>
        </w:rPr>
        <w:t>)</w:t>
      </w:r>
      <w:bookmarkEnd w:id="1"/>
      <w:r w:rsidR="00032AFE" w:rsidRPr="005A2957">
        <w:rPr>
          <w:rFonts w:ascii="Times New Roman" w:hAnsi="Times New Roman"/>
          <w:sz w:val="28"/>
          <w:szCs w:val="28"/>
        </w:rPr>
        <w:t xml:space="preserve">  </w:t>
      </w:r>
      <w:bookmarkStart w:id="2" w:name="_Hlk179293449"/>
      <w:r w:rsidR="00032AFE" w:rsidRPr="005A2957">
        <w:rPr>
          <w:rFonts w:ascii="Times New Roman" w:hAnsi="Times New Roman"/>
          <w:sz w:val="28"/>
          <w:szCs w:val="28"/>
        </w:rPr>
        <w:t>від 3</w:t>
      </w:r>
      <w:r w:rsidR="001C2C9E" w:rsidRPr="005A2957">
        <w:rPr>
          <w:rFonts w:ascii="Times New Roman" w:hAnsi="Times New Roman"/>
          <w:sz w:val="28"/>
          <w:szCs w:val="28"/>
        </w:rPr>
        <w:t>0</w:t>
      </w:r>
      <w:r w:rsidR="00032AFE" w:rsidRPr="005A2957">
        <w:rPr>
          <w:rFonts w:ascii="Times New Roman" w:hAnsi="Times New Roman"/>
          <w:sz w:val="28"/>
          <w:szCs w:val="28"/>
        </w:rPr>
        <w:t>.</w:t>
      </w:r>
      <w:r w:rsidR="001C2C9E" w:rsidRPr="005A2957">
        <w:rPr>
          <w:rFonts w:ascii="Times New Roman" w:hAnsi="Times New Roman"/>
          <w:sz w:val="28"/>
          <w:szCs w:val="28"/>
        </w:rPr>
        <w:t>11</w:t>
      </w:r>
      <w:r w:rsidR="00032AFE" w:rsidRPr="005A2957">
        <w:rPr>
          <w:rFonts w:ascii="Times New Roman" w:hAnsi="Times New Roman"/>
          <w:sz w:val="28"/>
          <w:szCs w:val="28"/>
        </w:rPr>
        <w:t>.2023</w:t>
      </w:r>
      <w:r w:rsidR="0004584F" w:rsidRPr="005A2957">
        <w:rPr>
          <w:rFonts w:ascii="Times New Roman" w:hAnsi="Times New Roman"/>
          <w:sz w:val="28"/>
          <w:szCs w:val="28"/>
        </w:rPr>
        <w:t xml:space="preserve"> року</w:t>
      </w:r>
      <w:r w:rsidR="00032AFE" w:rsidRPr="005A2957">
        <w:rPr>
          <w:rFonts w:ascii="Times New Roman" w:hAnsi="Times New Roman"/>
          <w:sz w:val="28"/>
          <w:szCs w:val="28"/>
        </w:rPr>
        <w:t xml:space="preserve">  </w:t>
      </w:r>
      <w:bookmarkStart w:id="3" w:name="_Hlk179294316"/>
      <w:r w:rsidR="00032AFE" w:rsidRPr="005A2957">
        <w:rPr>
          <w:rFonts w:ascii="Times New Roman" w:hAnsi="Times New Roman"/>
          <w:sz w:val="28"/>
          <w:szCs w:val="28"/>
        </w:rPr>
        <w:t>на земельну ділянку загальною площею 0,</w:t>
      </w:r>
      <w:r w:rsidR="001C2C9E" w:rsidRPr="005A2957">
        <w:rPr>
          <w:rFonts w:ascii="Times New Roman" w:hAnsi="Times New Roman"/>
          <w:sz w:val="28"/>
          <w:szCs w:val="28"/>
        </w:rPr>
        <w:t>5700</w:t>
      </w:r>
      <w:r w:rsidR="00032AFE" w:rsidRPr="005A2957">
        <w:rPr>
          <w:rFonts w:ascii="Times New Roman" w:hAnsi="Times New Roman"/>
          <w:sz w:val="28"/>
          <w:szCs w:val="28"/>
        </w:rPr>
        <w:t xml:space="preserve"> га, кадастровий номер 05208</w:t>
      </w:r>
      <w:r w:rsidR="001C2C9E" w:rsidRPr="005A2957">
        <w:rPr>
          <w:rFonts w:ascii="Times New Roman" w:hAnsi="Times New Roman"/>
          <w:sz w:val="28"/>
          <w:szCs w:val="28"/>
        </w:rPr>
        <w:t>815</w:t>
      </w:r>
      <w:r w:rsidR="00032AFE" w:rsidRPr="005A2957">
        <w:rPr>
          <w:rFonts w:ascii="Times New Roman" w:hAnsi="Times New Roman"/>
          <w:sz w:val="28"/>
          <w:szCs w:val="28"/>
        </w:rPr>
        <w:t>00:0</w:t>
      </w:r>
      <w:r w:rsidR="001C2C9E" w:rsidRPr="005A2957">
        <w:rPr>
          <w:rFonts w:ascii="Times New Roman" w:hAnsi="Times New Roman"/>
          <w:sz w:val="28"/>
          <w:szCs w:val="28"/>
        </w:rPr>
        <w:t>3</w:t>
      </w:r>
      <w:r w:rsidR="00032AFE" w:rsidRPr="005A2957">
        <w:rPr>
          <w:rFonts w:ascii="Times New Roman" w:hAnsi="Times New Roman"/>
          <w:sz w:val="28"/>
          <w:szCs w:val="28"/>
        </w:rPr>
        <w:t>:00</w:t>
      </w:r>
      <w:r w:rsidR="001C2C9E" w:rsidRPr="005A2957">
        <w:rPr>
          <w:rFonts w:ascii="Times New Roman" w:hAnsi="Times New Roman"/>
          <w:sz w:val="28"/>
          <w:szCs w:val="28"/>
        </w:rPr>
        <w:t>2</w:t>
      </w:r>
      <w:r w:rsidR="00032AFE" w:rsidRPr="005A2957">
        <w:rPr>
          <w:rFonts w:ascii="Times New Roman" w:hAnsi="Times New Roman"/>
          <w:sz w:val="28"/>
          <w:szCs w:val="28"/>
        </w:rPr>
        <w:t>:0</w:t>
      </w:r>
      <w:r w:rsidR="001C2C9E" w:rsidRPr="005A2957">
        <w:rPr>
          <w:rFonts w:ascii="Times New Roman" w:hAnsi="Times New Roman"/>
          <w:sz w:val="28"/>
          <w:szCs w:val="28"/>
        </w:rPr>
        <w:t>137</w:t>
      </w:r>
      <w:r w:rsidR="00032AFE" w:rsidRPr="005A2957">
        <w:rPr>
          <w:rFonts w:ascii="Times New Roman" w:hAnsi="Times New Roman"/>
          <w:sz w:val="28"/>
          <w:szCs w:val="28"/>
        </w:rPr>
        <w:t xml:space="preserve">,  що розташована за адресою: </w:t>
      </w:r>
      <w:r w:rsidR="001C2C9E" w:rsidRPr="005A2957">
        <w:rPr>
          <w:rFonts w:ascii="Times New Roman" w:hAnsi="Times New Roman"/>
          <w:sz w:val="28"/>
          <w:szCs w:val="28"/>
        </w:rPr>
        <w:t>с</w:t>
      </w:r>
      <w:r w:rsidR="00032AFE" w:rsidRPr="005A2957">
        <w:rPr>
          <w:rFonts w:ascii="Times New Roman" w:hAnsi="Times New Roman"/>
          <w:sz w:val="28"/>
          <w:szCs w:val="28"/>
        </w:rPr>
        <w:t xml:space="preserve">. </w:t>
      </w:r>
      <w:r w:rsidR="001C2C9E" w:rsidRPr="005A2957">
        <w:rPr>
          <w:rFonts w:ascii="Times New Roman" w:hAnsi="Times New Roman"/>
          <w:sz w:val="28"/>
          <w:szCs w:val="28"/>
        </w:rPr>
        <w:t>Губник</w:t>
      </w:r>
      <w:r w:rsidR="00032AFE" w:rsidRPr="005A2957">
        <w:rPr>
          <w:rFonts w:ascii="Times New Roman" w:hAnsi="Times New Roman"/>
          <w:sz w:val="28"/>
          <w:szCs w:val="28"/>
        </w:rPr>
        <w:t xml:space="preserve">, вул. </w:t>
      </w:r>
      <w:r w:rsidR="00604BE8" w:rsidRPr="005A2957">
        <w:rPr>
          <w:rFonts w:ascii="Times New Roman" w:hAnsi="Times New Roman"/>
          <w:sz w:val="28"/>
          <w:szCs w:val="28"/>
        </w:rPr>
        <w:t>Центральна</w:t>
      </w:r>
      <w:r w:rsidR="00032AFE" w:rsidRPr="005A2957">
        <w:rPr>
          <w:rFonts w:ascii="Times New Roman" w:hAnsi="Times New Roman"/>
          <w:sz w:val="28"/>
          <w:szCs w:val="28"/>
        </w:rPr>
        <w:t xml:space="preserve">, </w:t>
      </w:r>
      <w:bookmarkEnd w:id="3"/>
      <w:r w:rsidR="00604BE8" w:rsidRPr="005A2957">
        <w:rPr>
          <w:rFonts w:ascii="Times New Roman" w:hAnsi="Times New Roman"/>
          <w:sz w:val="28"/>
          <w:szCs w:val="28"/>
        </w:rPr>
        <w:t>69-А</w:t>
      </w:r>
      <w:r w:rsidR="00032AFE" w:rsidRPr="005A2957">
        <w:rPr>
          <w:rFonts w:ascii="Times New Roman" w:hAnsi="Times New Roman"/>
          <w:sz w:val="28"/>
          <w:szCs w:val="28"/>
        </w:rPr>
        <w:t xml:space="preserve">, який був укладений між Гайсинською міською радою та </w:t>
      </w:r>
      <w:bookmarkStart w:id="4" w:name="_Hlk216183256"/>
      <w:r w:rsidR="00032AFE" w:rsidRPr="005A2957">
        <w:rPr>
          <w:rFonts w:ascii="Times New Roman" w:hAnsi="Times New Roman"/>
          <w:sz w:val="28"/>
          <w:szCs w:val="28"/>
        </w:rPr>
        <w:t>відділом освіти Гайсинської міської ради</w:t>
      </w:r>
      <w:bookmarkEnd w:id="4"/>
      <w:r w:rsidR="00032AFE" w:rsidRPr="005A2957">
        <w:rPr>
          <w:rFonts w:ascii="Times New Roman" w:hAnsi="Times New Roman"/>
          <w:sz w:val="28"/>
          <w:szCs w:val="28"/>
        </w:rPr>
        <w:t xml:space="preserve">, зареєстрований в Державному реєстрі речових прав на нерухоме майно </w:t>
      </w:r>
      <w:r w:rsidR="00604BE8" w:rsidRPr="005A2957">
        <w:rPr>
          <w:rFonts w:ascii="Times New Roman" w:hAnsi="Times New Roman"/>
          <w:sz w:val="28"/>
          <w:szCs w:val="28"/>
        </w:rPr>
        <w:t>06</w:t>
      </w:r>
      <w:r w:rsidR="00032AFE" w:rsidRPr="005A2957">
        <w:rPr>
          <w:rFonts w:ascii="Times New Roman" w:hAnsi="Times New Roman"/>
          <w:sz w:val="28"/>
          <w:szCs w:val="28"/>
        </w:rPr>
        <w:t>.</w:t>
      </w:r>
      <w:r w:rsidR="00604BE8" w:rsidRPr="005A2957">
        <w:rPr>
          <w:rFonts w:ascii="Times New Roman" w:hAnsi="Times New Roman"/>
          <w:sz w:val="28"/>
          <w:szCs w:val="28"/>
        </w:rPr>
        <w:t>12</w:t>
      </w:r>
      <w:r w:rsidR="00032AFE" w:rsidRPr="005A2957">
        <w:rPr>
          <w:rFonts w:ascii="Times New Roman" w:hAnsi="Times New Roman"/>
          <w:sz w:val="28"/>
          <w:szCs w:val="28"/>
        </w:rPr>
        <w:t xml:space="preserve">.2023 року за </w:t>
      </w:r>
      <w:r w:rsidR="00604BE8" w:rsidRPr="005A2957">
        <w:rPr>
          <w:rFonts w:ascii="Times New Roman" w:hAnsi="Times New Roman"/>
          <w:sz w:val="28"/>
          <w:szCs w:val="28"/>
        </w:rPr>
        <w:t xml:space="preserve">реєстраційним номером </w:t>
      </w:r>
      <w:r w:rsidR="00E10E54" w:rsidRPr="005A2957">
        <w:rPr>
          <w:rFonts w:ascii="Times New Roman" w:hAnsi="Times New Roman"/>
          <w:sz w:val="28"/>
          <w:szCs w:val="28"/>
        </w:rPr>
        <w:t>об’єкта</w:t>
      </w:r>
      <w:r w:rsidR="00604BE8" w:rsidRPr="005A2957">
        <w:rPr>
          <w:rFonts w:ascii="Times New Roman" w:hAnsi="Times New Roman"/>
          <w:sz w:val="28"/>
          <w:szCs w:val="28"/>
        </w:rPr>
        <w:t xml:space="preserve"> нерухомого майна </w:t>
      </w:r>
      <w:r w:rsidR="00E10E54" w:rsidRPr="005A2957">
        <w:rPr>
          <w:rFonts w:ascii="Times New Roman" w:hAnsi="Times New Roman"/>
          <w:sz w:val="28"/>
          <w:szCs w:val="28"/>
        </w:rPr>
        <w:t>2797383305208</w:t>
      </w:r>
      <w:r w:rsidR="00032AFE" w:rsidRPr="005A2957">
        <w:rPr>
          <w:rFonts w:ascii="Times New Roman" w:hAnsi="Times New Roman"/>
          <w:sz w:val="28"/>
          <w:szCs w:val="28"/>
        </w:rPr>
        <w:t>, шляхом укладення угоди про припинення дії Договору про право користування земельною ділянкою для забудови  (</w:t>
      </w:r>
      <w:proofErr w:type="spellStart"/>
      <w:r w:rsidR="00032AFE" w:rsidRPr="005A2957">
        <w:rPr>
          <w:rFonts w:ascii="Times New Roman" w:hAnsi="Times New Roman"/>
          <w:sz w:val="28"/>
          <w:szCs w:val="28"/>
        </w:rPr>
        <w:t>суперфіцію</w:t>
      </w:r>
      <w:proofErr w:type="spellEnd"/>
      <w:r w:rsidR="00032AFE" w:rsidRPr="005A2957">
        <w:rPr>
          <w:rFonts w:ascii="Times New Roman" w:hAnsi="Times New Roman"/>
          <w:sz w:val="28"/>
          <w:szCs w:val="28"/>
        </w:rPr>
        <w:t xml:space="preserve">). </w:t>
      </w:r>
    </w:p>
    <w:bookmarkEnd w:id="2"/>
    <w:p w:rsidR="003B4086" w:rsidRPr="00756980" w:rsidRDefault="003B4086" w:rsidP="00756980">
      <w:pPr>
        <w:ind w:firstLine="567"/>
        <w:jc w:val="both"/>
        <w:rPr>
          <w:sz w:val="28"/>
          <w:szCs w:val="28"/>
        </w:rPr>
      </w:pPr>
    </w:p>
    <w:p w:rsidR="00FE3FBF" w:rsidRPr="00756980" w:rsidRDefault="005A2957" w:rsidP="007569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6BA0" w:rsidRPr="00756980">
        <w:rPr>
          <w:sz w:val="28"/>
          <w:szCs w:val="28"/>
        </w:rPr>
        <w:t xml:space="preserve">. </w:t>
      </w:r>
      <w:r w:rsidR="003843F7" w:rsidRPr="00756980">
        <w:rPr>
          <w:sz w:val="28"/>
          <w:szCs w:val="28"/>
        </w:rPr>
        <w:t xml:space="preserve"> </w:t>
      </w:r>
      <w:r w:rsidR="005F6603" w:rsidRPr="00756980">
        <w:rPr>
          <w:sz w:val="28"/>
          <w:szCs w:val="28"/>
        </w:rPr>
        <w:t xml:space="preserve">Доручити міському </w:t>
      </w:r>
      <w:r w:rsidR="00455127" w:rsidRPr="00756980">
        <w:rPr>
          <w:sz w:val="28"/>
          <w:szCs w:val="28"/>
        </w:rPr>
        <w:t xml:space="preserve">голові Гуку А.І. </w:t>
      </w:r>
      <w:r w:rsidR="00FE3FBF" w:rsidRPr="00756980">
        <w:rPr>
          <w:sz w:val="28"/>
          <w:szCs w:val="28"/>
        </w:rPr>
        <w:t>вжити заходів щодо здійснення державної реєстрації</w:t>
      </w:r>
      <w:r w:rsidR="00F33C6E" w:rsidRPr="00756980">
        <w:rPr>
          <w:sz w:val="28"/>
          <w:szCs w:val="28"/>
        </w:rPr>
        <w:t xml:space="preserve"> </w:t>
      </w:r>
      <w:r w:rsidR="00FE3FBF" w:rsidRPr="00756980">
        <w:rPr>
          <w:sz w:val="28"/>
          <w:szCs w:val="28"/>
        </w:rPr>
        <w:t>угоди про припинення Договору про право користування земельною ділянкою для забудови (</w:t>
      </w:r>
      <w:proofErr w:type="spellStart"/>
      <w:r w:rsidR="00FE3FBF" w:rsidRPr="00756980">
        <w:rPr>
          <w:sz w:val="28"/>
          <w:szCs w:val="28"/>
        </w:rPr>
        <w:t>суперфіцію</w:t>
      </w:r>
      <w:proofErr w:type="spellEnd"/>
      <w:r w:rsidR="00FE3FBF" w:rsidRPr="00756980">
        <w:rPr>
          <w:sz w:val="28"/>
          <w:szCs w:val="28"/>
        </w:rPr>
        <w:t>)  від 3</w:t>
      </w:r>
      <w:r w:rsidR="00E10E54" w:rsidRPr="00756980">
        <w:rPr>
          <w:sz w:val="28"/>
          <w:szCs w:val="28"/>
        </w:rPr>
        <w:t>0</w:t>
      </w:r>
      <w:r w:rsidR="00FE3FBF" w:rsidRPr="00756980">
        <w:rPr>
          <w:sz w:val="28"/>
          <w:szCs w:val="28"/>
        </w:rPr>
        <w:t>.</w:t>
      </w:r>
      <w:r w:rsidR="00E10E54" w:rsidRPr="00756980">
        <w:rPr>
          <w:sz w:val="28"/>
          <w:szCs w:val="28"/>
        </w:rPr>
        <w:t>11</w:t>
      </w:r>
      <w:r w:rsidR="00FE3FBF" w:rsidRPr="00756980">
        <w:rPr>
          <w:sz w:val="28"/>
          <w:szCs w:val="28"/>
        </w:rPr>
        <w:t>.2023 року  з відділом освіти Гайсинської міської ради</w:t>
      </w:r>
      <w:r w:rsidR="00F33C6E" w:rsidRPr="00756980">
        <w:rPr>
          <w:sz w:val="28"/>
          <w:szCs w:val="28"/>
        </w:rPr>
        <w:t>.</w:t>
      </w:r>
    </w:p>
    <w:p w:rsidR="009134A6" w:rsidRPr="00756980" w:rsidRDefault="009134A6" w:rsidP="00756980">
      <w:pPr>
        <w:tabs>
          <w:tab w:val="left" w:pos="0"/>
        </w:tabs>
        <w:ind w:left="709" w:firstLine="567"/>
        <w:jc w:val="both"/>
        <w:rPr>
          <w:sz w:val="28"/>
          <w:szCs w:val="28"/>
        </w:rPr>
      </w:pPr>
    </w:p>
    <w:p w:rsidR="00C2009F" w:rsidRPr="00756980" w:rsidRDefault="005A2957" w:rsidP="00756980">
      <w:pPr>
        <w:ind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="003B4086" w:rsidRPr="00756980">
        <w:rPr>
          <w:spacing w:val="2"/>
          <w:sz w:val="28"/>
          <w:szCs w:val="28"/>
        </w:rPr>
        <w:t>.</w:t>
      </w:r>
      <w:r w:rsidR="00C2009F" w:rsidRPr="00756980">
        <w:rPr>
          <w:spacing w:val="2"/>
          <w:sz w:val="28"/>
          <w:szCs w:val="28"/>
        </w:rPr>
        <w:t xml:space="preserve"> Контроль за виконанням даного рішення покласти на постійну комісію </w:t>
      </w:r>
      <w:r w:rsidR="00FE3FBF" w:rsidRPr="00756980">
        <w:rPr>
          <w:spacing w:val="2"/>
          <w:sz w:val="28"/>
          <w:szCs w:val="28"/>
        </w:rPr>
        <w:t>з питань земельних відносин, екології, планування території, містобудування, будівництва та архітектури (Шульга А.О.).</w:t>
      </w:r>
    </w:p>
    <w:p w:rsidR="006A1A23" w:rsidRDefault="006A1A23" w:rsidP="006A1A23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5" w:name="_GoBack"/>
      <w:bookmarkEnd w:id="5"/>
    </w:p>
    <w:p w:rsidR="006A1A23" w:rsidRPr="0016491C" w:rsidRDefault="006A1A23" w:rsidP="006A1A23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     Анатолій ГУК</w:t>
      </w:r>
      <w:r w:rsidRPr="0016491C">
        <w:rPr>
          <w:b/>
          <w:sz w:val="28"/>
          <w:szCs w:val="28"/>
        </w:rPr>
        <w:t xml:space="preserve">           </w:t>
      </w:r>
    </w:p>
    <w:p w:rsidR="00353C1A" w:rsidRDefault="00353C1A"/>
    <w:sectPr w:rsidR="00353C1A" w:rsidSect="00C3520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708"/>
    <w:multiLevelType w:val="multilevel"/>
    <w:tmpl w:val="86C2565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700" w:hanging="720"/>
      </w:pPr>
    </w:lvl>
    <w:lvl w:ilvl="3">
      <w:start w:val="1"/>
      <w:numFmt w:val="decimal"/>
      <w:lvlText w:val="%1.%2.%3.%4."/>
      <w:lvlJc w:val="left"/>
      <w:pPr>
        <w:ind w:left="4050" w:hanging="108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6390" w:hanging="1440"/>
      </w:pPr>
    </w:lvl>
    <w:lvl w:ilvl="6">
      <w:start w:val="1"/>
      <w:numFmt w:val="decimal"/>
      <w:lvlText w:val="%1.%2.%3.%4.%5.%6.%7."/>
      <w:lvlJc w:val="left"/>
      <w:pPr>
        <w:ind w:left="7740" w:hanging="1800"/>
      </w:pPr>
    </w:lvl>
    <w:lvl w:ilvl="7">
      <w:start w:val="1"/>
      <w:numFmt w:val="decimal"/>
      <w:lvlText w:val="%1.%2.%3.%4.%5.%6.%7.%8."/>
      <w:lvlJc w:val="left"/>
      <w:pPr>
        <w:ind w:left="8730" w:hanging="1800"/>
      </w:pPr>
    </w:lvl>
    <w:lvl w:ilvl="8">
      <w:start w:val="1"/>
      <w:numFmt w:val="decimal"/>
      <w:lvlText w:val="%1.%2.%3.%4.%5.%6.%7.%8.%9."/>
      <w:lvlJc w:val="left"/>
      <w:pPr>
        <w:ind w:left="10080" w:hanging="2160"/>
      </w:pPr>
    </w:lvl>
  </w:abstractNum>
  <w:abstractNum w:abstractNumId="1" w15:restartNumberingAfterBreak="0">
    <w:nsid w:val="1D6973D7"/>
    <w:multiLevelType w:val="multilevel"/>
    <w:tmpl w:val="861455E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7934CF8"/>
    <w:multiLevelType w:val="multilevel"/>
    <w:tmpl w:val="E754034A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326" w:hanging="900"/>
      </w:pPr>
    </w:lvl>
    <w:lvl w:ilvl="2">
      <w:start w:val="1"/>
      <w:numFmt w:val="decimal"/>
      <w:isLgl/>
      <w:lvlText w:val="%1.%2.%3."/>
      <w:lvlJc w:val="left"/>
      <w:pPr>
        <w:ind w:left="1326" w:hanging="90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3" w15:restartNumberingAfterBreak="0">
    <w:nsid w:val="48563F91"/>
    <w:multiLevelType w:val="hybridMultilevel"/>
    <w:tmpl w:val="8708AA74"/>
    <w:lvl w:ilvl="0" w:tplc="F4421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302C8C"/>
    <w:multiLevelType w:val="hybridMultilevel"/>
    <w:tmpl w:val="F8FA593C"/>
    <w:lvl w:ilvl="0" w:tplc="0756F2D8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7A3101DB"/>
    <w:multiLevelType w:val="hybridMultilevel"/>
    <w:tmpl w:val="7ECCC01A"/>
    <w:lvl w:ilvl="0" w:tplc="5A22220C">
      <w:numFmt w:val="bullet"/>
      <w:lvlText w:val="-"/>
      <w:lvlJc w:val="left"/>
      <w:pPr>
        <w:ind w:left="929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05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64A"/>
    <w:rsid w:val="000246BF"/>
    <w:rsid w:val="00032AFE"/>
    <w:rsid w:val="0004584F"/>
    <w:rsid w:val="00080ECB"/>
    <w:rsid w:val="00081FA4"/>
    <w:rsid w:val="00090A61"/>
    <w:rsid w:val="000A664A"/>
    <w:rsid w:val="000C5EE0"/>
    <w:rsid w:val="000F2915"/>
    <w:rsid w:val="00146E6F"/>
    <w:rsid w:val="00171516"/>
    <w:rsid w:val="001C2C9E"/>
    <w:rsid w:val="001E31EE"/>
    <w:rsid w:val="001E70CC"/>
    <w:rsid w:val="001F23C2"/>
    <w:rsid w:val="002A40C2"/>
    <w:rsid w:val="002A72C4"/>
    <w:rsid w:val="002C78CC"/>
    <w:rsid w:val="00300A0F"/>
    <w:rsid w:val="00353C1A"/>
    <w:rsid w:val="003843F7"/>
    <w:rsid w:val="003B4086"/>
    <w:rsid w:val="003E56B0"/>
    <w:rsid w:val="00407A43"/>
    <w:rsid w:val="00421CD6"/>
    <w:rsid w:val="004315F8"/>
    <w:rsid w:val="00452F81"/>
    <w:rsid w:val="00455127"/>
    <w:rsid w:val="0047439D"/>
    <w:rsid w:val="004905DC"/>
    <w:rsid w:val="004F72FB"/>
    <w:rsid w:val="00585293"/>
    <w:rsid w:val="00586BA0"/>
    <w:rsid w:val="00596BF8"/>
    <w:rsid w:val="005A2957"/>
    <w:rsid w:val="005B3B31"/>
    <w:rsid w:val="005F6603"/>
    <w:rsid w:val="00604BE8"/>
    <w:rsid w:val="00620395"/>
    <w:rsid w:val="00634945"/>
    <w:rsid w:val="00636979"/>
    <w:rsid w:val="00674718"/>
    <w:rsid w:val="00681BD9"/>
    <w:rsid w:val="006A1A23"/>
    <w:rsid w:val="0070713C"/>
    <w:rsid w:val="00756980"/>
    <w:rsid w:val="00782B4F"/>
    <w:rsid w:val="007E1611"/>
    <w:rsid w:val="00810AA1"/>
    <w:rsid w:val="009134A6"/>
    <w:rsid w:val="00996EBB"/>
    <w:rsid w:val="009D6B76"/>
    <w:rsid w:val="009D6DFE"/>
    <w:rsid w:val="00A17034"/>
    <w:rsid w:val="00A22E44"/>
    <w:rsid w:val="00A24017"/>
    <w:rsid w:val="00A44A2F"/>
    <w:rsid w:val="00A66291"/>
    <w:rsid w:val="00AA7ED5"/>
    <w:rsid w:val="00AE3BA3"/>
    <w:rsid w:val="00B920F3"/>
    <w:rsid w:val="00BE3BC4"/>
    <w:rsid w:val="00C17D3F"/>
    <w:rsid w:val="00C2009F"/>
    <w:rsid w:val="00C35206"/>
    <w:rsid w:val="00C44444"/>
    <w:rsid w:val="00C619FE"/>
    <w:rsid w:val="00C917FB"/>
    <w:rsid w:val="00CC3817"/>
    <w:rsid w:val="00CC3B48"/>
    <w:rsid w:val="00CE4BA6"/>
    <w:rsid w:val="00D04119"/>
    <w:rsid w:val="00D25432"/>
    <w:rsid w:val="00D671AD"/>
    <w:rsid w:val="00D96C5F"/>
    <w:rsid w:val="00E10E54"/>
    <w:rsid w:val="00E564CB"/>
    <w:rsid w:val="00EB63E2"/>
    <w:rsid w:val="00EC07F9"/>
    <w:rsid w:val="00EF3868"/>
    <w:rsid w:val="00F00369"/>
    <w:rsid w:val="00F017CF"/>
    <w:rsid w:val="00F0217F"/>
    <w:rsid w:val="00F237C4"/>
    <w:rsid w:val="00F3282D"/>
    <w:rsid w:val="00F33C6E"/>
    <w:rsid w:val="00F40496"/>
    <w:rsid w:val="00F40AE4"/>
    <w:rsid w:val="00FC26DF"/>
    <w:rsid w:val="00FE3FBF"/>
    <w:rsid w:val="00FE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A6EE"/>
  <w15:docId w15:val="{4C64558B-F357-41BF-A1A4-1D4B8023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A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0A66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17F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17FB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rvps48">
    <w:name w:val="rvps48"/>
    <w:basedOn w:val="a"/>
    <w:rsid w:val="009D6DFE"/>
    <w:pPr>
      <w:spacing w:before="100" w:beforeAutospacing="1" w:after="100" w:afterAutospacing="1"/>
    </w:pPr>
    <w:rPr>
      <w:lang w:val="ru-RU"/>
    </w:rPr>
  </w:style>
  <w:style w:type="character" w:customStyle="1" w:styleId="rvts7">
    <w:name w:val="rvts7"/>
    <w:basedOn w:val="a0"/>
    <w:rsid w:val="009D6DFE"/>
  </w:style>
  <w:style w:type="paragraph" w:styleId="a5">
    <w:name w:val="Normal (Web)"/>
    <w:basedOn w:val="a"/>
    <w:unhideWhenUsed/>
    <w:rsid w:val="00CC3817"/>
    <w:pPr>
      <w:spacing w:before="100" w:beforeAutospacing="1" w:after="100" w:afterAutospacing="1"/>
    </w:pPr>
    <w:rPr>
      <w:lang w:eastAsia="uk-UA"/>
    </w:rPr>
  </w:style>
  <w:style w:type="paragraph" w:styleId="a6">
    <w:name w:val="List Paragraph"/>
    <w:basedOn w:val="a"/>
    <w:uiPriority w:val="34"/>
    <w:qFormat/>
    <w:rsid w:val="00CC3817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4C19-AABB-428F-A6CB-0EBFB6B2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7</cp:revision>
  <cp:lastPrinted>2025-12-17T11:50:00Z</cp:lastPrinted>
  <dcterms:created xsi:type="dcterms:W3CDTF">2025-12-10T11:39:00Z</dcterms:created>
  <dcterms:modified xsi:type="dcterms:W3CDTF">2025-12-17T11:50:00Z</dcterms:modified>
</cp:coreProperties>
</file>