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2E" w:rsidRPr="00E61555" w:rsidRDefault="001E5B2E" w:rsidP="00E615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E61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Про початок громадського обговорення проєкт</w:t>
      </w:r>
      <w:r w:rsidR="00E61555" w:rsidRPr="00E61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ів</w:t>
      </w:r>
      <w:r w:rsidRPr="00E61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договор</w:t>
      </w:r>
      <w:r w:rsidR="00E61555" w:rsidRPr="00E61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ів</w:t>
      </w:r>
      <w:r w:rsidRPr="00E61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про співро</w:t>
      </w:r>
      <w:r w:rsidR="00E61555" w:rsidRPr="00E61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бітництво територіальних громад</w:t>
      </w:r>
    </w:p>
    <w:p w:rsidR="001E5B2E" w:rsidRPr="00E61555" w:rsidRDefault="001E5B2E" w:rsidP="00E615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1E5B2E" w:rsidRPr="00E61555" w:rsidRDefault="001E5B2E" w:rsidP="00E6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5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Відповідно до </w:t>
      </w:r>
      <w:r w:rsidRPr="00E6155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Закону України «Про співробітництво територіальних громад», з</w:t>
      </w:r>
      <w:r w:rsidRPr="00E615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метою</w:t>
      </w:r>
      <w:r w:rsidRPr="00E615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реалізації державної політики у сфері соціального захисту,</w:t>
      </w:r>
      <w:r w:rsidR="00E61555" w:rsidRPr="00E615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освіти, медицини, архівної справи, підвищення кваліфікації педпрацівників</w:t>
      </w:r>
      <w:r w:rsidRPr="00E61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615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615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пропонується укласти договір про співробітництво територіальних громад, а саме: між</w:t>
      </w:r>
      <w:r w:rsidR="00163778" w:rsidRPr="00E615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61555" w:rsidRPr="00E615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Гайсинською міською радою та Краснопільсько</w:t>
      </w:r>
      <w:r w:rsidR="00E615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ю і Кунківською сільськими радами</w:t>
      </w:r>
      <w:r w:rsidR="00E61555" w:rsidRPr="00E615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61555" w:rsidRPr="00E6155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1555">
        <w:rPr>
          <w:rFonts w:ascii="Times New Roman" w:hAnsi="Times New Roman" w:cs="Times New Roman"/>
          <w:sz w:val="28"/>
          <w:szCs w:val="28"/>
          <w:lang w:val="uk-UA"/>
        </w:rPr>
        <w:t xml:space="preserve"> формі </w:t>
      </w:r>
      <w:r w:rsidR="00E61555" w:rsidRPr="00E61555">
        <w:rPr>
          <w:rFonts w:ascii="Times New Roman" w:hAnsi="Times New Roman" w:cs="Times New Roman"/>
          <w:sz w:val="28"/>
          <w:szCs w:val="28"/>
          <w:lang w:val="uk-UA"/>
        </w:rPr>
        <w:t xml:space="preserve">спільного фінансування (утримання) </w:t>
      </w:r>
      <w:r w:rsidR="00E61555">
        <w:rPr>
          <w:rFonts w:ascii="Times New Roman" w:hAnsi="Times New Roman" w:cs="Times New Roman"/>
          <w:sz w:val="28"/>
          <w:szCs w:val="28"/>
          <w:lang w:val="uk-UA"/>
        </w:rPr>
        <w:t xml:space="preserve">– 7 договорів </w:t>
      </w:r>
      <w:r w:rsidR="00E61555" w:rsidRPr="00E6155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6155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E61555" w:rsidRPr="00E61555">
        <w:rPr>
          <w:rFonts w:ascii="Times New Roman" w:hAnsi="Times New Roman" w:cs="Times New Roman"/>
          <w:sz w:val="28"/>
          <w:szCs w:val="28"/>
          <w:lang w:val="uk-UA"/>
        </w:rPr>
        <w:t>КУ «Інклюзивно-ресурсний центр</w:t>
      </w:r>
      <w:r w:rsidR="00E6155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61555" w:rsidRPr="00E61555">
        <w:rPr>
          <w:rFonts w:ascii="Times New Roman" w:hAnsi="Times New Roman" w:cs="Times New Roman"/>
          <w:sz w:val="28"/>
          <w:szCs w:val="28"/>
          <w:lang w:val="uk-UA"/>
        </w:rPr>
        <w:t xml:space="preserve"> у формі </w:t>
      </w:r>
      <w:r w:rsidRPr="00E615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делегування одному із суб’єктів співробітництва іншими суб’єкт</w:t>
      </w:r>
      <w:r w:rsidR="00E61555" w:rsidRPr="00E615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ом </w:t>
      </w:r>
      <w:r w:rsidRPr="00E615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виконання одного чи кількох завдань з передачею йому відповідних ресурсів</w:t>
      </w:r>
      <w:r w:rsidR="00A32091" w:rsidRPr="00E615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5B2E" w:rsidRPr="00E61555" w:rsidRDefault="001E5B2E" w:rsidP="00E6155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555">
        <w:rPr>
          <w:rFonts w:ascii="Times New Roman" w:hAnsi="Times New Roman" w:cs="Times New Roman"/>
          <w:b/>
          <w:sz w:val="28"/>
          <w:szCs w:val="28"/>
          <w:lang w:val="uk-UA"/>
        </w:rPr>
        <w:t>Примірні форми договорів</w:t>
      </w:r>
      <w:r w:rsidRPr="00E61555">
        <w:rPr>
          <w:rFonts w:ascii="Times New Roman" w:hAnsi="Times New Roman" w:cs="Times New Roman"/>
          <w:sz w:val="28"/>
          <w:szCs w:val="28"/>
          <w:lang w:val="uk-UA"/>
        </w:rPr>
        <w:t xml:space="preserve"> про співробітництво територіальних громад затверджені Наказом Мінінфраструктури України від 05.04.2023 № </w:t>
      </w:r>
      <w:hyperlink r:id="rId6" w:anchor="Text" w:history="1">
        <w:r w:rsidRPr="00E61555">
          <w:rPr>
            <w:rStyle w:val="a3"/>
            <w:rFonts w:ascii="Times New Roman" w:hAnsi="Times New Roman" w:cs="Times New Roman"/>
            <w:color w:val="0563C1"/>
            <w:sz w:val="28"/>
            <w:szCs w:val="28"/>
            <w:lang w:val="uk-UA"/>
          </w:rPr>
          <w:t>217</w:t>
        </w:r>
      </w:hyperlink>
      <w:r w:rsidRPr="00E615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1555" w:rsidRPr="00E61555" w:rsidRDefault="00E61555" w:rsidP="00E6155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555">
        <w:rPr>
          <w:rFonts w:ascii="Times New Roman" w:hAnsi="Times New Roman" w:cs="Times New Roman"/>
          <w:sz w:val="28"/>
          <w:szCs w:val="28"/>
          <w:lang w:val="uk-UA"/>
        </w:rPr>
        <w:t>Проєкти договорів, що пропонуються для громадського обговорення:</w:t>
      </w:r>
    </w:p>
    <w:p w:rsidR="00E61555" w:rsidRPr="00E61555" w:rsidRDefault="00E61555" w:rsidP="00E6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555">
        <w:rPr>
          <w:rFonts w:ascii="Times New Roman" w:hAnsi="Times New Roman" w:cs="Times New Roman"/>
          <w:sz w:val="28"/>
          <w:szCs w:val="28"/>
          <w:lang w:val="uk-UA"/>
        </w:rPr>
        <w:t>1.1. Про співробітництво між Гайсинською міською територіальною громадою через Гайсинську міську раду та Краснопільською сільською територіальною громадою через Краснопільську сільську раду у формі спільного фінансування (утримання) комунальної установи «Центр надання соціальних послуг» Гайсинської міської ради;</w:t>
      </w:r>
    </w:p>
    <w:p w:rsidR="00E61555" w:rsidRPr="00E61555" w:rsidRDefault="00E61555" w:rsidP="00E6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555">
        <w:rPr>
          <w:rFonts w:ascii="Times New Roman" w:hAnsi="Times New Roman" w:cs="Times New Roman"/>
          <w:sz w:val="28"/>
          <w:szCs w:val="28"/>
          <w:lang w:val="uk-UA"/>
        </w:rPr>
        <w:t>1.2. Про співробітництво між Гайсинською міською територіальною громадою через Гайсинську міську раду та Краснопільською сільською територіальною громадою через Краснопільську сільську раду у формі спільного фінансування (утримання) комунальної установи «Гайсинський районний трудовий архів»;</w:t>
      </w:r>
    </w:p>
    <w:p w:rsidR="00E61555" w:rsidRPr="00E61555" w:rsidRDefault="00E61555" w:rsidP="00E6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555">
        <w:rPr>
          <w:rFonts w:ascii="Times New Roman" w:hAnsi="Times New Roman" w:cs="Times New Roman"/>
          <w:sz w:val="28"/>
          <w:szCs w:val="28"/>
          <w:lang w:val="uk-UA"/>
        </w:rPr>
        <w:t>1.3. Про співробітництво між Гайсинською міською територіальною громадою через Гайсинську міську раду та Кунківською сільською територіальною громадою через Кунківську сільську раду у формі спільного фінансування (утримання) комунальної установи «Центр надання соціальних послуг» Гайсинської міської ради;</w:t>
      </w:r>
    </w:p>
    <w:p w:rsidR="00E61555" w:rsidRPr="00E61555" w:rsidRDefault="00E61555" w:rsidP="00E6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555">
        <w:rPr>
          <w:rFonts w:ascii="Times New Roman" w:hAnsi="Times New Roman" w:cs="Times New Roman"/>
          <w:sz w:val="28"/>
          <w:szCs w:val="28"/>
          <w:lang w:val="uk-UA"/>
        </w:rPr>
        <w:t>1.4. Про співробітництво між Гайсинською міською територіальною громадою через Гайсинську міську раду та Кунківською сільською територіальною громадою через Кунківську сільську раду у формі спільного фінансування (утримання) комунальної установи «Гайсинський районний трудовий архів»;</w:t>
      </w:r>
    </w:p>
    <w:p w:rsidR="00E61555" w:rsidRPr="00E61555" w:rsidRDefault="00E61555" w:rsidP="00E6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555">
        <w:rPr>
          <w:rFonts w:ascii="Times New Roman" w:hAnsi="Times New Roman" w:cs="Times New Roman"/>
          <w:sz w:val="28"/>
          <w:szCs w:val="28"/>
          <w:lang w:val="uk-UA"/>
        </w:rPr>
        <w:t>1.5. Про співробітництво між Гайсинською міською територіальною громадою через Гайсинську міську раду та Кунківською сільською територіальною громадою через Кунківську сільську раду у формі спільного фінансування (утримання) Гайсинської музичної школи;</w:t>
      </w:r>
    </w:p>
    <w:p w:rsidR="00E61555" w:rsidRPr="00E61555" w:rsidRDefault="00E61555" w:rsidP="00E6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555">
        <w:rPr>
          <w:rFonts w:ascii="Times New Roman" w:hAnsi="Times New Roman" w:cs="Times New Roman"/>
          <w:sz w:val="28"/>
          <w:szCs w:val="28"/>
          <w:lang w:val="uk-UA"/>
        </w:rPr>
        <w:t>1.6. Про співробітництво між Гайсинською міською територіальною громадою через Гайсинську міську раду та Кунківською сільською територіальною громадою через Кунківську сільську раду у формі спільного фінансування (утримання) комунального некомерційного підприємства «Центр первинної медико-санітарної допомоги Гайсинської міської ради»;</w:t>
      </w:r>
    </w:p>
    <w:p w:rsidR="00E61555" w:rsidRPr="00E61555" w:rsidRDefault="00E61555" w:rsidP="00E615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61555">
        <w:rPr>
          <w:rFonts w:ascii="Times New Roman" w:hAnsi="Times New Roman" w:cs="Times New Roman"/>
          <w:sz w:val="28"/>
          <w:szCs w:val="28"/>
          <w:lang w:val="uk-UA"/>
        </w:rPr>
        <w:lastRenderedPageBreak/>
        <w:t>1.7. Про співробітництво між Гайсинською міською територіальною громадою через Гайсинську міську раду та Кунківською сільською територіальною громадою через Кунківську сільську раду у формі спільного фінансування (утримання)</w:t>
      </w:r>
      <w:r w:rsidRPr="00E6155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E6155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комунальної установи «Інклюзивно-ресурсний центр» Гайсинської  міської ради;</w:t>
      </w:r>
    </w:p>
    <w:p w:rsidR="00E61555" w:rsidRPr="00E61555" w:rsidRDefault="00E61555" w:rsidP="006B1C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55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1.8. </w:t>
      </w:r>
      <w:r w:rsidRPr="00E61555">
        <w:rPr>
          <w:rFonts w:ascii="Times New Roman" w:hAnsi="Times New Roman" w:cs="Times New Roman"/>
          <w:sz w:val="28"/>
          <w:szCs w:val="28"/>
          <w:lang w:val="uk-UA"/>
        </w:rPr>
        <w:t>Про співробітництво між Гайсинською міською територіальною громадою через Гайсинську міську раду та Кунківською сільською територіальною громадою через Кунківську сільську раду у формі спільного фінансування (утримання)</w:t>
      </w:r>
      <w:r w:rsidRPr="00E6155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E6155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комунальної установи </w:t>
      </w:r>
      <w:r w:rsidRPr="00E61555">
        <w:rPr>
          <w:rFonts w:ascii="Times New Roman" w:hAnsi="Times New Roman" w:cs="Times New Roman"/>
          <w:sz w:val="28"/>
          <w:szCs w:val="28"/>
          <w:lang w:val="uk-UA"/>
        </w:rPr>
        <w:t>«Центр професійного розвитку педагогічних працівників Гайсинської міської ради»</w:t>
      </w:r>
    </w:p>
    <w:p w:rsidR="001E5B2E" w:rsidRPr="00E61555" w:rsidRDefault="001E5B2E" w:rsidP="00E615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615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Строк для надсилання письмових та електронних зауважен</w:t>
      </w:r>
      <w:r w:rsidR="00E61555" w:rsidRPr="00E615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ь та             пропозицій – 10</w:t>
      </w:r>
      <w:r w:rsidRPr="00E615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календарних днів з моменту публікації цього повідомлення. Письмові та електронні зауваження та пропозиції надсилаються на поштову або на електронну адресу </w:t>
      </w:r>
      <w:r w:rsidR="00E61555" w:rsidRPr="00E615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Гайсинської міської ради </w:t>
      </w:r>
      <w:r w:rsidRPr="00E615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із зазначенням особистих та контактних даних для зворотного зв’язку із підписом особи, яка надсилає звернення.</w:t>
      </w:r>
    </w:p>
    <w:p w:rsidR="001E5B2E" w:rsidRPr="00E61555" w:rsidRDefault="001E5B2E" w:rsidP="00E615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E5B2E" w:rsidRPr="00E61555" w:rsidRDefault="001E5B2E" w:rsidP="00E61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61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Адреса для листування:</w:t>
      </w:r>
    </w:p>
    <w:p w:rsidR="001E5B2E" w:rsidRPr="00E61555" w:rsidRDefault="001E5B2E" w:rsidP="00E61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61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вул. </w:t>
      </w:r>
      <w:r w:rsidR="00E61555" w:rsidRPr="00E61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Центральна, 7, м.Гайсин, Вінницька область,</w:t>
      </w:r>
      <w:r w:rsidRPr="00E61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індекс </w:t>
      </w:r>
      <w:r w:rsidR="00E61555" w:rsidRPr="00E61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23700</w:t>
      </w:r>
    </w:p>
    <w:p w:rsidR="001E5B2E" w:rsidRPr="00E61555" w:rsidRDefault="001E5B2E" w:rsidP="00E61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61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Адреса електронної пошти: </w:t>
      </w:r>
      <w:hyperlink r:id="rId7" w:history="1">
        <w:r w:rsidR="00E61555" w:rsidRPr="00E61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gaysinrada</w:t>
        </w:r>
        <w:r w:rsidR="00E61555" w:rsidRPr="00E6155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E61555" w:rsidRPr="00E61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E61555" w:rsidRPr="00E6155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E61555" w:rsidRPr="00E61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E61555" w:rsidRPr="00E615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1E5B2E" w:rsidRPr="00E61555" w:rsidRDefault="000F71BA" w:rsidP="00E61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B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pict>
          <v:rect id="_x0000_i1025" alt="" style="width:451.3pt;height:.05pt;mso-width-percent:0;mso-height-percent:0;mso-width-percent:0;mso-height-percent:0" o:hralign="center" o:hrstd="t" o:hrnoshade="t" o:hr="t" fillcolor="#e5e5e5" stroked="f"/>
        </w:pict>
      </w:r>
    </w:p>
    <w:p w:rsidR="001E5B2E" w:rsidRPr="00E61555" w:rsidRDefault="001E5B2E" w:rsidP="00E615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A2D63" w:rsidRPr="00E61555" w:rsidRDefault="007A2D63" w:rsidP="00E6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2D63" w:rsidRPr="00E61555" w:rsidSect="00BD68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5A44"/>
    <w:multiLevelType w:val="hybridMultilevel"/>
    <w:tmpl w:val="0C0688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C4B0C"/>
    <w:multiLevelType w:val="hybridMultilevel"/>
    <w:tmpl w:val="EECCA794"/>
    <w:lvl w:ilvl="0" w:tplc="D4F8C696">
      <w:start w:val="3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1E5B2E"/>
    <w:rsid w:val="000B0D4E"/>
    <w:rsid w:val="000F71BA"/>
    <w:rsid w:val="001257D3"/>
    <w:rsid w:val="00163778"/>
    <w:rsid w:val="001E5B2E"/>
    <w:rsid w:val="00402CDF"/>
    <w:rsid w:val="00503017"/>
    <w:rsid w:val="006051A0"/>
    <w:rsid w:val="00661B54"/>
    <w:rsid w:val="006B1C9E"/>
    <w:rsid w:val="007565B8"/>
    <w:rsid w:val="007A2D63"/>
    <w:rsid w:val="008C4C67"/>
    <w:rsid w:val="009F4BCB"/>
    <w:rsid w:val="00A1558C"/>
    <w:rsid w:val="00A32091"/>
    <w:rsid w:val="00B21211"/>
    <w:rsid w:val="00C820CC"/>
    <w:rsid w:val="00D01C82"/>
    <w:rsid w:val="00DF3228"/>
    <w:rsid w:val="00E07247"/>
    <w:rsid w:val="00E61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2E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B2E"/>
    <w:rPr>
      <w:color w:val="0000FF"/>
      <w:u w:val="single"/>
    </w:rPr>
  </w:style>
  <w:style w:type="paragraph" w:styleId="a4">
    <w:name w:val="No Spacing"/>
    <w:uiPriority w:val="1"/>
    <w:qFormat/>
    <w:rsid w:val="001E5B2E"/>
    <w:rPr>
      <w:sz w:val="22"/>
      <w:szCs w:val="22"/>
    </w:rPr>
  </w:style>
  <w:style w:type="paragraph" w:styleId="a5">
    <w:name w:val="List Paragraph"/>
    <w:basedOn w:val="a"/>
    <w:uiPriority w:val="34"/>
    <w:qFormat/>
    <w:rsid w:val="001E5B2E"/>
    <w:pPr>
      <w:spacing w:line="278" w:lineRule="auto"/>
      <w:ind w:left="720"/>
      <w:contextualSpacing/>
    </w:pPr>
    <w:rPr>
      <w:kern w:val="2"/>
      <w:sz w:val="24"/>
      <w:szCs w:val="24"/>
      <w:lang w:val="uk-UA"/>
    </w:rPr>
  </w:style>
  <w:style w:type="character" w:styleId="a6">
    <w:name w:val="FollowedHyperlink"/>
    <w:basedOn w:val="a0"/>
    <w:uiPriority w:val="99"/>
    <w:semiHidden/>
    <w:unhideWhenUsed/>
    <w:rsid w:val="000B0D4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4C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ysin.rad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rada/show/v0217938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ADA40D-FE15-994E-8DBF-6F8A0BE4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MR-0204URIST</cp:lastModifiedBy>
  <cp:revision>4</cp:revision>
  <dcterms:created xsi:type="dcterms:W3CDTF">2025-12-30T12:53:00Z</dcterms:created>
  <dcterms:modified xsi:type="dcterms:W3CDTF">2026-01-02T09:25:00Z</dcterms:modified>
</cp:coreProperties>
</file>