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67" w:rsidRPr="006C37EF" w:rsidRDefault="005E6D67" w:rsidP="00E76DFD">
      <w:pPr>
        <w:pStyle w:val="a3"/>
        <w:spacing w:line="24" w:lineRule="atLeast"/>
        <w:jc w:val="center"/>
        <w:rPr>
          <w:rFonts w:ascii="Times New Roman" w:hAnsi="Times New Roman"/>
          <w:b/>
          <w:sz w:val="24"/>
          <w:szCs w:val="24"/>
          <w:lang w:val="uk-UA"/>
        </w:rPr>
      </w:pPr>
      <w:r w:rsidRPr="006C37EF">
        <w:rPr>
          <w:rFonts w:ascii="Times New Roman" w:hAnsi="Times New Roman"/>
          <w:b/>
          <w:sz w:val="24"/>
          <w:szCs w:val="24"/>
          <w:lang w:val="uk-UA"/>
        </w:rPr>
        <w:t>Інформація щодо процедур закупівель</w:t>
      </w:r>
    </w:p>
    <w:p w:rsidR="005E6D67" w:rsidRPr="006C37EF" w:rsidRDefault="005E6D67" w:rsidP="00E76DFD">
      <w:pPr>
        <w:pStyle w:val="a3"/>
        <w:spacing w:line="24" w:lineRule="atLeast"/>
        <w:jc w:val="center"/>
        <w:rPr>
          <w:rFonts w:ascii="Times New Roman" w:hAnsi="Times New Roman"/>
          <w:sz w:val="24"/>
          <w:szCs w:val="24"/>
          <w:lang w:val="uk-UA"/>
        </w:rPr>
      </w:pPr>
      <w:r w:rsidRPr="006C37EF">
        <w:rPr>
          <w:rFonts w:ascii="Times New Roman" w:hAnsi="Times New Roman"/>
          <w:sz w:val="24"/>
          <w:szCs w:val="24"/>
          <w:lang w:val="uk-UA"/>
        </w:rPr>
        <w:t>на виконання п. 4</w:t>
      </w:r>
      <w:r w:rsidRPr="006C37EF">
        <w:rPr>
          <w:rFonts w:ascii="Times New Roman" w:hAnsi="Times New Roman"/>
          <w:sz w:val="24"/>
          <w:szCs w:val="24"/>
          <w:vertAlign w:val="superscript"/>
          <w:lang w:val="uk-UA"/>
        </w:rPr>
        <w:t>1</w:t>
      </w:r>
      <w:r w:rsidRPr="006C37EF">
        <w:rPr>
          <w:rFonts w:ascii="Times New Roman" w:hAnsi="Times New Roman"/>
          <w:sz w:val="24"/>
          <w:szCs w:val="24"/>
          <w:lang w:val="uk-UA"/>
        </w:rPr>
        <w:t>  Постанови Кабінету Міністрів України </w:t>
      </w:r>
      <w:r w:rsidRPr="006C37EF">
        <w:rPr>
          <w:rFonts w:ascii="Times New Roman" w:hAnsi="Times New Roman"/>
          <w:sz w:val="24"/>
          <w:szCs w:val="24"/>
          <w:lang w:val="uk-UA"/>
        </w:rPr>
        <w:br/>
        <w:t xml:space="preserve">від 11 жовтня 2016 р. № 710 «Про ефективне використання державних коштів» із змінами внесеними Постановою Кабінету Міністрів України  </w:t>
      </w:r>
      <w:r w:rsidR="006872C2">
        <w:fldChar w:fldCharType="begin"/>
      </w:r>
      <w:r w:rsidR="006872C2">
        <w:instrText>HYPERLINK</w:instrText>
      </w:r>
      <w:r w:rsidR="006872C2" w:rsidRPr="00166595">
        <w:rPr>
          <w:lang w:val="uk-UA"/>
        </w:rPr>
        <w:instrText xml:space="preserve"> "</w:instrText>
      </w:r>
      <w:r w:rsidR="006872C2">
        <w:instrText>https</w:instrText>
      </w:r>
      <w:r w:rsidR="006872C2" w:rsidRPr="00166595">
        <w:rPr>
          <w:lang w:val="uk-UA"/>
        </w:rPr>
        <w:instrText>://</w:instrText>
      </w:r>
      <w:r w:rsidR="006872C2">
        <w:instrText>radnuk</w:instrText>
      </w:r>
      <w:r w:rsidR="006872C2" w:rsidRPr="00166595">
        <w:rPr>
          <w:lang w:val="uk-UA"/>
        </w:rPr>
        <w:instrText>.</w:instrText>
      </w:r>
      <w:r w:rsidR="006872C2">
        <w:instrText>com</w:instrText>
      </w:r>
      <w:r w:rsidR="006872C2" w:rsidRPr="00166595">
        <w:rPr>
          <w:lang w:val="uk-UA"/>
        </w:rPr>
        <w:instrText>.</w:instrText>
      </w:r>
      <w:r w:rsidR="006872C2">
        <w:instrText>ua</w:instrText>
      </w:r>
      <w:r w:rsidR="006872C2" w:rsidRPr="00166595">
        <w:rPr>
          <w:lang w:val="uk-UA"/>
        </w:rPr>
        <w:instrText>/</w:instrText>
      </w:r>
      <w:r w:rsidR="006872C2">
        <w:instrText>pravova</w:instrText>
      </w:r>
      <w:r w:rsidR="006872C2" w:rsidRPr="00166595">
        <w:rPr>
          <w:lang w:val="uk-UA"/>
        </w:rPr>
        <w:instrText>-</w:instrText>
      </w:r>
      <w:r w:rsidR="006872C2">
        <w:instrText>baza</w:instrText>
      </w:r>
      <w:r w:rsidR="006872C2" w:rsidRPr="00166595">
        <w:rPr>
          <w:lang w:val="uk-UA"/>
        </w:rPr>
        <w:instrText>/</w:instrText>
      </w:r>
      <w:r w:rsidR="006872C2">
        <w:instrText>postanova</w:instrText>
      </w:r>
      <w:r w:rsidR="006872C2" w:rsidRPr="00166595">
        <w:rPr>
          <w:lang w:val="uk-UA"/>
        </w:rPr>
        <w:instrText>-</w:instrText>
      </w:r>
      <w:r w:rsidR="006872C2">
        <w:instrText>kmu</w:instrText>
      </w:r>
      <w:r w:rsidR="006872C2" w:rsidRPr="00166595">
        <w:rPr>
          <w:lang w:val="uk-UA"/>
        </w:rPr>
        <w:instrText>-</w:instrText>
      </w:r>
      <w:r w:rsidR="006872C2">
        <w:instrText>pro</w:instrText>
      </w:r>
      <w:r w:rsidR="006872C2" w:rsidRPr="00166595">
        <w:rPr>
          <w:lang w:val="uk-UA"/>
        </w:rPr>
        <w:instrText>-</w:instrText>
      </w:r>
      <w:r w:rsidR="006872C2">
        <w:instrText>vnesennia</w:instrText>
      </w:r>
      <w:r w:rsidR="006872C2" w:rsidRPr="00166595">
        <w:rPr>
          <w:lang w:val="uk-UA"/>
        </w:rPr>
        <w:instrText>-</w:instrText>
      </w:r>
      <w:r w:rsidR="006872C2">
        <w:instrText>zmin</w:instrText>
      </w:r>
      <w:r w:rsidR="006872C2" w:rsidRPr="00166595">
        <w:rPr>
          <w:lang w:val="uk-UA"/>
        </w:rPr>
        <w:instrText>-</w:instrText>
      </w:r>
      <w:r w:rsidR="006872C2">
        <w:instrText>do</w:instrText>
      </w:r>
      <w:r w:rsidR="006872C2" w:rsidRPr="00166595">
        <w:rPr>
          <w:lang w:val="uk-UA"/>
        </w:rPr>
        <w:instrText>-</w:instrText>
      </w:r>
      <w:r w:rsidR="006872C2">
        <w:instrText>postanov</w:instrText>
      </w:r>
      <w:r w:rsidR="006872C2" w:rsidRPr="00166595">
        <w:rPr>
          <w:lang w:val="uk-UA"/>
        </w:rPr>
        <w:instrText>-</w:instrText>
      </w:r>
      <w:r w:rsidR="006872C2">
        <w:instrText>kabinetu</w:instrText>
      </w:r>
      <w:r w:rsidR="006872C2" w:rsidRPr="00166595">
        <w:rPr>
          <w:lang w:val="uk-UA"/>
        </w:rPr>
        <w:instrText>-</w:instrText>
      </w:r>
      <w:r w:rsidR="006872C2">
        <w:instrText>ministriv</w:instrText>
      </w:r>
      <w:r w:rsidR="006872C2" w:rsidRPr="00166595">
        <w:rPr>
          <w:lang w:val="uk-UA"/>
        </w:rPr>
        <w:instrText>-</w:instrText>
      </w:r>
      <w:r w:rsidR="006872C2">
        <w:instrText>ukrainy</w:instrText>
      </w:r>
      <w:r w:rsidR="006872C2" w:rsidRPr="00166595">
        <w:rPr>
          <w:lang w:val="uk-UA"/>
        </w:rPr>
        <w:instrText>-</w:instrText>
      </w:r>
      <w:r w:rsidR="006872C2">
        <w:instrText>vid</w:instrText>
      </w:r>
      <w:r w:rsidR="006872C2" w:rsidRPr="00166595">
        <w:rPr>
          <w:lang w:val="uk-UA"/>
        </w:rPr>
        <w:instrText>-1-</w:instrText>
      </w:r>
      <w:r w:rsidR="006872C2">
        <w:instrText>serpnia</w:instrText>
      </w:r>
      <w:r w:rsidR="006872C2" w:rsidRPr="00166595">
        <w:rPr>
          <w:lang w:val="uk-UA"/>
        </w:rPr>
        <w:instrText>-2013-</w:instrText>
      </w:r>
      <w:r w:rsidR="006872C2">
        <w:instrText>r</w:instrText>
      </w:r>
      <w:r w:rsidR="006872C2" w:rsidRPr="00166595">
        <w:rPr>
          <w:lang w:val="uk-UA"/>
        </w:rPr>
        <w:instrText>-631-</w:instrText>
      </w:r>
      <w:r w:rsidR="006872C2">
        <w:instrText>i</w:instrText>
      </w:r>
      <w:r w:rsidR="006872C2" w:rsidRPr="00166595">
        <w:rPr>
          <w:lang w:val="uk-UA"/>
        </w:rPr>
        <w:instrText>-</w:instrText>
      </w:r>
      <w:r w:rsidR="006872C2">
        <w:instrText>vid</w:instrText>
      </w:r>
      <w:r w:rsidR="006872C2" w:rsidRPr="00166595">
        <w:rPr>
          <w:lang w:val="uk-UA"/>
        </w:rPr>
        <w:instrText>-11-</w:instrText>
      </w:r>
      <w:r w:rsidR="006872C2">
        <w:instrText>zhovtnia</w:instrText>
      </w:r>
      <w:r w:rsidR="006872C2" w:rsidRPr="00166595">
        <w:rPr>
          <w:lang w:val="uk-UA"/>
        </w:rPr>
        <w:instrText>-2016-</w:instrText>
      </w:r>
      <w:r w:rsidR="006872C2">
        <w:instrText>r</w:instrText>
      </w:r>
      <w:r w:rsidR="006872C2" w:rsidRPr="00166595">
        <w:rPr>
          <w:lang w:val="uk-UA"/>
        </w:rPr>
        <w:instrText>-710/" \</w:instrText>
      </w:r>
      <w:r w:rsidR="006872C2">
        <w:instrText>t</w:instrText>
      </w:r>
      <w:r w:rsidR="006872C2" w:rsidRPr="00166595">
        <w:rPr>
          <w:lang w:val="uk-UA"/>
        </w:rPr>
        <w:instrText xml:space="preserve"> "_</w:instrText>
      </w:r>
      <w:r w:rsidR="006872C2">
        <w:instrText>blank</w:instrText>
      </w:r>
      <w:r w:rsidR="006872C2" w:rsidRPr="00166595">
        <w:rPr>
          <w:lang w:val="uk-UA"/>
        </w:rPr>
        <w:instrText>"</w:instrText>
      </w:r>
      <w:r w:rsidR="006872C2">
        <w:fldChar w:fldCharType="separate"/>
      </w:r>
      <w:r w:rsidRPr="006C37EF">
        <w:rPr>
          <w:rStyle w:val="a4"/>
          <w:rFonts w:ascii="Times New Roman" w:hAnsi="Times New Roman"/>
          <w:color w:val="auto"/>
          <w:sz w:val="24"/>
          <w:szCs w:val="24"/>
          <w:lang w:val="uk-UA"/>
        </w:rPr>
        <w:t>від 16 грудня 2020 р. № 1266</w:t>
      </w:r>
      <w:r w:rsidR="006872C2">
        <w:fldChar w:fldCharType="end"/>
      </w:r>
      <w:r w:rsidRPr="006C37EF">
        <w:rPr>
          <w:rFonts w:ascii="Times New Roman" w:hAnsi="Times New Roman"/>
          <w:sz w:val="24"/>
          <w:szCs w:val="24"/>
          <w:lang w:val="uk-UA"/>
        </w:rPr>
        <w:t> «Про внесення змін до постанов Кабінету Міністрів України від 1 серпня 2013 р. № 631 і від 11 жовтня 2016 р. № 710»</w:t>
      </w:r>
    </w:p>
    <w:p w:rsidR="00BA0023" w:rsidRPr="006C37EF" w:rsidRDefault="00BA0023" w:rsidP="00E76DFD">
      <w:pPr>
        <w:spacing w:line="24" w:lineRule="atLeast"/>
        <w:rPr>
          <w:rFonts w:ascii="Times New Roman" w:hAnsi="Times New Roman"/>
          <w:sz w:val="24"/>
          <w:szCs w:val="24"/>
          <w:lang w:val="uk-UA"/>
        </w:rPr>
      </w:pPr>
    </w:p>
    <w:p w:rsidR="00B83FFD" w:rsidRPr="006C37EF" w:rsidRDefault="005E6D67" w:rsidP="00E76DFD">
      <w:pPr>
        <w:shd w:val="clear" w:color="auto" w:fill="FFFFFF"/>
        <w:spacing w:before="100" w:beforeAutospacing="1" w:after="100" w:afterAutospacing="1" w:line="24" w:lineRule="atLeast"/>
        <w:rPr>
          <w:rFonts w:ascii="Times New Roman" w:eastAsia="TimesNewRomanPS-BoldMT" w:hAnsi="Times New Roman"/>
          <w:sz w:val="24"/>
          <w:szCs w:val="24"/>
          <w:lang w:val="uk-UA" w:eastAsia="uk-UA"/>
        </w:rPr>
      </w:pPr>
      <w:r w:rsidRPr="006C37EF">
        <w:rPr>
          <w:rFonts w:ascii="Times New Roman" w:hAnsi="Times New Roman"/>
          <w:b/>
          <w:sz w:val="24"/>
          <w:szCs w:val="24"/>
          <w:lang w:val="uk-UA"/>
        </w:rPr>
        <w:t xml:space="preserve">Найменування предмета закупівлі із зазначенням коду ЄЗС </w:t>
      </w:r>
      <w:r w:rsidR="00B83FFD" w:rsidRPr="006C37EF">
        <w:rPr>
          <w:rFonts w:ascii="Times New Roman" w:eastAsia="TimesNewRomanPS-BoldMT" w:hAnsi="Times New Roman"/>
          <w:b/>
          <w:sz w:val="24"/>
          <w:szCs w:val="24"/>
          <w:lang w:val="uk-UA" w:eastAsia="uk-UA"/>
        </w:rPr>
        <w:t>–</w:t>
      </w:r>
      <w:r w:rsidR="00611F69" w:rsidRPr="006C37EF">
        <w:rPr>
          <w:rFonts w:ascii="Times New Roman" w:eastAsia="TimesNewRomanPS-BoldMT" w:hAnsi="Times New Roman"/>
          <w:sz w:val="24"/>
          <w:szCs w:val="24"/>
          <w:lang w:val="uk-UA" w:eastAsia="uk-UA"/>
        </w:rPr>
        <w:t xml:space="preserve"> </w:t>
      </w:r>
    </w:p>
    <w:p w:rsidR="00470C90" w:rsidRPr="006C37EF" w:rsidRDefault="00B83FFD" w:rsidP="00E76DFD">
      <w:pPr>
        <w:shd w:val="clear" w:color="auto" w:fill="F2F2F2"/>
        <w:spacing w:before="100" w:beforeAutospacing="1" w:after="100" w:afterAutospacing="1" w:line="24" w:lineRule="atLeast"/>
        <w:rPr>
          <w:rFonts w:ascii="Times New Roman" w:hAnsi="Times New Roman"/>
          <w:color w:val="222222"/>
          <w:sz w:val="24"/>
          <w:szCs w:val="24"/>
          <w:lang w:val="uk-UA"/>
        </w:rPr>
      </w:pPr>
      <w:proofErr w:type="spellStart"/>
      <w:r w:rsidRPr="006C37EF">
        <w:rPr>
          <w:rFonts w:ascii="Times New Roman" w:hAnsi="Times New Roman"/>
          <w:sz w:val="24"/>
          <w:szCs w:val="24"/>
          <w:lang w:val="uk-UA"/>
        </w:rPr>
        <w:t>ДК</w:t>
      </w:r>
      <w:proofErr w:type="spellEnd"/>
      <w:r w:rsidRPr="006C37EF">
        <w:rPr>
          <w:rFonts w:ascii="Times New Roman" w:hAnsi="Times New Roman"/>
          <w:sz w:val="24"/>
          <w:szCs w:val="24"/>
          <w:lang w:val="uk-UA"/>
        </w:rPr>
        <w:t xml:space="preserve"> 021:2015  </w:t>
      </w:r>
      <w:r w:rsidRPr="006C37EF">
        <w:rPr>
          <w:rFonts w:ascii="Times New Roman" w:hAnsi="Times New Roman"/>
          <w:b/>
          <w:color w:val="000000"/>
          <w:sz w:val="24"/>
          <w:szCs w:val="24"/>
          <w:lang w:val="uk-UA"/>
        </w:rPr>
        <w:t xml:space="preserve">50230000-6 Послуги з ремонту, технічного обслуговування дорожньої інфраструктури і пов’язаного обладнання та супутні послуги </w:t>
      </w:r>
      <w:r w:rsidR="005E6D67" w:rsidRPr="006C37EF">
        <w:rPr>
          <w:rFonts w:ascii="Times New Roman" w:hAnsi="Times New Roman"/>
          <w:b/>
          <w:sz w:val="24"/>
          <w:szCs w:val="24"/>
          <w:lang w:val="uk-UA"/>
        </w:rPr>
        <w:t xml:space="preserve">Вид та ідентифікатор закупівлі - </w:t>
      </w:r>
      <w:r w:rsidR="005E6D67" w:rsidRPr="006C37EF">
        <w:rPr>
          <w:rFonts w:ascii="Times New Roman" w:hAnsi="Times New Roman"/>
          <w:sz w:val="24"/>
          <w:szCs w:val="24"/>
          <w:lang w:val="uk-UA"/>
        </w:rPr>
        <w:t>Відкриті торги</w:t>
      </w:r>
      <w:r w:rsidR="00611F69" w:rsidRPr="006C37EF">
        <w:rPr>
          <w:rFonts w:ascii="Times New Roman" w:hAnsi="Times New Roman"/>
          <w:sz w:val="24"/>
          <w:szCs w:val="24"/>
          <w:lang w:val="uk-UA"/>
        </w:rPr>
        <w:t xml:space="preserve">  </w:t>
      </w:r>
      <w:r w:rsidR="00D90DB3" w:rsidRPr="006C37EF">
        <w:rPr>
          <w:rFonts w:ascii="Times New Roman" w:hAnsi="Times New Roman"/>
          <w:sz w:val="24"/>
          <w:szCs w:val="24"/>
          <w:lang w:val="uk-UA"/>
        </w:rPr>
        <w:t>з особливостями</w:t>
      </w:r>
    </w:p>
    <w:p w:rsidR="00B83FFD" w:rsidRPr="006C37EF" w:rsidRDefault="00611F69" w:rsidP="00E76DFD">
      <w:pPr>
        <w:shd w:val="clear" w:color="auto" w:fill="FFFFFF"/>
        <w:spacing w:before="100" w:beforeAutospacing="1" w:after="100" w:afterAutospacing="1" w:line="24" w:lineRule="atLeast"/>
        <w:rPr>
          <w:rFonts w:ascii="Times New Roman" w:eastAsia="BatangChe" w:hAnsi="Times New Roman"/>
          <w:b/>
          <w:sz w:val="24"/>
          <w:szCs w:val="24"/>
          <w:lang w:val="uk-UA"/>
        </w:rPr>
      </w:pPr>
      <w:r w:rsidRPr="006C37EF">
        <w:rPr>
          <w:rFonts w:ascii="Times New Roman" w:hAnsi="Times New Roman"/>
          <w:sz w:val="24"/>
          <w:szCs w:val="24"/>
          <w:lang w:val="uk-UA"/>
        </w:rPr>
        <w:t xml:space="preserve"> </w:t>
      </w:r>
      <w:r w:rsidR="00B83FFD" w:rsidRPr="006C37EF">
        <w:rPr>
          <w:rFonts w:ascii="Times New Roman" w:hAnsi="Times New Roman"/>
          <w:sz w:val="24"/>
          <w:szCs w:val="24"/>
        </w:rPr>
        <w:t>ID:</w:t>
      </w:r>
      <w:r w:rsidR="00B83FFD" w:rsidRPr="006C37EF">
        <w:rPr>
          <w:rFonts w:ascii="Times New Roman" w:hAnsi="Times New Roman"/>
          <w:sz w:val="24"/>
          <w:szCs w:val="24"/>
          <w:lang w:val="uk-UA"/>
        </w:rPr>
        <w:t>закупі</w:t>
      </w:r>
      <w:proofErr w:type="gramStart"/>
      <w:r w:rsidR="00B83FFD" w:rsidRPr="006C37EF">
        <w:rPr>
          <w:rFonts w:ascii="Times New Roman" w:hAnsi="Times New Roman"/>
          <w:sz w:val="24"/>
          <w:szCs w:val="24"/>
          <w:lang w:val="uk-UA"/>
        </w:rPr>
        <w:t>вл</w:t>
      </w:r>
      <w:proofErr w:type="gramEnd"/>
      <w:r w:rsidR="00B83FFD" w:rsidRPr="006C37EF">
        <w:rPr>
          <w:rFonts w:ascii="Times New Roman" w:hAnsi="Times New Roman"/>
          <w:sz w:val="24"/>
          <w:szCs w:val="24"/>
          <w:lang w:val="uk-UA"/>
        </w:rPr>
        <w:t xml:space="preserve">і </w:t>
      </w:r>
      <w:hyperlink r:id="rId5" w:tgtFrame="_blank" w:history="1">
        <w:r w:rsidR="006C37EF" w:rsidRPr="006C37EF">
          <w:rPr>
            <w:rStyle w:val="a4"/>
            <w:rFonts w:ascii="Times New Roman" w:hAnsi="Times New Roman"/>
            <w:color w:val="474389"/>
            <w:sz w:val="24"/>
            <w:szCs w:val="24"/>
            <w:shd w:val="clear" w:color="auto" w:fill="FFFFFF"/>
          </w:rPr>
          <w:t>UA-2026-01-21-006712-a</w:t>
        </w:r>
      </w:hyperlink>
    </w:p>
    <w:p w:rsidR="00B043A8" w:rsidRPr="006C37EF" w:rsidRDefault="005E6D67" w:rsidP="00E76DFD">
      <w:pPr>
        <w:spacing w:line="24" w:lineRule="atLeast"/>
        <w:jc w:val="both"/>
        <w:rPr>
          <w:rFonts w:ascii="Times New Roman" w:hAnsi="Times New Roman"/>
          <w:sz w:val="24"/>
          <w:szCs w:val="24"/>
          <w:lang w:val="uk-UA"/>
        </w:rPr>
      </w:pPr>
      <w:r w:rsidRPr="006C37EF">
        <w:rPr>
          <w:rFonts w:ascii="Times New Roman" w:hAnsi="Times New Roman"/>
          <w:b/>
          <w:sz w:val="24"/>
          <w:szCs w:val="24"/>
          <w:lang w:val="uk-UA"/>
        </w:rPr>
        <w:t xml:space="preserve">Очікувана вартість предмета закупівлі </w:t>
      </w:r>
      <w:r w:rsidR="00B043A8" w:rsidRPr="006C37EF">
        <w:rPr>
          <w:rFonts w:ascii="Times New Roman" w:hAnsi="Times New Roman"/>
          <w:b/>
          <w:sz w:val="24"/>
          <w:szCs w:val="24"/>
          <w:lang w:val="uk-UA"/>
        </w:rPr>
        <w:t>–</w:t>
      </w:r>
      <w:r w:rsidRPr="006C37EF">
        <w:rPr>
          <w:rFonts w:ascii="Times New Roman" w:hAnsi="Times New Roman"/>
          <w:b/>
          <w:sz w:val="24"/>
          <w:szCs w:val="24"/>
          <w:lang w:val="uk-UA"/>
        </w:rPr>
        <w:t xml:space="preserve"> </w:t>
      </w:r>
      <w:r w:rsidR="006C37EF" w:rsidRPr="006C37EF">
        <w:rPr>
          <w:rFonts w:ascii="Times New Roman" w:hAnsi="Times New Roman"/>
          <w:b/>
          <w:sz w:val="24"/>
          <w:szCs w:val="24"/>
          <w:lang w:val="uk-UA"/>
        </w:rPr>
        <w:t>254910,00</w:t>
      </w:r>
      <w:r w:rsidR="00F62343" w:rsidRPr="006C37EF">
        <w:rPr>
          <w:rFonts w:ascii="Times New Roman" w:hAnsi="Times New Roman"/>
          <w:b/>
          <w:sz w:val="24"/>
          <w:szCs w:val="24"/>
          <w:lang w:val="uk-UA"/>
        </w:rPr>
        <w:t xml:space="preserve"> грн.</w:t>
      </w:r>
    </w:p>
    <w:p w:rsidR="006C37EF" w:rsidRPr="006C37EF" w:rsidRDefault="005E6D67" w:rsidP="006C37EF">
      <w:pPr>
        <w:ind w:left="118" w:right="140"/>
        <w:jc w:val="both"/>
        <w:rPr>
          <w:rFonts w:ascii="Times New Roman" w:hAnsi="Times New Roman"/>
          <w:b/>
          <w:sz w:val="24"/>
          <w:szCs w:val="24"/>
          <w:shd w:val="clear" w:color="auto" w:fill="FFFFFF"/>
        </w:rPr>
      </w:pPr>
      <w:r w:rsidRPr="006C37EF">
        <w:rPr>
          <w:rFonts w:ascii="Times New Roman" w:hAnsi="Times New Roman"/>
          <w:b/>
          <w:sz w:val="24"/>
          <w:szCs w:val="24"/>
          <w:lang w:val="uk-UA"/>
        </w:rPr>
        <w:t xml:space="preserve">Обґрунтування технічних та якісних характеристик предмета закупівлі: </w:t>
      </w:r>
      <w:r w:rsidR="00B83FFD" w:rsidRPr="006C37EF">
        <w:rPr>
          <w:rFonts w:ascii="Times New Roman" w:hAnsi="Times New Roman"/>
          <w:sz w:val="24"/>
          <w:szCs w:val="24"/>
          <w:lang w:val="uk-UA"/>
        </w:rPr>
        <w:t xml:space="preserve">Для якісного виконання заходів по регулюванню дорожнього руху у м. Гайсин, шляхом застосування пристроїв світлофорної сигналізації, необхідно здійснити закупівлю послуг по </w:t>
      </w:r>
      <w:r w:rsidR="006C37EF" w:rsidRPr="006C37EF">
        <w:rPr>
          <w:rFonts w:ascii="Times New Roman" w:hAnsi="Times New Roman"/>
          <w:b/>
          <w:sz w:val="24"/>
          <w:szCs w:val="24"/>
          <w:shd w:val="clear" w:color="auto" w:fill="FFFFFF"/>
          <w:lang w:val="uk-UA"/>
        </w:rPr>
        <w:t xml:space="preserve">утримання пристроїв світлофорної сигналізації – світлофорних об’єктів </w:t>
      </w:r>
      <w:proofErr w:type="spellStart"/>
      <w:r w:rsidR="006C37EF" w:rsidRPr="006C37EF">
        <w:rPr>
          <w:rFonts w:ascii="Times New Roman" w:hAnsi="Times New Roman"/>
          <w:b/>
          <w:sz w:val="24"/>
          <w:szCs w:val="24"/>
          <w:shd w:val="clear" w:color="auto" w:fill="FFFFFF"/>
          <w:lang w:val="uk-UA"/>
        </w:rPr>
        <w:t>м.Гайсин</w:t>
      </w:r>
      <w:proofErr w:type="spellEnd"/>
      <w:r w:rsidR="006C37EF" w:rsidRPr="006C37EF">
        <w:rPr>
          <w:rFonts w:ascii="Times New Roman" w:hAnsi="Times New Roman"/>
          <w:b/>
          <w:sz w:val="24"/>
          <w:szCs w:val="24"/>
          <w:shd w:val="clear" w:color="auto" w:fill="FFFFFF"/>
          <w:lang w:val="uk-UA"/>
        </w:rPr>
        <w:t xml:space="preserve"> (з заміною модулів ТЗВЧ з червоними та зеленими цифрами для пішохідних світлофорів П1.1 на світлофорному  об’єкті «вул. </w:t>
      </w:r>
      <w:r w:rsidR="006C37EF" w:rsidRPr="006C37EF">
        <w:rPr>
          <w:rFonts w:ascii="Times New Roman" w:hAnsi="Times New Roman"/>
          <w:b/>
          <w:sz w:val="24"/>
          <w:szCs w:val="24"/>
          <w:shd w:val="clear" w:color="auto" w:fill="FFFFFF"/>
        </w:rPr>
        <w:t xml:space="preserve">Центральна - </w:t>
      </w:r>
      <w:proofErr w:type="spellStart"/>
      <w:r w:rsidR="006C37EF" w:rsidRPr="006C37EF">
        <w:rPr>
          <w:rFonts w:ascii="Times New Roman" w:hAnsi="Times New Roman"/>
          <w:b/>
          <w:sz w:val="24"/>
          <w:szCs w:val="24"/>
          <w:shd w:val="clear" w:color="auto" w:fill="FFFFFF"/>
        </w:rPr>
        <w:t>вул</w:t>
      </w:r>
      <w:proofErr w:type="gramStart"/>
      <w:r w:rsidR="006C37EF" w:rsidRPr="006C37EF">
        <w:rPr>
          <w:rFonts w:ascii="Times New Roman" w:hAnsi="Times New Roman"/>
          <w:b/>
          <w:sz w:val="24"/>
          <w:szCs w:val="24"/>
          <w:shd w:val="clear" w:color="auto" w:fill="FFFFFF"/>
        </w:rPr>
        <w:t>.С</w:t>
      </w:r>
      <w:proofErr w:type="gramEnd"/>
      <w:r w:rsidR="006C37EF" w:rsidRPr="006C37EF">
        <w:rPr>
          <w:rFonts w:ascii="Times New Roman" w:hAnsi="Times New Roman"/>
          <w:b/>
          <w:sz w:val="24"/>
          <w:szCs w:val="24"/>
          <w:shd w:val="clear" w:color="auto" w:fill="FFFFFF"/>
        </w:rPr>
        <w:t>оборна</w:t>
      </w:r>
      <w:proofErr w:type="spellEnd"/>
      <w:r w:rsidR="006C37EF" w:rsidRPr="006C37EF">
        <w:rPr>
          <w:rFonts w:ascii="Times New Roman" w:hAnsi="Times New Roman"/>
          <w:b/>
          <w:sz w:val="24"/>
          <w:szCs w:val="24"/>
          <w:shd w:val="clear" w:color="auto" w:fill="FFFFFF"/>
        </w:rPr>
        <w:t>"</w:t>
      </w:r>
    </w:p>
    <w:p w:rsidR="006C37EF" w:rsidRPr="006C37EF" w:rsidRDefault="006C37EF" w:rsidP="006C37EF">
      <w:pPr>
        <w:jc w:val="both"/>
        <w:rPr>
          <w:rFonts w:ascii="Times New Roman" w:hAnsi="Times New Roman"/>
          <w:color w:val="000000"/>
          <w:sz w:val="24"/>
          <w:szCs w:val="24"/>
        </w:rPr>
      </w:pPr>
      <w:r w:rsidRPr="006C37EF">
        <w:rPr>
          <w:rFonts w:ascii="Times New Roman" w:hAnsi="Times New Roman"/>
          <w:color w:val="000000"/>
          <w:sz w:val="24"/>
          <w:szCs w:val="24"/>
        </w:rPr>
        <w:t xml:space="preserve">50230000-6 </w:t>
      </w:r>
      <w:proofErr w:type="spellStart"/>
      <w:r w:rsidRPr="006C37EF">
        <w:rPr>
          <w:rFonts w:ascii="Times New Roman" w:hAnsi="Times New Roman"/>
          <w:color w:val="000000"/>
          <w:sz w:val="24"/>
          <w:szCs w:val="24"/>
        </w:rPr>
        <w:t>Послуги</w:t>
      </w:r>
      <w:proofErr w:type="spellEnd"/>
      <w:r w:rsidRPr="006C37EF">
        <w:rPr>
          <w:rFonts w:ascii="Times New Roman" w:hAnsi="Times New Roman"/>
          <w:color w:val="000000"/>
          <w:sz w:val="24"/>
          <w:szCs w:val="24"/>
        </w:rPr>
        <w:t xml:space="preserve"> </w:t>
      </w:r>
      <w:proofErr w:type="spellStart"/>
      <w:r w:rsidRPr="006C37EF">
        <w:rPr>
          <w:rFonts w:ascii="Times New Roman" w:hAnsi="Times New Roman"/>
          <w:color w:val="000000"/>
          <w:sz w:val="24"/>
          <w:szCs w:val="24"/>
        </w:rPr>
        <w:t>з</w:t>
      </w:r>
      <w:proofErr w:type="spellEnd"/>
      <w:r w:rsidRPr="006C37EF">
        <w:rPr>
          <w:rFonts w:ascii="Times New Roman" w:hAnsi="Times New Roman"/>
          <w:color w:val="000000"/>
          <w:sz w:val="24"/>
          <w:szCs w:val="24"/>
        </w:rPr>
        <w:t xml:space="preserve"> ремонту, </w:t>
      </w:r>
      <w:proofErr w:type="spellStart"/>
      <w:r w:rsidRPr="006C37EF">
        <w:rPr>
          <w:rFonts w:ascii="Times New Roman" w:hAnsi="Times New Roman"/>
          <w:color w:val="000000"/>
          <w:sz w:val="24"/>
          <w:szCs w:val="24"/>
        </w:rPr>
        <w:t>технічного</w:t>
      </w:r>
      <w:proofErr w:type="spellEnd"/>
      <w:r w:rsidRPr="006C37EF">
        <w:rPr>
          <w:rFonts w:ascii="Times New Roman" w:hAnsi="Times New Roman"/>
          <w:color w:val="000000"/>
          <w:sz w:val="24"/>
          <w:szCs w:val="24"/>
        </w:rPr>
        <w:t xml:space="preserve"> </w:t>
      </w:r>
      <w:proofErr w:type="spellStart"/>
      <w:r w:rsidRPr="006C37EF">
        <w:rPr>
          <w:rFonts w:ascii="Times New Roman" w:hAnsi="Times New Roman"/>
          <w:color w:val="000000"/>
          <w:sz w:val="24"/>
          <w:szCs w:val="24"/>
        </w:rPr>
        <w:t>обслуговування</w:t>
      </w:r>
      <w:proofErr w:type="spellEnd"/>
      <w:r w:rsidRPr="006C37EF">
        <w:rPr>
          <w:rFonts w:ascii="Times New Roman" w:hAnsi="Times New Roman"/>
          <w:color w:val="000000"/>
          <w:sz w:val="24"/>
          <w:szCs w:val="24"/>
        </w:rPr>
        <w:t xml:space="preserve"> </w:t>
      </w:r>
      <w:proofErr w:type="spellStart"/>
      <w:r w:rsidRPr="006C37EF">
        <w:rPr>
          <w:rFonts w:ascii="Times New Roman" w:hAnsi="Times New Roman"/>
          <w:color w:val="000000"/>
          <w:sz w:val="24"/>
          <w:szCs w:val="24"/>
        </w:rPr>
        <w:t>дорожньої</w:t>
      </w:r>
      <w:proofErr w:type="spellEnd"/>
      <w:r w:rsidRPr="006C37EF">
        <w:rPr>
          <w:rFonts w:ascii="Times New Roman" w:hAnsi="Times New Roman"/>
          <w:color w:val="000000"/>
          <w:sz w:val="24"/>
          <w:szCs w:val="24"/>
        </w:rPr>
        <w:t xml:space="preserve"> </w:t>
      </w:r>
      <w:proofErr w:type="spellStart"/>
      <w:r w:rsidRPr="006C37EF">
        <w:rPr>
          <w:rFonts w:ascii="Times New Roman" w:hAnsi="Times New Roman"/>
          <w:color w:val="000000"/>
          <w:sz w:val="24"/>
          <w:szCs w:val="24"/>
        </w:rPr>
        <w:t>інфраструктури</w:t>
      </w:r>
      <w:proofErr w:type="spellEnd"/>
      <w:r w:rsidRPr="006C37EF">
        <w:rPr>
          <w:rFonts w:ascii="Times New Roman" w:hAnsi="Times New Roman"/>
          <w:color w:val="000000"/>
          <w:sz w:val="24"/>
          <w:szCs w:val="24"/>
        </w:rPr>
        <w:t xml:space="preserve"> </w:t>
      </w:r>
      <w:proofErr w:type="spellStart"/>
      <w:r w:rsidRPr="006C37EF">
        <w:rPr>
          <w:rFonts w:ascii="Times New Roman" w:hAnsi="Times New Roman"/>
          <w:color w:val="000000"/>
          <w:sz w:val="24"/>
          <w:szCs w:val="24"/>
        </w:rPr>
        <w:t>і</w:t>
      </w:r>
      <w:proofErr w:type="spellEnd"/>
      <w:r w:rsidRPr="006C37EF">
        <w:rPr>
          <w:rFonts w:ascii="Times New Roman" w:hAnsi="Times New Roman"/>
          <w:color w:val="000000"/>
          <w:sz w:val="24"/>
          <w:szCs w:val="24"/>
        </w:rPr>
        <w:t xml:space="preserve"> </w:t>
      </w:r>
      <w:proofErr w:type="spellStart"/>
      <w:r w:rsidRPr="006C37EF">
        <w:rPr>
          <w:rFonts w:ascii="Times New Roman" w:hAnsi="Times New Roman"/>
          <w:color w:val="000000"/>
          <w:sz w:val="24"/>
          <w:szCs w:val="24"/>
        </w:rPr>
        <w:t>пов’язаного</w:t>
      </w:r>
      <w:proofErr w:type="spellEnd"/>
      <w:r w:rsidRPr="006C37EF">
        <w:rPr>
          <w:rFonts w:ascii="Times New Roman" w:hAnsi="Times New Roman"/>
          <w:color w:val="000000"/>
          <w:sz w:val="24"/>
          <w:szCs w:val="24"/>
        </w:rPr>
        <w:t xml:space="preserve"> </w:t>
      </w:r>
      <w:proofErr w:type="spellStart"/>
      <w:r w:rsidRPr="006C37EF">
        <w:rPr>
          <w:rFonts w:ascii="Times New Roman" w:hAnsi="Times New Roman"/>
          <w:color w:val="000000"/>
          <w:sz w:val="24"/>
          <w:szCs w:val="24"/>
        </w:rPr>
        <w:t>обладнання</w:t>
      </w:r>
      <w:proofErr w:type="spellEnd"/>
      <w:r w:rsidRPr="006C37EF">
        <w:rPr>
          <w:rFonts w:ascii="Times New Roman" w:hAnsi="Times New Roman"/>
          <w:color w:val="000000"/>
          <w:sz w:val="24"/>
          <w:szCs w:val="24"/>
        </w:rPr>
        <w:t xml:space="preserve"> та </w:t>
      </w:r>
      <w:proofErr w:type="spellStart"/>
      <w:r w:rsidRPr="006C37EF">
        <w:rPr>
          <w:rFonts w:ascii="Times New Roman" w:hAnsi="Times New Roman"/>
          <w:color w:val="000000"/>
          <w:sz w:val="24"/>
          <w:szCs w:val="24"/>
        </w:rPr>
        <w:t>супутні</w:t>
      </w:r>
      <w:proofErr w:type="spellEnd"/>
      <w:r w:rsidRPr="006C37EF">
        <w:rPr>
          <w:rFonts w:ascii="Times New Roman" w:hAnsi="Times New Roman"/>
          <w:color w:val="000000"/>
          <w:sz w:val="24"/>
          <w:szCs w:val="24"/>
        </w:rPr>
        <w:t xml:space="preserve"> </w:t>
      </w:r>
      <w:proofErr w:type="spellStart"/>
      <w:r w:rsidRPr="006C37EF">
        <w:rPr>
          <w:rFonts w:ascii="Times New Roman" w:hAnsi="Times New Roman"/>
          <w:color w:val="000000"/>
          <w:sz w:val="24"/>
          <w:szCs w:val="24"/>
        </w:rPr>
        <w:t>послуги</w:t>
      </w:r>
      <w:proofErr w:type="spellEnd"/>
    </w:p>
    <w:p w:rsidR="00B83FFD" w:rsidRPr="006C37EF" w:rsidRDefault="00B83FFD" w:rsidP="00E76DFD">
      <w:pPr>
        <w:spacing w:line="24" w:lineRule="atLeast"/>
        <w:ind w:firstLine="690"/>
        <w:jc w:val="both"/>
        <w:rPr>
          <w:rFonts w:ascii="Times New Roman" w:hAnsi="Times New Roman"/>
          <w:bCs/>
          <w:sz w:val="24"/>
          <w:szCs w:val="24"/>
        </w:rPr>
      </w:pPr>
      <w:r w:rsidRPr="006C37EF">
        <w:rPr>
          <w:rFonts w:ascii="Times New Roman" w:hAnsi="Times New Roman"/>
          <w:color w:val="000000"/>
          <w:sz w:val="24"/>
          <w:szCs w:val="24"/>
          <w:lang w:val="uk-UA"/>
        </w:rPr>
        <w:t xml:space="preserve"> Роботи з надання послуг з  обслуговування та утримання світлофорних об’єктів проводити у відповідності з </w:t>
      </w:r>
      <w:r w:rsidRPr="006C37EF">
        <w:rPr>
          <w:rFonts w:ascii="Times New Roman" w:hAnsi="Times New Roman"/>
          <w:bCs/>
          <w:color w:val="000000"/>
          <w:sz w:val="24"/>
          <w:szCs w:val="24"/>
          <w:lang w:val="uk-UA"/>
        </w:rPr>
        <w:t>Правилами утримання технічних засобів регулювання дорожнього руху вулично-дорожньої мережі населених пунктів, затверджених наказом Міністерства регіонального розвитку, будівництва та житлово-комунального господарства України від 08.11.2017</w:t>
      </w:r>
      <w:r w:rsidRPr="006C37EF">
        <w:rPr>
          <w:rFonts w:ascii="Times New Roman" w:hAnsi="Times New Roman"/>
          <w:bCs/>
          <w:color w:val="000000"/>
          <w:sz w:val="24"/>
          <w:szCs w:val="24"/>
        </w:rPr>
        <w:t> </w:t>
      </w:r>
      <w:r w:rsidRPr="006C37EF">
        <w:rPr>
          <w:rFonts w:ascii="Times New Roman" w:hAnsi="Times New Roman"/>
          <w:bCs/>
          <w:color w:val="000000"/>
          <w:sz w:val="24"/>
          <w:szCs w:val="24"/>
          <w:lang w:val="uk-UA"/>
        </w:rPr>
        <w:t xml:space="preserve"> № 296, </w:t>
      </w:r>
      <w:r w:rsidRPr="006C37EF">
        <w:rPr>
          <w:rFonts w:ascii="Times New Roman" w:hAnsi="Times New Roman"/>
          <w:color w:val="000000"/>
          <w:sz w:val="24"/>
          <w:szCs w:val="24"/>
          <w:lang w:val="uk-UA"/>
        </w:rPr>
        <w:t>Державними стандартами України, відповідними технологіями, інструкціями та іншими нормативними актами.</w:t>
      </w:r>
      <w:r w:rsidRPr="006C37EF">
        <w:rPr>
          <w:rFonts w:ascii="Times New Roman" w:eastAsia="Times New Roman CYR" w:hAnsi="Times New Roman"/>
          <w:sz w:val="24"/>
          <w:szCs w:val="24"/>
          <w:lang w:val="uk-UA"/>
        </w:rPr>
        <w:t xml:space="preserve"> Обслуговування 5 (п’яти) світлофорних об’єктів протягом 202</w:t>
      </w:r>
      <w:r w:rsidR="006C37EF" w:rsidRPr="006C37EF">
        <w:rPr>
          <w:rFonts w:ascii="Times New Roman" w:eastAsia="Times New Roman CYR" w:hAnsi="Times New Roman"/>
          <w:sz w:val="24"/>
          <w:szCs w:val="24"/>
          <w:lang w:val="uk-UA"/>
        </w:rPr>
        <w:t>6</w:t>
      </w:r>
      <w:r w:rsidRPr="006C37EF">
        <w:rPr>
          <w:rFonts w:ascii="Times New Roman" w:eastAsia="Times New Roman CYR" w:hAnsi="Times New Roman"/>
          <w:sz w:val="24"/>
          <w:szCs w:val="24"/>
          <w:lang w:val="uk-UA"/>
        </w:rPr>
        <w:t xml:space="preserve"> року (кількість світлофорних об’єктів протягом року може збільшуватися в разі встановлення нових).</w:t>
      </w:r>
      <w:r w:rsidRPr="006C37EF">
        <w:rPr>
          <w:rFonts w:ascii="Times New Roman" w:hAnsi="Times New Roman"/>
          <w:bCs/>
          <w:sz w:val="24"/>
          <w:szCs w:val="24"/>
          <w:lang w:val="uk-UA"/>
        </w:rPr>
        <w:t xml:space="preserve"> </w:t>
      </w:r>
      <w:proofErr w:type="spellStart"/>
      <w:r w:rsidRPr="006C37EF">
        <w:rPr>
          <w:rFonts w:ascii="Times New Roman" w:hAnsi="Times New Roman"/>
          <w:bCs/>
          <w:sz w:val="24"/>
          <w:szCs w:val="24"/>
        </w:rPr>
        <w:t>Обладнання</w:t>
      </w:r>
      <w:proofErr w:type="spellEnd"/>
      <w:r w:rsidRPr="006C37EF">
        <w:rPr>
          <w:rFonts w:ascii="Times New Roman" w:hAnsi="Times New Roman"/>
          <w:bCs/>
          <w:sz w:val="24"/>
          <w:szCs w:val="24"/>
        </w:rPr>
        <w:t xml:space="preserve">, </w:t>
      </w:r>
      <w:proofErr w:type="spellStart"/>
      <w:r w:rsidRPr="006C37EF">
        <w:rPr>
          <w:rFonts w:ascii="Times New Roman" w:hAnsi="Times New Roman"/>
          <w:bCs/>
          <w:sz w:val="24"/>
          <w:szCs w:val="24"/>
        </w:rPr>
        <w:t>необхі</w:t>
      </w:r>
      <w:proofErr w:type="gramStart"/>
      <w:r w:rsidRPr="006C37EF">
        <w:rPr>
          <w:rFonts w:ascii="Times New Roman" w:hAnsi="Times New Roman"/>
          <w:bCs/>
          <w:sz w:val="24"/>
          <w:szCs w:val="24"/>
        </w:rPr>
        <w:t>дне</w:t>
      </w:r>
      <w:proofErr w:type="spellEnd"/>
      <w:proofErr w:type="gramEnd"/>
      <w:r w:rsidRPr="006C37EF">
        <w:rPr>
          <w:rFonts w:ascii="Times New Roman" w:hAnsi="Times New Roman"/>
          <w:bCs/>
          <w:sz w:val="24"/>
          <w:szCs w:val="24"/>
        </w:rPr>
        <w:t xml:space="preserve"> для </w:t>
      </w:r>
      <w:r w:rsidRPr="006C37EF">
        <w:rPr>
          <w:rFonts w:ascii="Times New Roman" w:hAnsi="Times New Roman"/>
          <w:bCs/>
          <w:sz w:val="24"/>
          <w:szCs w:val="24"/>
          <w:lang w:val="uk-UA"/>
        </w:rPr>
        <w:t xml:space="preserve">надання </w:t>
      </w:r>
      <w:r w:rsidRPr="006C37EF">
        <w:rPr>
          <w:rFonts w:ascii="Times New Roman" w:hAnsi="Times New Roman"/>
          <w:bCs/>
          <w:sz w:val="24"/>
          <w:szCs w:val="24"/>
        </w:rPr>
        <w:t xml:space="preserve"> </w:t>
      </w:r>
      <w:proofErr w:type="spellStart"/>
      <w:r w:rsidRPr="006C37EF">
        <w:rPr>
          <w:rFonts w:ascii="Times New Roman" w:hAnsi="Times New Roman"/>
          <w:bCs/>
          <w:sz w:val="24"/>
          <w:szCs w:val="24"/>
        </w:rPr>
        <w:t>послуг</w:t>
      </w:r>
      <w:proofErr w:type="spellEnd"/>
      <w:r w:rsidRPr="006C37EF">
        <w:rPr>
          <w:rFonts w:ascii="Times New Roman" w:hAnsi="Times New Roman"/>
          <w:bCs/>
          <w:sz w:val="24"/>
          <w:szCs w:val="24"/>
        </w:rPr>
        <w:t xml:space="preserve"> </w:t>
      </w:r>
      <w:proofErr w:type="spellStart"/>
      <w:r w:rsidRPr="006C37EF">
        <w:rPr>
          <w:rFonts w:ascii="Times New Roman" w:hAnsi="Times New Roman"/>
          <w:bCs/>
          <w:sz w:val="24"/>
          <w:szCs w:val="24"/>
        </w:rPr>
        <w:t>закуповує</w:t>
      </w:r>
      <w:proofErr w:type="spellEnd"/>
      <w:r w:rsidRPr="006C37EF">
        <w:rPr>
          <w:rFonts w:ascii="Times New Roman" w:hAnsi="Times New Roman"/>
          <w:bCs/>
          <w:sz w:val="24"/>
          <w:szCs w:val="24"/>
        </w:rPr>
        <w:t xml:space="preserve"> </w:t>
      </w:r>
      <w:proofErr w:type="spellStart"/>
      <w:r w:rsidRPr="006C37EF">
        <w:rPr>
          <w:rFonts w:ascii="Times New Roman" w:hAnsi="Times New Roman"/>
          <w:bCs/>
          <w:sz w:val="24"/>
          <w:szCs w:val="24"/>
        </w:rPr>
        <w:t>виконавець</w:t>
      </w:r>
      <w:proofErr w:type="spellEnd"/>
      <w:r w:rsidRPr="006C37EF">
        <w:rPr>
          <w:rFonts w:ascii="Times New Roman" w:hAnsi="Times New Roman"/>
          <w:bCs/>
          <w:sz w:val="24"/>
          <w:szCs w:val="24"/>
        </w:rPr>
        <w:t>.</w:t>
      </w:r>
    </w:p>
    <w:p w:rsidR="00B83FFD" w:rsidRPr="006C37EF" w:rsidRDefault="00B83FFD" w:rsidP="00E76DFD">
      <w:pPr>
        <w:spacing w:line="24" w:lineRule="atLeast"/>
        <w:jc w:val="both"/>
        <w:rPr>
          <w:rFonts w:ascii="Times New Roman" w:eastAsia="Times New Roman CYR" w:hAnsi="Times New Roman"/>
          <w:sz w:val="24"/>
          <w:szCs w:val="24"/>
        </w:rPr>
      </w:pPr>
      <w:proofErr w:type="spellStart"/>
      <w:r w:rsidRPr="006C37EF">
        <w:rPr>
          <w:rFonts w:ascii="Times New Roman" w:hAnsi="Times New Roman"/>
          <w:sz w:val="24"/>
          <w:szCs w:val="24"/>
        </w:rPr>
        <w:t>Якість</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послуг</w:t>
      </w:r>
      <w:proofErr w:type="spellEnd"/>
      <w:r w:rsidRPr="006C37EF">
        <w:rPr>
          <w:rFonts w:ascii="Times New Roman" w:hAnsi="Times New Roman"/>
          <w:sz w:val="24"/>
          <w:szCs w:val="24"/>
        </w:rPr>
        <w:t xml:space="preserve"> повинна </w:t>
      </w:r>
      <w:proofErr w:type="spellStart"/>
      <w:r w:rsidRPr="006C37EF">
        <w:rPr>
          <w:rFonts w:ascii="Times New Roman" w:hAnsi="Times New Roman"/>
          <w:sz w:val="24"/>
          <w:szCs w:val="24"/>
        </w:rPr>
        <w:t>забезпечувати</w:t>
      </w:r>
      <w:proofErr w:type="spellEnd"/>
      <w:r w:rsidRPr="006C37EF">
        <w:rPr>
          <w:rFonts w:ascii="Times New Roman" w:hAnsi="Times New Roman"/>
          <w:sz w:val="24"/>
          <w:szCs w:val="24"/>
        </w:rPr>
        <w:t xml:space="preserve"> стан та роботу </w:t>
      </w:r>
      <w:proofErr w:type="spellStart"/>
      <w:r w:rsidRPr="006C37EF">
        <w:rPr>
          <w:rFonts w:ascii="Times New Roman" w:hAnsi="Times New Roman"/>
          <w:sz w:val="24"/>
          <w:szCs w:val="24"/>
        </w:rPr>
        <w:t>світлофорних</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об’єктів</w:t>
      </w:r>
      <w:proofErr w:type="spellEnd"/>
      <w:r w:rsidRPr="006C37EF">
        <w:rPr>
          <w:rFonts w:ascii="Times New Roman" w:hAnsi="Times New Roman"/>
          <w:sz w:val="24"/>
          <w:szCs w:val="24"/>
        </w:rPr>
        <w:t xml:space="preserve"> </w:t>
      </w:r>
      <w:proofErr w:type="spellStart"/>
      <w:proofErr w:type="gramStart"/>
      <w:r w:rsidRPr="006C37EF">
        <w:rPr>
          <w:rFonts w:ascii="Times New Roman" w:hAnsi="Times New Roman"/>
          <w:sz w:val="24"/>
          <w:szCs w:val="24"/>
        </w:rPr>
        <w:t>в</w:t>
      </w:r>
      <w:proofErr w:type="gramEnd"/>
      <w:r w:rsidRPr="006C37EF">
        <w:rPr>
          <w:rFonts w:ascii="Times New Roman" w:hAnsi="Times New Roman"/>
          <w:sz w:val="24"/>
          <w:szCs w:val="24"/>
        </w:rPr>
        <w:t>ідповідно</w:t>
      </w:r>
      <w:proofErr w:type="spellEnd"/>
      <w:r w:rsidRPr="006C37EF">
        <w:rPr>
          <w:rFonts w:ascii="Times New Roman" w:hAnsi="Times New Roman"/>
          <w:sz w:val="24"/>
          <w:szCs w:val="24"/>
        </w:rPr>
        <w:t xml:space="preserve"> до </w:t>
      </w:r>
      <w:proofErr w:type="spellStart"/>
      <w:r w:rsidRPr="006C37EF">
        <w:rPr>
          <w:rFonts w:ascii="Times New Roman" w:hAnsi="Times New Roman"/>
          <w:sz w:val="24"/>
          <w:szCs w:val="24"/>
        </w:rPr>
        <w:t>вимог</w:t>
      </w:r>
      <w:proofErr w:type="spellEnd"/>
      <w:r w:rsidRPr="006C37EF">
        <w:rPr>
          <w:rFonts w:ascii="Times New Roman" w:hAnsi="Times New Roman"/>
          <w:sz w:val="24"/>
          <w:szCs w:val="24"/>
        </w:rPr>
        <w:t xml:space="preserve"> ДСТУ4092-2002 «</w:t>
      </w:r>
      <w:proofErr w:type="spellStart"/>
      <w:r w:rsidRPr="006C37EF">
        <w:rPr>
          <w:rFonts w:ascii="Times New Roman" w:hAnsi="Times New Roman"/>
          <w:sz w:val="24"/>
          <w:szCs w:val="24"/>
        </w:rPr>
        <w:t>Безпека</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дорожнього</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руху</w:t>
      </w:r>
      <w:proofErr w:type="spellEnd"/>
      <w:r w:rsidRPr="006C37EF">
        <w:rPr>
          <w:rFonts w:ascii="Times New Roman" w:hAnsi="Times New Roman"/>
          <w:sz w:val="24"/>
          <w:szCs w:val="24"/>
        </w:rPr>
        <w:t xml:space="preserve">. </w:t>
      </w:r>
      <w:proofErr w:type="spellStart"/>
      <w:proofErr w:type="gramStart"/>
      <w:r w:rsidRPr="006C37EF">
        <w:rPr>
          <w:rFonts w:ascii="Times New Roman" w:hAnsi="Times New Roman"/>
          <w:sz w:val="24"/>
          <w:szCs w:val="24"/>
        </w:rPr>
        <w:t>Св</w:t>
      </w:r>
      <w:proofErr w:type="gramEnd"/>
      <w:r w:rsidRPr="006C37EF">
        <w:rPr>
          <w:rFonts w:ascii="Times New Roman" w:hAnsi="Times New Roman"/>
          <w:sz w:val="24"/>
          <w:szCs w:val="24"/>
        </w:rPr>
        <w:t>ітлофори</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дорожні</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Загальні</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технічні</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вимоги</w:t>
      </w:r>
      <w:proofErr w:type="spellEnd"/>
      <w:r w:rsidRPr="006C37EF">
        <w:rPr>
          <w:rFonts w:ascii="Times New Roman" w:hAnsi="Times New Roman"/>
          <w:sz w:val="24"/>
          <w:szCs w:val="24"/>
        </w:rPr>
        <w:t xml:space="preserve">, правила </w:t>
      </w:r>
      <w:proofErr w:type="spellStart"/>
      <w:r w:rsidRPr="006C37EF">
        <w:rPr>
          <w:rFonts w:ascii="Times New Roman" w:hAnsi="Times New Roman"/>
          <w:sz w:val="24"/>
          <w:szCs w:val="24"/>
        </w:rPr>
        <w:t>застосування</w:t>
      </w:r>
      <w:proofErr w:type="spellEnd"/>
      <w:r w:rsidRPr="006C37EF">
        <w:rPr>
          <w:rFonts w:ascii="Times New Roman" w:hAnsi="Times New Roman"/>
          <w:sz w:val="24"/>
          <w:szCs w:val="24"/>
        </w:rPr>
        <w:t xml:space="preserve"> та </w:t>
      </w:r>
      <w:proofErr w:type="spellStart"/>
      <w:r w:rsidRPr="006C37EF">
        <w:rPr>
          <w:rFonts w:ascii="Times New Roman" w:hAnsi="Times New Roman"/>
          <w:sz w:val="24"/>
          <w:szCs w:val="24"/>
        </w:rPr>
        <w:t>вимоги</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безпеки</w:t>
      </w:r>
      <w:proofErr w:type="spellEnd"/>
      <w:r w:rsidRPr="006C37EF">
        <w:rPr>
          <w:rFonts w:ascii="Times New Roman" w:hAnsi="Times New Roman"/>
          <w:sz w:val="24"/>
          <w:szCs w:val="24"/>
        </w:rPr>
        <w:t>».</w:t>
      </w:r>
    </w:p>
    <w:tbl>
      <w:tblPr>
        <w:tblW w:w="10368" w:type="dxa"/>
        <w:jc w:val="center"/>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543"/>
        <w:gridCol w:w="1325"/>
        <w:gridCol w:w="1500"/>
      </w:tblGrid>
      <w:tr w:rsidR="00B83FFD" w:rsidRPr="006C37EF" w:rsidTr="00166595">
        <w:trPr>
          <w:trHeight w:val="666"/>
          <w:jc w:val="center"/>
        </w:trPr>
        <w:tc>
          <w:tcPr>
            <w:tcW w:w="7543" w:type="dxa"/>
            <w:vAlign w:val="center"/>
          </w:tcPr>
          <w:p w:rsidR="00B83FFD" w:rsidRPr="006C37EF" w:rsidRDefault="00B83FFD" w:rsidP="00E76DFD">
            <w:pPr>
              <w:keepLines/>
              <w:autoSpaceDE w:val="0"/>
              <w:autoSpaceDN w:val="0"/>
              <w:spacing w:line="24" w:lineRule="atLeast"/>
              <w:jc w:val="center"/>
              <w:rPr>
                <w:rFonts w:ascii="Times New Roman" w:hAnsi="Times New Roman"/>
                <w:sz w:val="24"/>
                <w:szCs w:val="24"/>
              </w:rPr>
            </w:pPr>
            <w:r w:rsidRPr="006C37EF">
              <w:rPr>
                <w:rFonts w:ascii="Times New Roman" w:hAnsi="Times New Roman"/>
                <w:spacing w:val="-3"/>
                <w:sz w:val="24"/>
                <w:szCs w:val="24"/>
                <w:lang w:val="uk-UA"/>
              </w:rPr>
              <w:t xml:space="preserve">Найменування </w:t>
            </w:r>
          </w:p>
        </w:tc>
        <w:tc>
          <w:tcPr>
            <w:tcW w:w="1325" w:type="dxa"/>
            <w:vAlign w:val="center"/>
          </w:tcPr>
          <w:p w:rsidR="00B83FFD" w:rsidRPr="006C37EF" w:rsidRDefault="00B83FFD" w:rsidP="00E76DFD">
            <w:pPr>
              <w:keepLines/>
              <w:autoSpaceDE w:val="0"/>
              <w:autoSpaceDN w:val="0"/>
              <w:spacing w:line="24" w:lineRule="atLeast"/>
              <w:jc w:val="center"/>
              <w:rPr>
                <w:rFonts w:ascii="Times New Roman" w:hAnsi="Times New Roman"/>
                <w:spacing w:val="-3"/>
                <w:sz w:val="24"/>
                <w:szCs w:val="24"/>
                <w:lang w:val="uk-UA"/>
              </w:rPr>
            </w:pPr>
            <w:r w:rsidRPr="006C37EF">
              <w:rPr>
                <w:rFonts w:ascii="Times New Roman" w:hAnsi="Times New Roman"/>
                <w:spacing w:val="-3"/>
                <w:sz w:val="24"/>
                <w:szCs w:val="24"/>
                <w:lang w:val="uk-UA"/>
              </w:rPr>
              <w:t>Одиниця</w:t>
            </w:r>
          </w:p>
          <w:p w:rsidR="00B83FFD" w:rsidRPr="006C37EF" w:rsidRDefault="00B83FFD" w:rsidP="00E76DFD">
            <w:pPr>
              <w:keepLines/>
              <w:autoSpaceDE w:val="0"/>
              <w:autoSpaceDN w:val="0"/>
              <w:spacing w:line="24" w:lineRule="atLeast"/>
              <w:jc w:val="center"/>
              <w:rPr>
                <w:rFonts w:ascii="Times New Roman" w:hAnsi="Times New Roman"/>
                <w:sz w:val="24"/>
                <w:szCs w:val="24"/>
              </w:rPr>
            </w:pPr>
            <w:r w:rsidRPr="006C37EF">
              <w:rPr>
                <w:rFonts w:ascii="Times New Roman" w:hAnsi="Times New Roman"/>
                <w:spacing w:val="-3"/>
                <w:sz w:val="24"/>
                <w:szCs w:val="24"/>
                <w:lang w:val="uk-UA"/>
              </w:rPr>
              <w:t>виміру</w:t>
            </w:r>
          </w:p>
        </w:tc>
        <w:tc>
          <w:tcPr>
            <w:tcW w:w="1500" w:type="dxa"/>
            <w:vAlign w:val="center"/>
          </w:tcPr>
          <w:p w:rsidR="00B83FFD" w:rsidRPr="006C37EF" w:rsidRDefault="00B83FFD" w:rsidP="00E76DFD">
            <w:pPr>
              <w:keepLines/>
              <w:autoSpaceDE w:val="0"/>
              <w:autoSpaceDN w:val="0"/>
              <w:spacing w:line="24" w:lineRule="atLeast"/>
              <w:jc w:val="center"/>
              <w:rPr>
                <w:rFonts w:ascii="Times New Roman" w:hAnsi="Times New Roman"/>
                <w:spacing w:val="-3"/>
                <w:sz w:val="24"/>
                <w:szCs w:val="24"/>
                <w:lang w:val="uk-UA"/>
              </w:rPr>
            </w:pPr>
            <w:proofErr w:type="spellStart"/>
            <w:r w:rsidRPr="006C37EF">
              <w:rPr>
                <w:rFonts w:ascii="Times New Roman" w:hAnsi="Times New Roman"/>
                <w:spacing w:val="-3"/>
                <w:sz w:val="24"/>
                <w:szCs w:val="24"/>
                <w:lang w:val="uk-UA"/>
              </w:rPr>
              <w:t>Кіль-</w:t>
            </w:r>
            <w:proofErr w:type="spellEnd"/>
          </w:p>
          <w:p w:rsidR="00B83FFD" w:rsidRPr="006C37EF" w:rsidRDefault="00B83FFD" w:rsidP="00E76DFD">
            <w:pPr>
              <w:keepLines/>
              <w:autoSpaceDE w:val="0"/>
              <w:autoSpaceDN w:val="0"/>
              <w:spacing w:line="24" w:lineRule="atLeast"/>
              <w:jc w:val="center"/>
              <w:rPr>
                <w:rFonts w:ascii="Times New Roman" w:hAnsi="Times New Roman"/>
                <w:sz w:val="24"/>
                <w:szCs w:val="24"/>
              </w:rPr>
            </w:pPr>
            <w:r w:rsidRPr="006C37EF">
              <w:rPr>
                <w:rFonts w:ascii="Times New Roman" w:hAnsi="Times New Roman"/>
                <w:spacing w:val="-3"/>
                <w:sz w:val="24"/>
                <w:szCs w:val="24"/>
                <w:lang w:val="uk-UA"/>
              </w:rPr>
              <w:t>кість</w:t>
            </w:r>
          </w:p>
        </w:tc>
      </w:tr>
      <w:tr w:rsidR="001C7432" w:rsidRPr="006C37EF" w:rsidTr="00166595">
        <w:trPr>
          <w:jc w:val="center"/>
        </w:trPr>
        <w:tc>
          <w:tcPr>
            <w:tcW w:w="7543" w:type="dxa"/>
          </w:tcPr>
          <w:p w:rsidR="001C7432" w:rsidRPr="006C37EF" w:rsidRDefault="001C7432" w:rsidP="001C7432">
            <w:pPr>
              <w:keepLines/>
              <w:autoSpaceDE w:val="0"/>
              <w:autoSpaceDN w:val="0"/>
              <w:rPr>
                <w:rFonts w:ascii="Times New Roman" w:hAnsi="Times New Roman"/>
                <w:i/>
                <w:iCs/>
                <w:spacing w:val="-3"/>
                <w:sz w:val="24"/>
                <w:szCs w:val="24"/>
              </w:rPr>
            </w:pPr>
            <w:proofErr w:type="spellStart"/>
            <w:r w:rsidRPr="006C37EF">
              <w:rPr>
                <w:rFonts w:ascii="Times New Roman" w:hAnsi="Times New Roman"/>
                <w:i/>
                <w:iCs/>
                <w:spacing w:val="-3"/>
                <w:sz w:val="24"/>
                <w:szCs w:val="24"/>
              </w:rPr>
              <w:t>Технічне</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обслуговування</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силових</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шаф</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шаф</w:t>
            </w:r>
            <w:proofErr w:type="spellEnd"/>
          </w:p>
          <w:p w:rsidR="001C7432" w:rsidRPr="006C37EF" w:rsidRDefault="001C7432" w:rsidP="001C7432">
            <w:pPr>
              <w:keepLines/>
              <w:autoSpaceDE w:val="0"/>
              <w:autoSpaceDN w:val="0"/>
              <w:rPr>
                <w:rFonts w:ascii="Times New Roman" w:hAnsi="Times New Roman"/>
                <w:i/>
                <w:iCs/>
                <w:spacing w:val="-3"/>
                <w:sz w:val="24"/>
                <w:szCs w:val="24"/>
              </w:rPr>
            </w:pPr>
            <w:proofErr w:type="spellStart"/>
            <w:r w:rsidRPr="006C37EF">
              <w:rPr>
                <w:rFonts w:ascii="Times New Roman" w:hAnsi="Times New Roman"/>
                <w:i/>
                <w:iCs/>
                <w:spacing w:val="-3"/>
                <w:sz w:val="24"/>
                <w:szCs w:val="24"/>
              </w:rPr>
              <w:t>управління</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розподільних</w:t>
            </w:r>
            <w:proofErr w:type="spellEnd"/>
            <w:r w:rsidRPr="006C37EF">
              <w:rPr>
                <w:rFonts w:ascii="Times New Roman" w:hAnsi="Times New Roman"/>
                <w:i/>
                <w:iCs/>
                <w:spacing w:val="-3"/>
                <w:sz w:val="24"/>
                <w:szCs w:val="24"/>
              </w:rPr>
              <w:t xml:space="preserve"> коробок</w:t>
            </w:r>
          </w:p>
          <w:p w:rsidR="001C7432" w:rsidRPr="006C37EF" w:rsidRDefault="001C7432" w:rsidP="001C7432">
            <w:pPr>
              <w:keepLines/>
              <w:autoSpaceDE w:val="0"/>
              <w:autoSpaceDN w:val="0"/>
              <w:rPr>
                <w:rFonts w:ascii="Times New Roman" w:hAnsi="Times New Roman"/>
                <w:i/>
                <w:iCs/>
                <w:spacing w:val="-3"/>
                <w:sz w:val="24"/>
                <w:szCs w:val="24"/>
              </w:rPr>
            </w:pPr>
            <w:proofErr w:type="spellStart"/>
            <w:proofErr w:type="gramStart"/>
            <w:r w:rsidRPr="006C37EF">
              <w:rPr>
                <w:rFonts w:ascii="Times New Roman" w:hAnsi="Times New Roman"/>
                <w:i/>
                <w:iCs/>
                <w:spacing w:val="-3"/>
                <w:sz w:val="24"/>
                <w:szCs w:val="24"/>
              </w:rPr>
              <w:t>освітлювальної</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мережі</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мостів</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дорожнього</w:t>
            </w:r>
            <w:proofErr w:type="spellEnd"/>
            <w:proofErr w:type="gramEnd"/>
          </w:p>
          <w:p w:rsidR="001C7432" w:rsidRPr="006C37EF" w:rsidRDefault="001C7432" w:rsidP="001C7432">
            <w:pPr>
              <w:keepLines/>
              <w:autoSpaceDE w:val="0"/>
              <w:autoSpaceDN w:val="0"/>
              <w:rPr>
                <w:rFonts w:ascii="Times New Roman" w:hAnsi="Times New Roman"/>
                <w:i/>
                <w:iCs/>
                <w:spacing w:val="-3"/>
                <w:sz w:val="24"/>
                <w:szCs w:val="24"/>
              </w:rPr>
            </w:pPr>
            <w:r w:rsidRPr="006C37EF">
              <w:rPr>
                <w:rFonts w:ascii="Times New Roman" w:hAnsi="Times New Roman"/>
                <w:i/>
                <w:iCs/>
                <w:spacing w:val="-3"/>
                <w:sz w:val="24"/>
                <w:szCs w:val="24"/>
              </w:rPr>
              <w:t>контроллера КДК) (</w:t>
            </w:r>
            <w:proofErr w:type="spellStart"/>
            <w:r w:rsidRPr="006C37EF">
              <w:rPr>
                <w:rFonts w:ascii="Times New Roman" w:hAnsi="Times New Roman"/>
                <w:i/>
                <w:iCs/>
                <w:spacing w:val="-3"/>
                <w:sz w:val="24"/>
                <w:szCs w:val="24"/>
              </w:rPr>
              <w:t>стосовно</w:t>
            </w:r>
            <w:proofErr w:type="spellEnd"/>
            <w:r w:rsidRPr="006C37EF">
              <w:rPr>
                <w:rFonts w:ascii="Times New Roman" w:hAnsi="Times New Roman"/>
                <w:i/>
                <w:iCs/>
                <w:spacing w:val="-3"/>
                <w:sz w:val="24"/>
                <w:szCs w:val="24"/>
              </w:rPr>
              <w:t>) (КСО-2, ПСО,</w:t>
            </w:r>
          </w:p>
          <w:p w:rsidR="001C7432" w:rsidRPr="006C37EF" w:rsidRDefault="001C7432" w:rsidP="001C7432">
            <w:pPr>
              <w:keepLines/>
              <w:autoSpaceDE w:val="0"/>
              <w:autoSpaceDN w:val="0"/>
              <w:rPr>
                <w:rFonts w:ascii="Times New Roman" w:hAnsi="Times New Roman"/>
                <w:sz w:val="24"/>
                <w:szCs w:val="24"/>
              </w:rPr>
            </w:pPr>
            <w:proofErr w:type="gramStart"/>
            <w:r w:rsidRPr="006C37EF">
              <w:rPr>
                <w:rFonts w:ascii="Times New Roman" w:hAnsi="Times New Roman"/>
                <w:i/>
                <w:iCs/>
                <w:spacing w:val="-3"/>
                <w:sz w:val="24"/>
                <w:szCs w:val="24"/>
              </w:rPr>
              <w:t>РСО)</w:t>
            </w:r>
            <w:proofErr w:type="gramEnd"/>
          </w:p>
        </w:tc>
        <w:tc>
          <w:tcPr>
            <w:tcW w:w="1325" w:type="dxa"/>
          </w:tcPr>
          <w:p w:rsidR="001C7432" w:rsidRPr="006C37EF" w:rsidRDefault="001C7432" w:rsidP="001C7432">
            <w:pPr>
              <w:keepLines/>
              <w:autoSpaceDE w:val="0"/>
              <w:autoSpaceDN w:val="0"/>
              <w:jc w:val="center"/>
              <w:rPr>
                <w:rFonts w:ascii="Times New Roman" w:hAnsi="Times New Roman"/>
                <w:sz w:val="24"/>
                <w:szCs w:val="24"/>
              </w:rPr>
            </w:pPr>
            <w:proofErr w:type="spellStart"/>
            <w:r w:rsidRPr="006C37EF">
              <w:rPr>
                <w:rFonts w:ascii="Times New Roman" w:hAnsi="Times New Roman"/>
                <w:i/>
                <w:iCs/>
                <w:spacing w:val="-3"/>
                <w:sz w:val="24"/>
                <w:szCs w:val="24"/>
              </w:rPr>
              <w:t>об'єкт</w:t>
            </w:r>
            <w:proofErr w:type="spellEnd"/>
          </w:p>
        </w:tc>
        <w:tc>
          <w:tcPr>
            <w:tcW w:w="1500" w:type="dxa"/>
          </w:tcPr>
          <w:p w:rsidR="001C7432" w:rsidRPr="006C37EF" w:rsidRDefault="001C7432" w:rsidP="001C7432">
            <w:pPr>
              <w:keepLines/>
              <w:autoSpaceDE w:val="0"/>
              <w:autoSpaceDN w:val="0"/>
              <w:jc w:val="right"/>
              <w:rPr>
                <w:rFonts w:ascii="Times New Roman" w:hAnsi="Times New Roman"/>
                <w:sz w:val="24"/>
                <w:szCs w:val="24"/>
              </w:rPr>
            </w:pPr>
            <w:r w:rsidRPr="006C37EF">
              <w:rPr>
                <w:rFonts w:ascii="Times New Roman" w:hAnsi="Times New Roman"/>
                <w:i/>
                <w:iCs/>
                <w:spacing w:val="-3"/>
                <w:sz w:val="24"/>
                <w:szCs w:val="24"/>
              </w:rPr>
              <w:t>20</w:t>
            </w:r>
          </w:p>
        </w:tc>
      </w:tr>
      <w:tr w:rsidR="001C7432" w:rsidRPr="006C37EF" w:rsidTr="00166595">
        <w:trPr>
          <w:jc w:val="center"/>
        </w:trPr>
        <w:tc>
          <w:tcPr>
            <w:tcW w:w="7543" w:type="dxa"/>
          </w:tcPr>
          <w:p w:rsidR="001C7432" w:rsidRPr="006C37EF" w:rsidRDefault="001C7432" w:rsidP="001C7432">
            <w:pPr>
              <w:keepLines/>
              <w:autoSpaceDE w:val="0"/>
              <w:autoSpaceDN w:val="0"/>
              <w:rPr>
                <w:rFonts w:ascii="Times New Roman" w:hAnsi="Times New Roman"/>
                <w:i/>
                <w:iCs/>
                <w:spacing w:val="-3"/>
                <w:sz w:val="24"/>
                <w:szCs w:val="24"/>
              </w:rPr>
            </w:pPr>
            <w:r w:rsidRPr="006C37EF">
              <w:rPr>
                <w:rFonts w:ascii="Times New Roman" w:hAnsi="Times New Roman"/>
                <w:i/>
                <w:iCs/>
                <w:spacing w:val="-3"/>
                <w:sz w:val="24"/>
                <w:szCs w:val="24"/>
              </w:rPr>
              <w:lastRenderedPageBreak/>
              <w:t xml:space="preserve"> </w:t>
            </w:r>
            <w:proofErr w:type="spellStart"/>
            <w:r w:rsidRPr="006C37EF">
              <w:rPr>
                <w:rFonts w:ascii="Times New Roman" w:hAnsi="Times New Roman"/>
                <w:i/>
                <w:iCs/>
                <w:spacing w:val="-3"/>
                <w:sz w:val="24"/>
                <w:szCs w:val="24"/>
              </w:rPr>
              <w:t>Технічне</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обслуговування</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Огляд</w:t>
            </w:r>
            <w:proofErr w:type="spellEnd"/>
            <w:r w:rsidRPr="006C37EF">
              <w:rPr>
                <w:rFonts w:ascii="Times New Roman" w:hAnsi="Times New Roman"/>
                <w:i/>
                <w:iCs/>
                <w:spacing w:val="-3"/>
                <w:sz w:val="24"/>
                <w:szCs w:val="24"/>
              </w:rPr>
              <w:t xml:space="preserve"> та</w:t>
            </w:r>
          </w:p>
          <w:p w:rsidR="001C7432" w:rsidRPr="006C37EF" w:rsidRDefault="001C7432" w:rsidP="001C7432">
            <w:pPr>
              <w:keepLines/>
              <w:autoSpaceDE w:val="0"/>
              <w:autoSpaceDN w:val="0"/>
              <w:rPr>
                <w:rFonts w:ascii="Times New Roman" w:hAnsi="Times New Roman"/>
                <w:i/>
                <w:iCs/>
                <w:spacing w:val="-3"/>
                <w:sz w:val="24"/>
                <w:szCs w:val="24"/>
              </w:rPr>
            </w:pPr>
            <w:proofErr w:type="spellStart"/>
            <w:r w:rsidRPr="006C37EF">
              <w:rPr>
                <w:rFonts w:ascii="Times New Roman" w:hAnsi="Times New Roman"/>
                <w:i/>
                <w:iCs/>
                <w:spacing w:val="-3"/>
                <w:sz w:val="24"/>
                <w:szCs w:val="24"/>
              </w:rPr>
              <w:t>обслуговування</w:t>
            </w:r>
            <w:proofErr w:type="spellEnd"/>
            <w:r w:rsidRPr="006C37EF">
              <w:rPr>
                <w:rFonts w:ascii="Times New Roman" w:hAnsi="Times New Roman"/>
                <w:i/>
                <w:iCs/>
                <w:spacing w:val="-3"/>
                <w:sz w:val="24"/>
                <w:szCs w:val="24"/>
              </w:rPr>
              <w:t xml:space="preserve"> </w:t>
            </w:r>
            <w:proofErr w:type="spellStart"/>
            <w:proofErr w:type="gramStart"/>
            <w:r w:rsidRPr="006C37EF">
              <w:rPr>
                <w:rFonts w:ascii="Times New Roman" w:hAnsi="Times New Roman"/>
                <w:i/>
                <w:iCs/>
                <w:spacing w:val="-3"/>
                <w:sz w:val="24"/>
                <w:szCs w:val="24"/>
              </w:rPr>
              <w:t>св</w:t>
            </w:r>
            <w:proofErr w:type="gramEnd"/>
            <w:r w:rsidRPr="006C37EF">
              <w:rPr>
                <w:rFonts w:ascii="Times New Roman" w:hAnsi="Times New Roman"/>
                <w:i/>
                <w:iCs/>
                <w:spacing w:val="-3"/>
                <w:sz w:val="24"/>
                <w:szCs w:val="24"/>
              </w:rPr>
              <w:t>ітлофора</w:t>
            </w:r>
            <w:proofErr w:type="spellEnd"/>
            <w:r w:rsidRPr="006C37EF">
              <w:rPr>
                <w:rFonts w:ascii="Times New Roman" w:hAnsi="Times New Roman"/>
                <w:i/>
                <w:iCs/>
                <w:spacing w:val="-3"/>
                <w:sz w:val="24"/>
                <w:szCs w:val="24"/>
              </w:rPr>
              <w:t xml:space="preserve"> транспортного</w:t>
            </w:r>
          </w:p>
          <w:p w:rsidR="001C7432" w:rsidRPr="006C37EF" w:rsidRDefault="001C7432" w:rsidP="001C7432">
            <w:pPr>
              <w:keepLines/>
              <w:autoSpaceDE w:val="0"/>
              <w:autoSpaceDN w:val="0"/>
              <w:rPr>
                <w:rFonts w:ascii="Times New Roman" w:hAnsi="Times New Roman"/>
                <w:sz w:val="24"/>
                <w:szCs w:val="24"/>
              </w:rPr>
            </w:pPr>
            <w:r w:rsidRPr="006C37EF">
              <w:rPr>
                <w:rFonts w:ascii="Times New Roman" w:hAnsi="Times New Roman"/>
                <w:i/>
                <w:iCs/>
                <w:spacing w:val="-3"/>
                <w:sz w:val="24"/>
                <w:szCs w:val="24"/>
              </w:rPr>
              <w:t>(КСО-2, ПСО</w:t>
            </w:r>
            <w:proofErr w:type="gramStart"/>
            <w:r w:rsidRPr="006C37EF">
              <w:rPr>
                <w:rFonts w:ascii="Times New Roman" w:hAnsi="Times New Roman"/>
                <w:i/>
                <w:iCs/>
                <w:spacing w:val="-3"/>
                <w:sz w:val="24"/>
                <w:szCs w:val="24"/>
              </w:rPr>
              <w:t>,Р</w:t>
            </w:r>
            <w:proofErr w:type="gramEnd"/>
            <w:r w:rsidRPr="006C37EF">
              <w:rPr>
                <w:rFonts w:ascii="Times New Roman" w:hAnsi="Times New Roman"/>
                <w:i/>
                <w:iCs/>
                <w:spacing w:val="-3"/>
                <w:sz w:val="24"/>
                <w:szCs w:val="24"/>
              </w:rPr>
              <w:t>СО)</w:t>
            </w:r>
          </w:p>
        </w:tc>
        <w:tc>
          <w:tcPr>
            <w:tcW w:w="1325" w:type="dxa"/>
          </w:tcPr>
          <w:p w:rsidR="001C7432" w:rsidRPr="006C37EF" w:rsidRDefault="001C7432" w:rsidP="001C7432">
            <w:pPr>
              <w:keepLines/>
              <w:autoSpaceDE w:val="0"/>
              <w:autoSpaceDN w:val="0"/>
              <w:jc w:val="center"/>
              <w:rPr>
                <w:rFonts w:ascii="Times New Roman" w:hAnsi="Times New Roman"/>
                <w:sz w:val="24"/>
                <w:szCs w:val="24"/>
              </w:rPr>
            </w:pPr>
            <w:r w:rsidRPr="006C37EF">
              <w:rPr>
                <w:rFonts w:ascii="Times New Roman" w:hAnsi="Times New Roman"/>
                <w:i/>
                <w:iCs/>
                <w:spacing w:val="-3"/>
                <w:sz w:val="24"/>
                <w:szCs w:val="24"/>
              </w:rPr>
              <w:t xml:space="preserve">1 </w:t>
            </w:r>
            <w:proofErr w:type="spellStart"/>
            <w:proofErr w:type="gramStart"/>
            <w:r w:rsidRPr="006C37EF">
              <w:rPr>
                <w:rFonts w:ascii="Times New Roman" w:hAnsi="Times New Roman"/>
                <w:i/>
                <w:iCs/>
                <w:spacing w:val="-3"/>
                <w:sz w:val="24"/>
                <w:szCs w:val="24"/>
              </w:rPr>
              <w:t>св</w:t>
            </w:r>
            <w:proofErr w:type="gramEnd"/>
            <w:r w:rsidRPr="006C37EF">
              <w:rPr>
                <w:rFonts w:ascii="Times New Roman" w:hAnsi="Times New Roman"/>
                <w:i/>
                <w:iCs/>
                <w:spacing w:val="-3"/>
                <w:sz w:val="24"/>
                <w:szCs w:val="24"/>
              </w:rPr>
              <w:t>іт</w:t>
            </w:r>
            <w:proofErr w:type="spellEnd"/>
            <w:r w:rsidRPr="006C37EF">
              <w:rPr>
                <w:rFonts w:ascii="Times New Roman" w:hAnsi="Times New Roman"/>
                <w:i/>
                <w:iCs/>
                <w:spacing w:val="-3"/>
                <w:sz w:val="24"/>
                <w:szCs w:val="24"/>
              </w:rPr>
              <w:t>.</w:t>
            </w:r>
          </w:p>
        </w:tc>
        <w:tc>
          <w:tcPr>
            <w:tcW w:w="1500" w:type="dxa"/>
          </w:tcPr>
          <w:p w:rsidR="001C7432" w:rsidRPr="006C37EF" w:rsidRDefault="001C7432" w:rsidP="001C7432">
            <w:pPr>
              <w:keepLines/>
              <w:autoSpaceDE w:val="0"/>
              <w:autoSpaceDN w:val="0"/>
              <w:jc w:val="right"/>
              <w:rPr>
                <w:rFonts w:ascii="Times New Roman" w:hAnsi="Times New Roman"/>
                <w:sz w:val="24"/>
                <w:szCs w:val="24"/>
              </w:rPr>
            </w:pPr>
            <w:r w:rsidRPr="006C37EF">
              <w:rPr>
                <w:rFonts w:ascii="Times New Roman" w:hAnsi="Times New Roman"/>
                <w:i/>
                <w:iCs/>
                <w:spacing w:val="-3"/>
                <w:sz w:val="24"/>
                <w:szCs w:val="24"/>
              </w:rPr>
              <w:t>160</w:t>
            </w:r>
          </w:p>
        </w:tc>
      </w:tr>
      <w:tr w:rsidR="001C7432" w:rsidRPr="006C37EF" w:rsidTr="00166595">
        <w:trPr>
          <w:jc w:val="center"/>
        </w:trPr>
        <w:tc>
          <w:tcPr>
            <w:tcW w:w="7543" w:type="dxa"/>
          </w:tcPr>
          <w:p w:rsidR="001C7432" w:rsidRPr="006C37EF" w:rsidRDefault="001C7432" w:rsidP="001C7432">
            <w:pPr>
              <w:keepLines/>
              <w:autoSpaceDE w:val="0"/>
              <w:autoSpaceDN w:val="0"/>
              <w:rPr>
                <w:rFonts w:ascii="Times New Roman" w:hAnsi="Times New Roman"/>
                <w:i/>
                <w:iCs/>
                <w:spacing w:val="-3"/>
                <w:sz w:val="24"/>
                <w:szCs w:val="24"/>
              </w:rPr>
            </w:pPr>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Технічне</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обслуговування</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Огляд</w:t>
            </w:r>
            <w:proofErr w:type="spellEnd"/>
            <w:r w:rsidRPr="006C37EF">
              <w:rPr>
                <w:rFonts w:ascii="Times New Roman" w:hAnsi="Times New Roman"/>
                <w:i/>
                <w:iCs/>
                <w:spacing w:val="-3"/>
                <w:sz w:val="24"/>
                <w:szCs w:val="24"/>
              </w:rPr>
              <w:t xml:space="preserve"> та</w:t>
            </w:r>
          </w:p>
          <w:p w:rsidR="001C7432" w:rsidRPr="006C37EF" w:rsidRDefault="001C7432" w:rsidP="001C7432">
            <w:pPr>
              <w:keepLines/>
              <w:autoSpaceDE w:val="0"/>
              <w:autoSpaceDN w:val="0"/>
              <w:rPr>
                <w:rFonts w:ascii="Times New Roman" w:hAnsi="Times New Roman"/>
                <w:i/>
                <w:iCs/>
                <w:spacing w:val="-3"/>
                <w:sz w:val="24"/>
                <w:szCs w:val="24"/>
              </w:rPr>
            </w:pPr>
            <w:proofErr w:type="spellStart"/>
            <w:r w:rsidRPr="006C37EF">
              <w:rPr>
                <w:rFonts w:ascii="Times New Roman" w:hAnsi="Times New Roman"/>
                <w:i/>
                <w:iCs/>
                <w:spacing w:val="-3"/>
                <w:sz w:val="24"/>
                <w:szCs w:val="24"/>
              </w:rPr>
              <w:t>обслуговування</w:t>
            </w:r>
            <w:proofErr w:type="spellEnd"/>
            <w:r w:rsidRPr="006C37EF">
              <w:rPr>
                <w:rFonts w:ascii="Times New Roman" w:hAnsi="Times New Roman"/>
                <w:i/>
                <w:iCs/>
                <w:spacing w:val="-3"/>
                <w:sz w:val="24"/>
                <w:szCs w:val="24"/>
              </w:rPr>
              <w:t xml:space="preserve"> </w:t>
            </w:r>
            <w:proofErr w:type="spellStart"/>
            <w:proofErr w:type="gramStart"/>
            <w:r w:rsidRPr="006C37EF">
              <w:rPr>
                <w:rFonts w:ascii="Times New Roman" w:hAnsi="Times New Roman"/>
                <w:i/>
                <w:iCs/>
                <w:spacing w:val="-3"/>
                <w:sz w:val="24"/>
                <w:szCs w:val="24"/>
              </w:rPr>
              <w:t>св</w:t>
            </w:r>
            <w:proofErr w:type="gramEnd"/>
            <w:r w:rsidRPr="006C37EF">
              <w:rPr>
                <w:rFonts w:ascii="Times New Roman" w:hAnsi="Times New Roman"/>
                <w:i/>
                <w:iCs/>
                <w:spacing w:val="-3"/>
                <w:sz w:val="24"/>
                <w:szCs w:val="24"/>
              </w:rPr>
              <w:t>ітлофора</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пішохідного</w:t>
            </w:r>
            <w:proofErr w:type="spellEnd"/>
          </w:p>
          <w:p w:rsidR="001C7432" w:rsidRPr="006C37EF" w:rsidRDefault="001C7432" w:rsidP="001C7432">
            <w:pPr>
              <w:keepLines/>
              <w:autoSpaceDE w:val="0"/>
              <w:autoSpaceDN w:val="0"/>
              <w:rPr>
                <w:rFonts w:ascii="Times New Roman" w:hAnsi="Times New Roman"/>
                <w:sz w:val="24"/>
                <w:szCs w:val="24"/>
              </w:rPr>
            </w:pPr>
            <w:r w:rsidRPr="006C37EF">
              <w:rPr>
                <w:rFonts w:ascii="Times New Roman" w:hAnsi="Times New Roman"/>
                <w:i/>
                <w:iCs/>
                <w:spacing w:val="-3"/>
                <w:sz w:val="24"/>
                <w:szCs w:val="24"/>
              </w:rPr>
              <w:t>(КСО-2, ПСО</w:t>
            </w:r>
            <w:proofErr w:type="gramStart"/>
            <w:r w:rsidRPr="006C37EF">
              <w:rPr>
                <w:rFonts w:ascii="Times New Roman" w:hAnsi="Times New Roman"/>
                <w:i/>
                <w:iCs/>
                <w:spacing w:val="-3"/>
                <w:sz w:val="24"/>
                <w:szCs w:val="24"/>
              </w:rPr>
              <w:t>,Р</w:t>
            </w:r>
            <w:proofErr w:type="gramEnd"/>
            <w:r w:rsidRPr="006C37EF">
              <w:rPr>
                <w:rFonts w:ascii="Times New Roman" w:hAnsi="Times New Roman"/>
                <w:i/>
                <w:iCs/>
                <w:spacing w:val="-3"/>
                <w:sz w:val="24"/>
                <w:szCs w:val="24"/>
              </w:rPr>
              <w:t>СО)</w:t>
            </w:r>
          </w:p>
        </w:tc>
        <w:tc>
          <w:tcPr>
            <w:tcW w:w="1325" w:type="dxa"/>
          </w:tcPr>
          <w:p w:rsidR="001C7432" w:rsidRPr="006C37EF" w:rsidRDefault="001C7432" w:rsidP="001C7432">
            <w:pPr>
              <w:keepLines/>
              <w:autoSpaceDE w:val="0"/>
              <w:autoSpaceDN w:val="0"/>
              <w:jc w:val="center"/>
              <w:rPr>
                <w:rFonts w:ascii="Times New Roman" w:hAnsi="Times New Roman"/>
                <w:sz w:val="24"/>
                <w:szCs w:val="24"/>
              </w:rPr>
            </w:pPr>
            <w:r w:rsidRPr="006C37EF">
              <w:rPr>
                <w:rFonts w:ascii="Times New Roman" w:hAnsi="Times New Roman"/>
                <w:i/>
                <w:iCs/>
                <w:spacing w:val="-3"/>
                <w:sz w:val="24"/>
                <w:szCs w:val="24"/>
              </w:rPr>
              <w:t xml:space="preserve">1 </w:t>
            </w:r>
            <w:proofErr w:type="spellStart"/>
            <w:proofErr w:type="gramStart"/>
            <w:r w:rsidRPr="006C37EF">
              <w:rPr>
                <w:rFonts w:ascii="Times New Roman" w:hAnsi="Times New Roman"/>
                <w:i/>
                <w:iCs/>
                <w:spacing w:val="-3"/>
                <w:sz w:val="24"/>
                <w:szCs w:val="24"/>
              </w:rPr>
              <w:t>св</w:t>
            </w:r>
            <w:proofErr w:type="gramEnd"/>
            <w:r w:rsidRPr="006C37EF">
              <w:rPr>
                <w:rFonts w:ascii="Times New Roman" w:hAnsi="Times New Roman"/>
                <w:i/>
                <w:iCs/>
                <w:spacing w:val="-3"/>
                <w:sz w:val="24"/>
                <w:szCs w:val="24"/>
              </w:rPr>
              <w:t>іт</w:t>
            </w:r>
            <w:proofErr w:type="spellEnd"/>
            <w:r w:rsidRPr="006C37EF">
              <w:rPr>
                <w:rFonts w:ascii="Times New Roman" w:hAnsi="Times New Roman"/>
                <w:i/>
                <w:iCs/>
                <w:spacing w:val="-3"/>
                <w:sz w:val="24"/>
                <w:szCs w:val="24"/>
              </w:rPr>
              <w:t>.</w:t>
            </w:r>
          </w:p>
        </w:tc>
        <w:tc>
          <w:tcPr>
            <w:tcW w:w="1500" w:type="dxa"/>
          </w:tcPr>
          <w:p w:rsidR="001C7432" w:rsidRPr="006C37EF" w:rsidRDefault="001C7432" w:rsidP="001C7432">
            <w:pPr>
              <w:keepLines/>
              <w:autoSpaceDE w:val="0"/>
              <w:autoSpaceDN w:val="0"/>
              <w:jc w:val="right"/>
              <w:rPr>
                <w:rFonts w:ascii="Times New Roman" w:hAnsi="Times New Roman"/>
                <w:sz w:val="24"/>
                <w:szCs w:val="24"/>
              </w:rPr>
            </w:pPr>
            <w:r w:rsidRPr="006C37EF">
              <w:rPr>
                <w:rFonts w:ascii="Times New Roman" w:hAnsi="Times New Roman"/>
                <w:i/>
                <w:iCs/>
                <w:spacing w:val="-3"/>
                <w:sz w:val="24"/>
                <w:szCs w:val="24"/>
              </w:rPr>
              <w:t>160</w:t>
            </w:r>
          </w:p>
        </w:tc>
      </w:tr>
      <w:tr w:rsidR="001C7432" w:rsidRPr="006C37EF" w:rsidTr="00166595">
        <w:trPr>
          <w:jc w:val="center"/>
        </w:trPr>
        <w:tc>
          <w:tcPr>
            <w:tcW w:w="7543" w:type="dxa"/>
          </w:tcPr>
          <w:p w:rsidR="001C7432" w:rsidRPr="006C37EF" w:rsidRDefault="001C7432" w:rsidP="001C7432">
            <w:pPr>
              <w:keepLines/>
              <w:autoSpaceDE w:val="0"/>
              <w:autoSpaceDN w:val="0"/>
              <w:rPr>
                <w:rFonts w:ascii="Times New Roman" w:hAnsi="Times New Roman"/>
                <w:sz w:val="24"/>
                <w:szCs w:val="24"/>
              </w:rPr>
            </w:pPr>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Огляд</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кабельної</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мережі</w:t>
            </w:r>
            <w:proofErr w:type="spellEnd"/>
            <w:r w:rsidRPr="006C37EF">
              <w:rPr>
                <w:rFonts w:ascii="Times New Roman" w:hAnsi="Times New Roman"/>
                <w:i/>
                <w:iCs/>
                <w:spacing w:val="-3"/>
                <w:sz w:val="24"/>
                <w:szCs w:val="24"/>
              </w:rPr>
              <w:t xml:space="preserve"> (КСО-2, ПСО</w:t>
            </w:r>
            <w:proofErr w:type="gramStart"/>
            <w:r w:rsidRPr="006C37EF">
              <w:rPr>
                <w:rFonts w:ascii="Times New Roman" w:hAnsi="Times New Roman"/>
                <w:i/>
                <w:iCs/>
                <w:spacing w:val="-3"/>
                <w:sz w:val="24"/>
                <w:szCs w:val="24"/>
              </w:rPr>
              <w:t>,Р</w:t>
            </w:r>
            <w:proofErr w:type="gramEnd"/>
            <w:r w:rsidRPr="006C37EF">
              <w:rPr>
                <w:rFonts w:ascii="Times New Roman" w:hAnsi="Times New Roman"/>
                <w:i/>
                <w:iCs/>
                <w:spacing w:val="-3"/>
                <w:sz w:val="24"/>
                <w:szCs w:val="24"/>
              </w:rPr>
              <w:t>СО)</w:t>
            </w:r>
          </w:p>
        </w:tc>
        <w:tc>
          <w:tcPr>
            <w:tcW w:w="1325" w:type="dxa"/>
          </w:tcPr>
          <w:p w:rsidR="001C7432" w:rsidRPr="006C37EF" w:rsidRDefault="001C7432" w:rsidP="001C7432">
            <w:pPr>
              <w:keepLines/>
              <w:autoSpaceDE w:val="0"/>
              <w:autoSpaceDN w:val="0"/>
              <w:jc w:val="center"/>
              <w:rPr>
                <w:rFonts w:ascii="Times New Roman" w:hAnsi="Times New Roman"/>
                <w:sz w:val="24"/>
                <w:szCs w:val="24"/>
              </w:rPr>
            </w:pPr>
            <w:r w:rsidRPr="006C37EF">
              <w:rPr>
                <w:rFonts w:ascii="Times New Roman" w:hAnsi="Times New Roman"/>
                <w:i/>
                <w:iCs/>
                <w:spacing w:val="-3"/>
                <w:sz w:val="24"/>
                <w:szCs w:val="24"/>
              </w:rPr>
              <w:t>1 км</w:t>
            </w:r>
          </w:p>
        </w:tc>
        <w:tc>
          <w:tcPr>
            <w:tcW w:w="1500" w:type="dxa"/>
          </w:tcPr>
          <w:p w:rsidR="001C7432" w:rsidRPr="006C37EF" w:rsidRDefault="001C7432" w:rsidP="001C7432">
            <w:pPr>
              <w:keepLines/>
              <w:autoSpaceDE w:val="0"/>
              <w:autoSpaceDN w:val="0"/>
              <w:jc w:val="right"/>
              <w:rPr>
                <w:rFonts w:ascii="Times New Roman" w:hAnsi="Times New Roman"/>
                <w:sz w:val="24"/>
                <w:szCs w:val="24"/>
              </w:rPr>
            </w:pPr>
            <w:r w:rsidRPr="006C37EF">
              <w:rPr>
                <w:rFonts w:ascii="Times New Roman" w:hAnsi="Times New Roman"/>
                <w:i/>
                <w:iCs/>
                <w:spacing w:val="-3"/>
                <w:sz w:val="24"/>
                <w:szCs w:val="24"/>
              </w:rPr>
              <w:t>1,426</w:t>
            </w:r>
          </w:p>
        </w:tc>
      </w:tr>
      <w:tr w:rsidR="001C7432" w:rsidRPr="006C37EF" w:rsidTr="00166595">
        <w:trPr>
          <w:jc w:val="center"/>
        </w:trPr>
        <w:tc>
          <w:tcPr>
            <w:tcW w:w="7543" w:type="dxa"/>
          </w:tcPr>
          <w:p w:rsidR="001C7432" w:rsidRPr="006C37EF" w:rsidRDefault="001C7432" w:rsidP="001C7432">
            <w:pPr>
              <w:keepLines/>
              <w:autoSpaceDE w:val="0"/>
              <w:autoSpaceDN w:val="0"/>
              <w:rPr>
                <w:rFonts w:ascii="Times New Roman" w:hAnsi="Times New Roman"/>
                <w:i/>
                <w:iCs/>
                <w:spacing w:val="-3"/>
                <w:sz w:val="24"/>
                <w:szCs w:val="24"/>
              </w:rPr>
            </w:pPr>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Заміна</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лампи</w:t>
            </w:r>
            <w:proofErr w:type="spellEnd"/>
            <w:r w:rsidRPr="006C37EF">
              <w:rPr>
                <w:rFonts w:ascii="Times New Roman" w:hAnsi="Times New Roman"/>
                <w:i/>
                <w:iCs/>
                <w:spacing w:val="-3"/>
                <w:sz w:val="24"/>
                <w:szCs w:val="24"/>
              </w:rPr>
              <w:t xml:space="preserve"> </w:t>
            </w:r>
            <w:proofErr w:type="spellStart"/>
            <w:proofErr w:type="gramStart"/>
            <w:r w:rsidRPr="006C37EF">
              <w:rPr>
                <w:rFonts w:ascii="Times New Roman" w:hAnsi="Times New Roman"/>
                <w:i/>
                <w:iCs/>
                <w:spacing w:val="-3"/>
                <w:sz w:val="24"/>
                <w:szCs w:val="24"/>
              </w:rPr>
              <w:t>св</w:t>
            </w:r>
            <w:proofErr w:type="gramEnd"/>
            <w:r w:rsidRPr="006C37EF">
              <w:rPr>
                <w:rFonts w:ascii="Times New Roman" w:hAnsi="Times New Roman"/>
                <w:i/>
                <w:iCs/>
                <w:spacing w:val="-3"/>
                <w:sz w:val="24"/>
                <w:szCs w:val="24"/>
              </w:rPr>
              <w:t>ітлофора</w:t>
            </w:r>
            <w:proofErr w:type="spellEnd"/>
            <w:r w:rsidRPr="006C37EF">
              <w:rPr>
                <w:rFonts w:ascii="Times New Roman" w:hAnsi="Times New Roman"/>
                <w:i/>
                <w:iCs/>
                <w:spacing w:val="-3"/>
                <w:sz w:val="24"/>
                <w:szCs w:val="24"/>
              </w:rPr>
              <w:t xml:space="preserve"> транспортного</w:t>
            </w:r>
          </w:p>
          <w:p w:rsidR="001C7432" w:rsidRPr="006C37EF" w:rsidRDefault="001C7432" w:rsidP="001C7432">
            <w:pPr>
              <w:keepLines/>
              <w:autoSpaceDE w:val="0"/>
              <w:autoSpaceDN w:val="0"/>
              <w:rPr>
                <w:rFonts w:ascii="Times New Roman" w:hAnsi="Times New Roman"/>
                <w:sz w:val="24"/>
                <w:szCs w:val="24"/>
              </w:rPr>
            </w:pPr>
            <w:r w:rsidRPr="006C37EF">
              <w:rPr>
                <w:rFonts w:ascii="Times New Roman" w:hAnsi="Times New Roman"/>
                <w:i/>
                <w:iCs/>
                <w:spacing w:val="-3"/>
                <w:sz w:val="24"/>
                <w:szCs w:val="24"/>
              </w:rPr>
              <w:t>(при РСО)</w:t>
            </w:r>
          </w:p>
        </w:tc>
        <w:tc>
          <w:tcPr>
            <w:tcW w:w="1325" w:type="dxa"/>
          </w:tcPr>
          <w:p w:rsidR="001C7432" w:rsidRPr="006C37EF" w:rsidRDefault="001C7432" w:rsidP="001C7432">
            <w:pPr>
              <w:keepLines/>
              <w:autoSpaceDE w:val="0"/>
              <w:autoSpaceDN w:val="0"/>
              <w:jc w:val="center"/>
              <w:rPr>
                <w:rFonts w:ascii="Times New Roman" w:hAnsi="Times New Roman"/>
                <w:sz w:val="24"/>
                <w:szCs w:val="24"/>
              </w:rPr>
            </w:pPr>
            <w:r w:rsidRPr="006C37EF">
              <w:rPr>
                <w:rFonts w:ascii="Times New Roman" w:hAnsi="Times New Roman"/>
                <w:i/>
                <w:iCs/>
                <w:spacing w:val="-3"/>
                <w:sz w:val="24"/>
                <w:szCs w:val="24"/>
              </w:rPr>
              <w:t xml:space="preserve">1 </w:t>
            </w:r>
            <w:proofErr w:type="spellStart"/>
            <w:proofErr w:type="gramStart"/>
            <w:r w:rsidRPr="006C37EF">
              <w:rPr>
                <w:rFonts w:ascii="Times New Roman" w:hAnsi="Times New Roman"/>
                <w:i/>
                <w:iCs/>
                <w:spacing w:val="-3"/>
                <w:sz w:val="24"/>
                <w:szCs w:val="24"/>
              </w:rPr>
              <w:t>св</w:t>
            </w:r>
            <w:proofErr w:type="gramEnd"/>
            <w:r w:rsidRPr="006C37EF">
              <w:rPr>
                <w:rFonts w:ascii="Times New Roman" w:hAnsi="Times New Roman"/>
                <w:i/>
                <w:iCs/>
                <w:spacing w:val="-3"/>
                <w:sz w:val="24"/>
                <w:szCs w:val="24"/>
              </w:rPr>
              <w:t>іт</w:t>
            </w:r>
            <w:proofErr w:type="spellEnd"/>
            <w:r w:rsidRPr="006C37EF">
              <w:rPr>
                <w:rFonts w:ascii="Times New Roman" w:hAnsi="Times New Roman"/>
                <w:i/>
                <w:iCs/>
                <w:spacing w:val="-3"/>
                <w:sz w:val="24"/>
                <w:szCs w:val="24"/>
              </w:rPr>
              <w:t>.</w:t>
            </w:r>
          </w:p>
        </w:tc>
        <w:tc>
          <w:tcPr>
            <w:tcW w:w="1500" w:type="dxa"/>
          </w:tcPr>
          <w:p w:rsidR="001C7432" w:rsidRPr="006C37EF" w:rsidRDefault="001C7432" w:rsidP="001C7432">
            <w:pPr>
              <w:keepLines/>
              <w:autoSpaceDE w:val="0"/>
              <w:autoSpaceDN w:val="0"/>
              <w:jc w:val="right"/>
              <w:rPr>
                <w:rFonts w:ascii="Times New Roman" w:hAnsi="Times New Roman"/>
                <w:sz w:val="24"/>
                <w:szCs w:val="24"/>
              </w:rPr>
            </w:pPr>
            <w:r w:rsidRPr="006C37EF">
              <w:rPr>
                <w:rFonts w:ascii="Times New Roman" w:hAnsi="Times New Roman"/>
                <w:i/>
                <w:iCs/>
                <w:spacing w:val="-3"/>
                <w:sz w:val="24"/>
                <w:szCs w:val="24"/>
              </w:rPr>
              <w:t>14</w:t>
            </w:r>
          </w:p>
        </w:tc>
      </w:tr>
      <w:tr w:rsidR="001C7432" w:rsidRPr="006C37EF" w:rsidTr="00166595">
        <w:trPr>
          <w:jc w:val="center"/>
        </w:trPr>
        <w:tc>
          <w:tcPr>
            <w:tcW w:w="7543" w:type="dxa"/>
          </w:tcPr>
          <w:p w:rsidR="001C7432" w:rsidRPr="006C37EF" w:rsidRDefault="001C7432" w:rsidP="001C7432">
            <w:pPr>
              <w:keepLines/>
              <w:autoSpaceDE w:val="0"/>
              <w:autoSpaceDN w:val="0"/>
              <w:rPr>
                <w:rFonts w:ascii="Times New Roman" w:hAnsi="Times New Roman"/>
                <w:i/>
                <w:iCs/>
                <w:spacing w:val="-3"/>
                <w:sz w:val="24"/>
                <w:szCs w:val="24"/>
              </w:rPr>
            </w:pPr>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Заміна</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лампи</w:t>
            </w:r>
            <w:proofErr w:type="spellEnd"/>
            <w:r w:rsidRPr="006C37EF">
              <w:rPr>
                <w:rFonts w:ascii="Times New Roman" w:hAnsi="Times New Roman"/>
                <w:i/>
                <w:iCs/>
                <w:spacing w:val="-3"/>
                <w:sz w:val="24"/>
                <w:szCs w:val="24"/>
              </w:rPr>
              <w:t xml:space="preserve"> </w:t>
            </w:r>
            <w:proofErr w:type="spellStart"/>
            <w:proofErr w:type="gramStart"/>
            <w:r w:rsidRPr="006C37EF">
              <w:rPr>
                <w:rFonts w:ascii="Times New Roman" w:hAnsi="Times New Roman"/>
                <w:i/>
                <w:iCs/>
                <w:spacing w:val="-3"/>
                <w:sz w:val="24"/>
                <w:szCs w:val="24"/>
              </w:rPr>
              <w:t>св</w:t>
            </w:r>
            <w:proofErr w:type="gramEnd"/>
            <w:r w:rsidRPr="006C37EF">
              <w:rPr>
                <w:rFonts w:ascii="Times New Roman" w:hAnsi="Times New Roman"/>
                <w:i/>
                <w:iCs/>
                <w:spacing w:val="-3"/>
                <w:sz w:val="24"/>
                <w:szCs w:val="24"/>
              </w:rPr>
              <w:t>ітлофора</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пішохідного</w:t>
            </w:r>
            <w:proofErr w:type="spellEnd"/>
            <w:r w:rsidRPr="006C37EF">
              <w:rPr>
                <w:rFonts w:ascii="Times New Roman" w:hAnsi="Times New Roman"/>
                <w:i/>
                <w:iCs/>
                <w:spacing w:val="-3"/>
                <w:sz w:val="24"/>
                <w:szCs w:val="24"/>
              </w:rPr>
              <w:t xml:space="preserve"> (при</w:t>
            </w:r>
          </w:p>
          <w:p w:rsidR="001C7432" w:rsidRPr="006C37EF" w:rsidRDefault="001C7432" w:rsidP="001C7432">
            <w:pPr>
              <w:keepLines/>
              <w:autoSpaceDE w:val="0"/>
              <w:autoSpaceDN w:val="0"/>
              <w:rPr>
                <w:rFonts w:ascii="Times New Roman" w:hAnsi="Times New Roman"/>
                <w:sz w:val="24"/>
                <w:szCs w:val="24"/>
              </w:rPr>
            </w:pPr>
            <w:proofErr w:type="gramStart"/>
            <w:r w:rsidRPr="006C37EF">
              <w:rPr>
                <w:rFonts w:ascii="Times New Roman" w:hAnsi="Times New Roman"/>
                <w:i/>
                <w:iCs/>
                <w:spacing w:val="-3"/>
                <w:sz w:val="24"/>
                <w:szCs w:val="24"/>
              </w:rPr>
              <w:t>РСО)</w:t>
            </w:r>
            <w:proofErr w:type="gramEnd"/>
          </w:p>
        </w:tc>
        <w:tc>
          <w:tcPr>
            <w:tcW w:w="1325" w:type="dxa"/>
          </w:tcPr>
          <w:p w:rsidR="001C7432" w:rsidRPr="006C37EF" w:rsidRDefault="001C7432" w:rsidP="001C7432">
            <w:pPr>
              <w:keepLines/>
              <w:autoSpaceDE w:val="0"/>
              <w:autoSpaceDN w:val="0"/>
              <w:jc w:val="center"/>
              <w:rPr>
                <w:rFonts w:ascii="Times New Roman" w:hAnsi="Times New Roman"/>
                <w:sz w:val="24"/>
                <w:szCs w:val="24"/>
              </w:rPr>
            </w:pPr>
            <w:r w:rsidRPr="006C37EF">
              <w:rPr>
                <w:rFonts w:ascii="Times New Roman" w:hAnsi="Times New Roman"/>
                <w:i/>
                <w:iCs/>
                <w:spacing w:val="-3"/>
                <w:sz w:val="24"/>
                <w:szCs w:val="24"/>
              </w:rPr>
              <w:t xml:space="preserve">1 </w:t>
            </w:r>
            <w:proofErr w:type="spellStart"/>
            <w:proofErr w:type="gramStart"/>
            <w:r w:rsidRPr="006C37EF">
              <w:rPr>
                <w:rFonts w:ascii="Times New Roman" w:hAnsi="Times New Roman"/>
                <w:i/>
                <w:iCs/>
                <w:spacing w:val="-3"/>
                <w:sz w:val="24"/>
                <w:szCs w:val="24"/>
              </w:rPr>
              <w:t>св</w:t>
            </w:r>
            <w:proofErr w:type="gramEnd"/>
            <w:r w:rsidRPr="006C37EF">
              <w:rPr>
                <w:rFonts w:ascii="Times New Roman" w:hAnsi="Times New Roman"/>
                <w:i/>
                <w:iCs/>
                <w:spacing w:val="-3"/>
                <w:sz w:val="24"/>
                <w:szCs w:val="24"/>
              </w:rPr>
              <w:t>іт</w:t>
            </w:r>
            <w:proofErr w:type="spellEnd"/>
            <w:r w:rsidRPr="006C37EF">
              <w:rPr>
                <w:rFonts w:ascii="Times New Roman" w:hAnsi="Times New Roman"/>
                <w:i/>
                <w:iCs/>
                <w:spacing w:val="-3"/>
                <w:sz w:val="24"/>
                <w:szCs w:val="24"/>
              </w:rPr>
              <w:t>.</w:t>
            </w:r>
          </w:p>
        </w:tc>
        <w:tc>
          <w:tcPr>
            <w:tcW w:w="1500" w:type="dxa"/>
          </w:tcPr>
          <w:p w:rsidR="001C7432" w:rsidRPr="006C37EF" w:rsidRDefault="001C7432" w:rsidP="001C7432">
            <w:pPr>
              <w:keepLines/>
              <w:autoSpaceDE w:val="0"/>
              <w:autoSpaceDN w:val="0"/>
              <w:jc w:val="right"/>
              <w:rPr>
                <w:rFonts w:ascii="Times New Roman" w:hAnsi="Times New Roman"/>
                <w:sz w:val="24"/>
                <w:szCs w:val="24"/>
              </w:rPr>
            </w:pPr>
            <w:r w:rsidRPr="006C37EF">
              <w:rPr>
                <w:rFonts w:ascii="Times New Roman" w:hAnsi="Times New Roman"/>
                <w:i/>
                <w:iCs/>
                <w:spacing w:val="-3"/>
                <w:sz w:val="24"/>
                <w:szCs w:val="24"/>
              </w:rPr>
              <w:t>16</w:t>
            </w:r>
          </w:p>
        </w:tc>
      </w:tr>
      <w:tr w:rsidR="001C7432" w:rsidRPr="006C37EF" w:rsidTr="00166595">
        <w:trPr>
          <w:jc w:val="center"/>
        </w:trPr>
        <w:tc>
          <w:tcPr>
            <w:tcW w:w="7543" w:type="dxa"/>
          </w:tcPr>
          <w:p w:rsidR="001C7432" w:rsidRPr="006C37EF" w:rsidRDefault="001C7432" w:rsidP="001C7432">
            <w:pPr>
              <w:keepLines/>
              <w:autoSpaceDE w:val="0"/>
              <w:autoSpaceDN w:val="0"/>
              <w:rPr>
                <w:rFonts w:ascii="Times New Roman" w:hAnsi="Times New Roman"/>
                <w:i/>
                <w:iCs/>
                <w:spacing w:val="-3"/>
                <w:sz w:val="24"/>
                <w:szCs w:val="24"/>
              </w:rPr>
            </w:pPr>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Фарбування</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металевих</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погрунтованих</w:t>
            </w:r>
            <w:proofErr w:type="spellEnd"/>
          </w:p>
          <w:p w:rsidR="001C7432" w:rsidRPr="006C37EF" w:rsidRDefault="001C7432" w:rsidP="001C7432">
            <w:pPr>
              <w:keepLines/>
              <w:autoSpaceDE w:val="0"/>
              <w:autoSpaceDN w:val="0"/>
              <w:rPr>
                <w:rFonts w:ascii="Times New Roman" w:hAnsi="Times New Roman"/>
                <w:i/>
                <w:iCs/>
                <w:spacing w:val="-3"/>
                <w:sz w:val="24"/>
                <w:szCs w:val="24"/>
              </w:rPr>
            </w:pPr>
            <w:proofErr w:type="spellStart"/>
            <w:r w:rsidRPr="006C37EF">
              <w:rPr>
                <w:rFonts w:ascii="Times New Roman" w:hAnsi="Times New Roman"/>
                <w:i/>
                <w:iCs/>
                <w:spacing w:val="-3"/>
                <w:sz w:val="24"/>
                <w:szCs w:val="24"/>
              </w:rPr>
              <w:t>поверхонь</w:t>
            </w:r>
            <w:proofErr w:type="spellEnd"/>
            <w:r w:rsidRPr="006C37EF">
              <w:rPr>
                <w:rFonts w:ascii="Times New Roman" w:hAnsi="Times New Roman"/>
                <w:i/>
                <w:iCs/>
                <w:spacing w:val="-3"/>
                <w:sz w:val="24"/>
                <w:szCs w:val="24"/>
              </w:rPr>
              <w:t xml:space="preserve"> </w:t>
            </w:r>
            <w:proofErr w:type="spellStart"/>
            <w:r w:rsidRPr="006C37EF">
              <w:rPr>
                <w:rFonts w:ascii="Times New Roman" w:hAnsi="Times New Roman"/>
                <w:i/>
                <w:iCs/>
                <w:spacing w:val="-3"/>
                <w:sz w:val="24"/>
                <w:szCs w:val="24"/>
              </w:rPr>
              <w:t>емаллю</w:t>
            </w:r>
            <w:proofErr w:type="spellEnd"/>
            <w:r w:rsidRPr="006C37EF">
              <w:rPr>
                <w:rFonts w:ascii="Times New Roman" w:hAnsi="Times New Roman"/>
                <w:i/>
                <w:iCs/>
                <w:spacing w:val="-3"/>
                <w:sz w:val="24"/>
                <w:szCs w:val="24"/>
              </w:rPr>
              <w:t xml:space="preserve"> ПФ-115 в 2 </w:t>
            </w:r>
            <w:proofErr w:type="spellStart"/>
            <w:r w:rsidRPr="006C37EF">
              <w:rPr>
                <w:rFonts w:ascii="Times New Roman" w:hAnsi="Times New Roman"/>
                <w:i/>
                <w:iCs/>
                <w:spacing w:val="-3"/>
                <w:sz w:val="24"/>
                <w:szCs w:val="24"/>
              </w:rPr>
              <w:t>шари</w:t>
            </w:r>
            <w:proofErr w:type="spellEnd"/>
            <w:r w:rsidRPr="006C37EF">
              <w:rPr>
                <w:rFonts w:ascii="Times New Roman" w:hAnsi="Times New Roman"/>
                <w:i/>
                <w:iCs/>
                <w:spacing w:val="-3"/>
                <w:sz w:val="24"/>
                <w:szCs w:val="24"/>
              </w:rPr>
              <w:t xml:space="preserve"> </w:t>
            </w:r>
            <w:proofErr w:type="gramStart"/>
            <w:r w:rsidRPr="006C37EF">
              <w:rPr>
                <w:rFonts w:ascii="Times New Roman" w:hAnsi="Times New Roman"/>
                <w:i/>
                <w:iCs/>
                <w:spacing w:val="-3"/>
                <w:sz w:val="24"/>
                <w:szCs w:val="24"/>
              </w:rPr>
              <w:t xml:space="preserve">( </w:t>
            </w:r>
            <w:proofErr w:type="gramEnd"/>
            <w:r w:rsidRPr="006C37EF">
              <w:rPr>
                <w:rFonts w:ascii="Times New Roman" w:hAnsi="Times New Roman"/>
                <w:i/>
                <w:iCs/>
                <w:spacing w:val="-3"/>
                <w:sz w:val="24"/>
                <w:szCs w:val="24"/>
              </w:rPr>
              <w:t>при</w:t>
            </w:r>
          </w:p>
          <w:p w:rsidR="001C7432" w:rsidRPr="006C37EF" w:rsidRDefault="001C7432" w:rsidP="001C7432">
            <w:pPr>
              <w:keepLines/>
              <w:autoSpaceDE w:val="0"/>
              <w:autoSpaceDN w:val="0"/>
              <w:rPr>
                <w:rFonts w:ascii="Times New Roman" w:hAnsi="Times New Roman"/>
                <w:sz w:val="24"/>
                <w:szCs w:val="24"/>
              </w:rPr>
            </w:pPr>
            <w:proofErr w:type="spellStart"/>
            <w:r w:rsidRPr="006C37EF">
              <w:rPr>
                <w:rFonts w:ascii="Times New Roman" w:hAnsi="Times New Roman"/>
                <w:i/>
                <w:iCs/>
                <w:spacing w:val="-3"/>
                <w:sz w:val="24"/>
                <w:szCs w:val="24"/>
              </w:rPr>
              <w:t>проведенні</w:t>
            </w:r>
            <w:proofErr w:type="spellEnd"/>
            <w:r w:rsidRPr="006C37EF">
              <w:rPr>
                <w:rFonts w:ascii="Times New Roman" w:hAnsi="Times New Roman"/>
                <w:i/>
                <w:iCs/>
                <w:spacing w:val="-3"/>
                <w:sz w:val="24"/>
                <w:szCs w:val="24"/>
              </w:rPr>
              <w:t xml:space="preserve"> РСО</w:t>
            </w:r>
            <w:proofErr w:type="gramStart"/>
            <w:r w:rsidRPr="006C37EF">
              <w:rPr>
                <w:rFonts w:ascii="Times New Roman" w:hAnsi="Times New Roman"/>
                <w:i/>
                <w:iCs/>
                <w:spacing w:val="-3"/>
                <w:sz w:val="24"/>
                <w:szCs w:val="24"/>
              </w:rPr>
              <w:t xml:space="preserve"> )</w:t>
            </w:r>
            <w:proofErr w:type="gramEnd"/>
          </w:p>
        </w:tc>
        <w:tc>
          <w:tcPr>
            <w:tcW w:w="1325" w:type="dxa"/>
          </w:tcPr>
          <w:p w:rsidR="001C7432" w:rsidRPr="006C37EF" w:rsidRDefault="001C7432" w:rsidP="001C7432">
            <w:pPr>
              <w:keepLines/>
              <w:autoSpaceDE w:val="0"/>
              <w:autoSpaceDN w:val="0"/>
              <w:jc w:val="center"/>
              <w:rPr>
                <w:rFonts w:ascii="Times New Roman" w:hAnsi="Times New Roman"/>
                <w:sz w:val="24"/>
                <w:szCs w:val="24"/>
              </w:rPr>
            </w:pPr>
            <w:r w:rsidRPr="006C37EF">
              <w:rPr>
                <w:rFonts w:ascii="Times New Roman" w:hAnsi="Times New Roman"/>
                <w:i/>
                <w:iCs/>
                <w:spacing w:val="-3"/>
                <w:sz w:val="24"/>
                <w:szCs w:val="24"/>
              </w:rPr>
              <w:t>100м2</w:t>
            </w:r>
          </w:p>
        </w:tc>
        <w:tc>
          <w:tcPr>
            <w:tcW w:w="1500" w:type="dxa"/>
          </w:tcPr>
          <w:p w:rsidR="001C7432" w:rsidRPr="006C37EF" w:rsidRDefault="001C7432" w:rsidP="001C7432">
            <w:pPr>
              <w:keepLines/>
              <w:autoSpaceDE w:val="0"/>
              <w:autoSpaceDN w:val="0"/>
              <w:jc w:val="right"/>
              <w:rPr>
                <w:rFonts w:ascii="Times New Roman" w:hAnsi="Times New Roman"/>
                <w:sz w:val="24"/>
                <w:szCs w:val="24"/>
              </w:rPr>
            </w:pPr>
            <w:r w:rsidRPr="006C37EF">
              <w:rPr>
                <w:rFonts w:ascii="Times New Roman" w:hAnsi="Times New Roman"/>
                <w:i/>
                <w:iCs/>
                <w:spacing w:val="-3"/>
                <w:sz w:val="24"/>
                <w:szCs w:val="24"/>
              </w:rPr>
              <w:t>0,2</w:t>
            </w:r>
          </w:p>
        </w:tc>
      </w:tr>
      <w:tr w:rsidR="001C7432" w:rsidRPr="006C37EF" w:rsidTr="00166595">
        <w:trPr>
          <w:jc w:val="center"/>
        </w:trPr>
        <w:tc>
          <w:tcPr>
            <w:tcW w:w="7543" w:type="dxa"/>
          </w:tcPr>
          <w:p w:rsidR="001C7432" w:rsidRPr="006C37EF" w:rsidRDefault="001C7432" w:rsidP="001C7432">
            <w:pPr>
              <w:keepLines/>
              <w:autoSpaceDE w:val="0"/>
              <w:autoSpaceDN w:val="0"/>
              <w:rPr>
                <w:rFonts w:ascii="Times New Roman" w:hAnsi="Times New Roman"/>
                <w:spacing w:val="-3"/>
                <w:sz w:val="24"/>
                <w:szCs w:val="24"/>
              </w:rPr>
            </w:pPr>
            <w:r w:rsidRPr="006C37EF">
              <w:rPr>
                <w:rFonts w:ascii="Times New Roman" w:hAnsi="Times New Roman"/>
                <w:spacing w:val="-3"/>
                <w:sz w:val="24"/>
                <w:szCs w:val="24"/>
              </w:rPr>
              <w:t xml:space="preserve"> </w:t>
            </w:r>
            <w:proofErr w:type="spellStart"/>
            <w:r w:rsidRPr="006C37EF">
              <w:rPr>
                <w:rFonts w:ascii="Times New Roman" w:hAnsi="Times New Roman"/>
                <w:spacing w:val="-3"/>
                <w:sz w:val="24"/>
                <w:szCs w:val="24"/>
              </w:rPr>
              <w:t>Квартальне</w:t>
            </w:r>
            <w:proofErr w:type="spellEnd"/>
            <w:r w:rsidRPr="006C37EF">
              <w:rPr>
                <w:rFonts w:ascii="Times New Roman" w:hAnsi="Times New Roman"/>
                <w:spacing w:val="-3"/>
                <w:sz w:val="24"/>
                <w:szCs w:val="24"/>
              </w:rPr>
              <w:t xml:space="preserve"> </w:t>
            </w:r>
            <w:proofErr w:type="spellStart"/>
            <w:r w:rsidRPr="006C37EF">
              <w:rPr>
                <w:rFonts w:ascii="Times New Roman" w:hAnsi="Times New Roman"/>
                <w:spacing w:val="-3"/>
                <w:sz w:val="24"/>
                <w:szCs w:val="24"/>
              </w:rPr>
              <w:t>обслуговування</w:t>
            </w:r>
            <w:proofErr w:type="spellEnd"/>
            <w:r w:rsidRPr="006C37EF">
              <w:rPr>
                <w:rFonts w:ascii="Times New Roman" w:hAnsi="Times New Roman"/>
                <w:spacing w:val="-3"/>
                <w:sz w:val="24"/>
                <w:szCs w:val="24"/>
              </w:rPr>
              <w:t xml:space="preserve"> </w:t>
            </w:r>
            <w:proofErr w:type="spellStart"/>
            <w:proofErr w:type="gramStart"/>
            <w:r w:rsidRPr="006C37EF">
              <w:rPr>
                <w:rFonts w:ascii="Times New Roman" w:hAnsi="Times New Roman"/>
                <w:spacing w:val="-3"/>
                <w:sz w:val="24"/>
                <w:szCs w:val="24"/>
              </w:rPr>
              <w:t>св</w:t>
            </w:r>
            <w:proofErr w:type="gramEnd"/>
            <w:r w:rsidRPr="006C37EF">
              <w:rPr>
                <w:rFonts w:ascii="Times New Roman" w:hAnsi="Times New Roman"/>
                <w:spacing w:val="-3"/>
                <w:sz w:val="24"/>
                <w:szCs w:val="24"/>
              </w:rPr>
              <w:t>ітлофорного</w:t>
            </w:r>
            <w:proofErr w:type="spellEnd"/>
          </w:p>
          <w:p w:rsidR="001C7432" w:rsidRPr="006C37EF" w:rsidRDefault="001C7432" w:rsidP="001C7432">
            <w:pPr>
              <w:keepLines/>
              <w:autoSpaceDE w:val="0"/>
              <w:autoSpaceDN w:val="0"/>
              <w:rPr>
                <w:rFonts w:ascii="Times New Roman" w:hAnsi="Times New Roman"/>
                <w:sz w:val="24"/>
                <w:szCs w:val="24"/>
              </w:rPr>
            </w:pPr>
            <w:proofErr w:type="spellStart"/>
            <w:r w:rsidRPr="006C37EF">
              <w:rPr>
                <w:rFonts w:ascii="Times New Roman" w:hAnsi="Times New Roman"/>
                <w:spacing w:val="-3"/>
                <w:sz w:val="24"/>
                <w:szCs w:val="24"/>
              </w:rPr>
              <w:t>об’єкту</w:t>
            </w:r>
            <w:proofErr w:type="spellEnd"/>
          </w:p>
        </w:tc>
        <w:tc>
          <w:tcPr>
            <w:tcW w:w="1325" w:type="dxa"/>
          </w:tcPr>
          <w:p w:rsidR="001C7432" w:rsidRPr="006C37EF" w:rsidRDefault="001C7432" w:rsidP="001C7432">
            <w:pPr>
              <w:keepLines/>
              <w:autoSpaceDE w:val="0"/>
              <w:autoSpaceDN w:val="0"/>
              <w:jc w:val="center"/>
              <w:rPr>
                <w:rFonts w:ascii="Times New Roman" w:hAnsi="Times New Roman"/>
                <w:sz w:val="24"/>
                <w:szCs w:val="24"/>
              </w:rPr>
            </w:pPr>
            <w:r w:rsidRPr="006C37EF">
              <w:rPr>
                <w:rFonts w:ascii="Times New Roman" w:hAnsi="Times New Roman"/>
                <w:spacing w:val="-3"/>
                <w:sz w:val="24"/>
                <w:szCs w:val="24"/>
              </w:rPr>
              <w:t xml:space="preserve">1 </w:t>
            </w:r>
            <w:proofErr w:type="spellStart"/>
            <w:r w:rsidRPr="006C37EF">
              <w:rPr>
                <w:rFonts w:ascii="Times New Roman" w:hAnsi="Times New Roman"/>
                <w:spacing w:val="-3"/>
                <w:sz w:val="24"/>
                <w:szCs w:val="24"/>
              </w:rPr>
              <w:t>об’єкт</w:t>
            </w:r>
            <w:proofErr w:type="spellEnd"/>
          </w:p>
        </w:tc>
        <w:tc>
          <w:tcPr>
            <w:tcW w:w="1500" w:type="dxa"/>
          </w:tcPr>
          <w:p w:rsidR="001C7432" w:rsidRPr="006C37EF" w:rsidRDefault="001C7432" w:rsidP="001C7432">
            <w:pPr>
              <w:keepLines/>
              <w:autoSpaceDE w:val="0"/>
              <w:autoSpaceDN w:val="0"/>
              <w:jc w:val="right"/>
              <w:rPr>
                <w:rFonts w:ascii="Times New Roman" w:hAnsi="Times New Roman"/>
                <w:sz w:val="24"/>
                <w:szCs w:val="24"/>
              </w:rPr>
            </w:pPr>
            <w:r w:rsidRPr="006C37EF">
              <w:rPr>
                <w:rFonts w:ascii="Times New Roman" w:hAnsi="Times New Roman"/>
                <w:spacing w:val="-3"/>
                <w:sz w:val="24"/>
                <w:szCs w:val="24"/>
              </w:rPr>
              <w:t>10</w:t>
            </w:r>
          </w:p>
        </w:tc>
      </w:tr>
      <w:tr w:rsidR="001C7432" w:rsidRPr="006C37EF" w:rsidTr="00166595">
        <w:trPr>
          <w:jc w:val="center"/>
        </w:trPr>
        <w:tc>
          <w:tcPr>
            <w:tcW w:w="7543" w:type="dxa"/>
          </w:tcPr>
          <w:p w:rsidR="001C7432" w:rsidRPr="006C37EF" w:rsidRDefault="001C7432" w:rsidP="001C7432">
            <w:pPr>
              <w:keepLines/>
              <w:autoSpaceDE w:val="0"/>
              <w:autoSpaceDN w:val="0"/>
              <w:rPr>
                <w:rFonts w:ascii="Times New Roman" w:hAnsi="Times New Roman"/>
                <w:sz w:val="24"/>
                <w:szCs w:val="24"/>
              </w:rPr>
            </w:pPr>
            <w:r w:rsidRPr="006C37EF">
              <w:rPr>
                <w:rFonts w:ascii="Times New Roman" w:hAnsi="Times New Roman"/>
                <w:spacing w:val="-3"/>
                <w:sz w:val="24"/>
                <w:szCs w:val="24"/>
              </w:rPr>
              <w:t xml:space="preserve"> </w:t>
            </w:r>
            <w:proofErr w:type="spellStart"/>
            <w:proofErr w:type="gramStart"/>
            <w:r w:rsidRPr="006C37EF">
              <w:rPr>
                <w:rFonts w:ascii="Times New Roman" w:hAnsi="Times New Roman"/>
                <w:spacing w:val="-3"/>
                <w:sz w:val="24"/>
                <w:szCs w:val="24"/>
              </w:rPr>
              <w:t>П</w:t>
            </w:r>
            <w:proofErr w:type="gramEnd"/>
            <w:r w:rsidRPr="006C37EF">
              <w:rPr>
                <w:rFonts w:ascii="Times New Roman" w:hAnsi="Times New Roman"/>
                <w:spacing w:val="-3"/>
                <w:sz w:val="24"/>
                <w:szCs w:val="24"/>
              </w:rPr>
              <w:t>іврічне</w:t>
            </w:r>
            <w:proofErr w:type="spellEnd"/>
            <w:r w:rsidRPr="006C37EF">
              <w:rPr>
                <w:rFonts w:ascii="Times New Roman" w:hAnsi="Times New Roman"/>
                <w:spacing w:val="-3"/>
                <w:sz w:val="24"/>
                <w:szCs w:val="24"/>
              </w:rPr>
              <w:t xml:space="preserve"> </w:t>
            </w:r>
            <w:proofErr w:type="spellStart"/>
            <w:r w:rsidRPr="006C37EF">
              <w:rPr>
                <w:rFonts w:ascii="Times New Roman" w:hAnsi="Times New Roman"/>
                <w:spacing w:val="-3"/>
                <w:sz w:val="24"/>
                <w:szCs w:val="24"/>
              </w:rPr>
              <w:t>обслуговування</w:t>
            </w:r>
            <w:proofErr w:type="spellEnd"/>
            <w:r w:rsidRPr="006C37EF">
              <w:rPr>
                <w:rFonts w:ascii="Times New Roman" w:hAnsi="Times New Roman"/>
                <w:spacing w:val="-3"/>
                <w:sz w:val="24"/>
                <w:szCs w:val="24"/>
              </w:rPr>
              <w:t xml:space="preserve"> </w:t>
            </w:r>
            <w:proofErr w:type="spellStart"/>
            <w:r w:rsidRPr="006C37EF">
              <w:rPr>
                <w:rFonts w:ascii="Times New Roman" w:hAnsi="Times New Roman"/>
                <w:spacing w:val="-3"/>
                <w:sz w:val="24"/>
                <w:szCs w:val="24"/>
              </w:rPr>
              <w:t>світлофорного</w:t>
            </w:r>
            <w:proofErr w:type="spellEnd"/>
            <w:r w:rsidRPr="006C37EF">
              <w:rPr>
                <w:rFonts w:ascii="Times New Roman" w:hAnsi="Times New Roman"/>
                <w:spacing w:val="-3"/>
                <w:sz w:val="24"/>
                <w:szCs w:val="24"/>
              </w:rPr>
              <w:t xml:space="preserve"> </w:t>
            </w:r>
            <w:proofErr w:type="spellStart"/>
            <w:r w:rsidRPr="006C37EF">
              <w:rPr>
                <w:rFonts w:ascii="Times New Roman" w:hAnsi="Times New Roman"/>
                <w:spacing w:val="-3"/>
                <w:sz w:val="24"/>
                <w:szCs w:val="24"/>
              </w:rPr>
              <w:t>об’єкту</w:t>
            </w:r>
            <w:proofErr w:type="spellEnd"/>
          </w:p>
        </w:tc>
        <w:tc>
          <w:tcPr>
            <w:tcW w:w="1325" w:type="dxa"/>
          </w:tcPr>
          <w:p w:rsidR="001C7432" w:rsidRPr="006C37EF" w:rsidRDefault="001C7432" w:rsidP="001C7432">
            <w:pPr>
              <w:keepLines/>
              <w:autoSpaceDE w:val="0"/>
              <w:autoSpaceDN w:val="0"/>
              <w:jc w:val="center"/>
              <w:rPr>
                <w:rFonts w:ascii="Times New Roman" w:hAnsi="Times New Roman"/>
                <w:sz w:val="24"/>
                <w:szCs w:val="24"/>
              </w:rPr>
            </w:pPr>
            <w:r w:rsidRPr="006C37EF">
              <w:rPr>
                <w:rFonts w:ascii="Times New Roman" w:hAnsi="Times New Roman"/>
                <w:spacing w:val="-3"/>
                <w:sz w:val="24"/>
                <w:szCs w:val="24"/>
              </w:rPr>
              <w:t xml:space="preserve">1 </w:t>
            </w:r>
            <w:proofErr w:type="spellStart"/>
            <w:r w:rsidRPr="006C37EF">
              <w:rPr>
                <w:rFonts w:ascii="Times New Roman" w:hAnsi="Times New Roman"/>
                <w:spacing w:val="-3"/>
                <w:sz w:val="24"/>
                <w:szCs w:val="24"/>
              </w:rPr>
              <w:t>об’єкт</w:t>
            </w:r>
            <w:proofErr w:type="spellEnd"/>
          </w:p>
        </w:tc>
        <w:tc>
          <w:tcPr>
            <w:tcW w:w="1500" w:type="dxa"/>
          </w:tcPr>
          <w:p w:rsidR="001C7432" w:rsidRPr="006C37EF" w:rsidRDefault="001C7432" w:rsidP="001C7432">
            <w:pPr>
              <w:keepLines/>
              <w:autoSpaceDE w:val="0"/>
              <w:autoSpaceDN w:val="0"/>
              <w:jc w:val="right"/>
              <w:rPr>
                <w:rFonts w:ascii="Times New Roman" w:hAnsi="Times New Roman"/>
                <w:sz w:val="24"/>
                <w:szCs w:val="24"/>
              </w:rPr>
            </w:pPr>
            <w:r w:rsidRPr="006C37EF">
              <w:rPr>
                <w:rFonts w:ascii="Times New Roman" w:hAnsi="Times New Roman"/>
                <w:spacing w:val="-3"/>
                <w:sz w:val="24"/>
                <w:szCs w:val="24"/>
              </w:rPr>
              <w:t>5</w:t>
            </w:r>
          </w:p>
        </w:tc>
      </w:tr>
      <w:tr w:rsidR="001C7432" w:rsidRPr="006C37EF" w:rsidTr="00166595">
        <w:trPr>
          <w:jc w:val="center"/>
        </w:trPr>
        <w:tc>
          <w:tcPr>
            <w:tcW w:w="7543" w:type="dxa"/>
          </w:tcPr>
          <w:p w:rsidR="001C7432" w:rsidRPr="006C37EF" w:rsidRDefault="001C7432" w:rsidP="001C7432">
            <w:pPr>
              <w:keepLines/>
              <w:autoSpaceDE w:val="0"/>
              <w:autoSpaceDN w:val="0"/>
              <w:rPr>
                <w:rFonts w:ascii="Times New Roman" w:hAnsi="Times New Roman"/>
                <w:sz w:val="24"/>
                <w:szCs w:val="24"/>
              </w:rPr>
            </w:pPr>
            <w:r w:rsidRPr="006C37EF">
              <w:rPr>
                <w:rFonts w:ascii="Times New Roman" w:hAnsi="Times New Roman"/>
                <w:spacing w:val="-3"/>
                <w:sz w:val="24"/>
                <w:szCs w:val="24"/>
              </w:rPr>
              <w:t xml:space="preserve"> </w:t>
            </w:r>
            <w:proofErr w:type="spellStart"/>
            <w:proofErr w:type="gramStart"/>
            <w:r w:rsidRPr="006C37EF">
              <w:rPr>
                <w:rFonts w:ascii="Times New Roman" w:hAnsi="Times New Roman"/>
                <w:spacing w:val="-3"/>
                <w:sz w:val="24"/>
                <w:szCs w:val="24"/>
              </w:rPr>
              <w:t>Р</w:t>
            </w:r>
            <w:proofErr w:type="gramEnd"/>
            <w:r w:rsidRPr="006C37EF">
              <w:rPr>
                <w:rFonts w:ascii="Times New Roman" w:hAnsi="Times New Roman"/>
                <w:spacing w:val="-3"/>
                <w:sz w:val="24"/>
                <w:szCs w:val="24"/>
              </w:rPr>
              <w:t>ічне</w:t>
            </w:r>
            <w:proofErr w:type="spellEnd"/>
            <w:r w:rsidRPr="006C37EF">
              <w:rPr>
                <w:rFonts w:ascii="Times New Roman" w:hAnsi="Times New Roman"/>
                <w:spacing w:val="-3"/>
                <w:sz w:val="24"/>
                <w:szCs w:val="24"/>
              </w:rPr>
              <w:t xml:space="preserve"> </w:t>
            </w:r>
            <w:proofErr w:type="spellStart"/>
            <w:r w:rsidRPr="006C37EF">
              <w:rPr>
                <w:rFonts w:ascii="Times New Roman" w:hAnsi="Times New Roman"/>
                <w:spacing w:val="-3"/>
                <w:sz w:val="24"/>
                <w:szCs w:val="24"/>
              </w:rPr>
              <w:t>обслуговування</w:t>
            </w:r>
            <w:proofErr w:type="spellEnd"/>
            <w:r w:rsidRPr="006C37EF">
              <w:rPr>
                <w:rFonts w:ascii="Times New Roman" w:hAnsi="Times New Roman"/>
                <w:spacing w:val="-3"/>
                <w:sz w:val="24"/>
                <w:szCs w:val="24"/>
              </w:rPr>
              <w:t xml:space="preserve"> </w:t>
            </w:r>
            <w:proofErr w:type="spellStart"/>
            <w:r w:rsidRPr="006C37EF">
              <w:rPr>
                <w:rFonts w:ascii="Times New Roman" w:hAnsi="Times New Roman"/>
                <w:spacing w:val="-3"/>
                <w:sz w:val="24"/>
                <w:szCs w:val="24"/>
              </w:rPr>
              <w:t>світлофорного</w:t>
            </w:r>
            <w:proofErr w:type="spellEnd"/>
            <w:r w:rsidRPr="006C37EF">
              <w:rPr>
                <w:rFonts w:ascii="Times New Roman" w:hAnsi="Times New Roman"/>
                <w:spacing w:val="-3"/>
                <w:sz w:val="24"/>
                <w:szCs w:val="24"/>
              </w:rPr>
              <w:t xml:space="preserve"> </w:t>
            </w:r>
            <w:proofErr w:type="spellStart"/>
            <w:r w:rsidRPr="006C37EF">
              <w:rPr>
                <w:rFonts w:ascii="Times New Roman" w:hAnsi="Times New Roman"/>
                <w:spacing w:val="-3"/>
                <w:sz w:val="24"/>
                <w:szCs w:val="24"/>
              </w:rPr>
              <w:t>об’єкту</w:t>
            </w:r>
            <w:proofErr w:type="spellEnd"/>
          </w:p>
        </w:tc>
        <w:tc>
          <w:tcPr>
            <w:tcW w:w="1325" w:type="dxa"/>
          </w:tcPr>
          <w:p w:rsidR="001C7432" w:rsidRPr="006C37EF" w:rsidRDefault="001C7432" w:rsidP="001C7432">
            <w:pPr>
              <w:keepLines/>
              <w:autoSpaceDE w:val="0"/>
              <w:autoSpaceDN w:val="0"/>
              <w:jc w:val="center"/>
              <w:rPr>
                <w:rFonts w:ascii="Times New Roman" w:hAnsi="Times New Roman"/>
                <w:sz w:val="24"/>
                <w:szCs w:val="24"/>
              </w:rPr>
            </w:pPr>
            <w:r w:rsidRPr="006C37EF">
              <w:rPr>
                <w:rFonts w:ascii="Times New Roman" w:hAnsi="Times New Roman"/>
                <w:spacing w:val="-3"/>
                <w:sz w:val="24"/>
                <w:szCs w:val="24"/>
              </w:rPr>
              <w:t xml:space="preserve">1 </w:t>
            </w:r>
            <w:proofErr w:type="spellStart"/>
            <w:r w:rsidRPr="006C37EF">
              <w:rPr>
                <w:rFonts w:ascii="Times New Roman" w:hAnsi="Times New Roman"/>
                <w:spacing w:val="-3"/>
                <w:sz w:val="24"/>
                <w:szCs w:val="24"/>
              </w:rPr>
              <w:t>об’єкт</w:t>
            </w:r>
            <w:proofErr w:type="spellEnd"/>
          </w:p>
        </w:tc>
        <w:tc>
          <w:tcPr>
            <w:tcW w:w="1500" w:type="dxa"/>
          </w:tcPr>
          <w:p w:rsidR="001C7432" w:rsidRPr="006C37EF" w:rsidRDefault="001C7432" w:rsidP="001C7432">
            <w:pPr>
              <w:keepLines/>
              <w:autoSpaceDE w:val="0"/>
              <w:autoSpaceDN w:val="0"/>
              <w:jc w:val="right"/>
              <w:rPr>
                <w:rFonts w:ascii="Times New Roman" w:hAnsi="Times New Roman"/>
                <w:sz w:val="24"/>
                <w:szCs w:val="24"/>
              </w:rPr>
            </w:pPr>
            <w:r w:rsidRPr="006C37EF">
              <w:rPr>
                <w:rFonts w:ascii="Times New Roman" w:hAnsi="Times New Roman"/>
                <w:spacing w:val="-3"/>
                <w:sz w:val="24"/>
                <w:szCs w:val="24"/>
              </w:rPr>
              <w:t>5</w:t>
            </w:r>
          </w:p>
        </w:tc>
      </w:tr>
    </w:tbl>
    <w:p w:rsidR="00611F69" w:rsidRPr="006C37EF" w:rsidRDefault="00611F69" w:rsidP="00E76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 w:lineRule="atLeast"/>
        <w:rPr>
          <w:rFonts w:ascii="Times New Roman" w:eastAsia="Times New Roman" w:hAnsi="Times New Roman"/>
          <w:color w:val="0E1D2F"/>
          <w:sz w:val="24"/>
          <w:szCs w:val="24"/>
          <w:lang w:val="uk-UA" w:eastAsia="ru-RU"/>
        </w:rPr>
      </w:pPr>
    </w:p>
    <w:p w:rsidR="006C37EF" w:rsidRPr="006C37EF" w:rsidRDefault="005E6D67" w:rsidP="006C37EF">
      <w:pPr>
        <w:ind w:left="118" w:right="140"/>
        <w:rPr>
          <w:rFonts w:ascii="Times New Roman" w:hAnsi="Times New Roman"/>
          <w:b/>
          <w:sz w:val="24"/>
          <w:szCs w:val="24"/>
          <w:shd w:val="clear" w:color="auto" w:fill="FFFFFF"/>
        </w:rPr>
      </w:pPr>
      <w:r w:rsidRPr="006C37EF">
        <w:rPr>
          <w:rFonts w:ascii="Times New Roman" w:hAnsi="Times New Roman"/>
          <w:b/>
          <w:sz w:val="24"/>
          <w:szCs w:val="24"/>
          <w:lang w:val="uk-UA"/>
        </w:rPr>
        <w:t xml:space="preserve">Обґрунтування очікуваної вартості предмета закупівлі - </w:t>
      </w:r>
      <w:r w:rsidRPr="006C37EF">
        <w:rPr>
          <w:rFonts w:ascii="Times New Roman" w:hAnsi="Times New Roman"/>
          <w:sz w:val="24"/>
          <w:szCs w:val="24"/>
          <w:lang w:val="uk-UA"/>
        </w:rPr>
        <w:t xml:space="preserve">Відповідно до листа </w:t>
      </w:r>
      <w:proofErr w:type="spellStart"/>
      <w:r w:rsidRPr="006C37EF">
        <w:rPr>
          <w:rFonts w:ascii="Times New Roman" w:hAnsi="Times New Roman"/>
          <w:sz w:val="24"/>
          <w:szCs w:val="24"/>
          <w:lang w:val="uk-UA"/>
        </w:rPr>
        <w:t>Мінекономрозвитку</w:t>
      </w:r>
      <w:proofErr w:type="spellEnd"/>
      <w:r w:rsidRPr="006C37EF">
        <w:rPr>
          <w:rFonts w:ascii="Times New Roman" w:hAnsi="Times New Roman"/>
          <w:sz w:val="24"/>
          <w:szCs w:val="24"/>
          <w:lang w:val="uk-UA"/>
        </w:rPr>
        <w:t xml:space="preserve"> України № 3302-06/29640-06 від 14.09.2016 при визначенні очікуваної вартості закупівлі під час складання річного плану закупівель замовники можуть виходити з планових вартісних показників, які можуть розраховувати, зокрема, виходячи з потреби у відповідних товарах, роботах і послугах у минулих роках з урахуванням економічних факторів, які впливають на ціноутворення на ринках відповідних товарів, робіт і послуг тощо. Разом з тим 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регулює Бюджетний кодекс України.</w:t>
      </w:r>
      <w:r w:rsidR="00B0262F" w:rsidRPr="006C37EF">
        <w:rPr>
          <w:rFonts w:ascii="Times New Roman" w:hAnsi="Times New Roman"/>
          <w:sz w:val="24"/>
          <w:szCs w:val="24"/>
          <w:lang w:val="uk-UA"/>
        </w:rPr>
        <w:t xml:space="preserve"> </w:t>
      </w:r>
      <w:r w:rsidRPr="006C37EF">
        <w:rPr>
          <w:rFonts w:ascii="Times New Roman" w:hAnsi="Times New Roman"/>
          <w:sz w:val="24"/>
          <w:szCs w:val="24"/>
          <w:lang w:val="uk-UA"/>
        </w:rPr>
        <w:t xml:space="preserve">Законом не визначено органів, які уповноважені надавати офіційну інформацію щодо вартості товарів, робіт і послуг та переліку документів, якими замовник має послуговуватись під час визначення очікуваної вартості предмета закупівлі. </w:t>
      </w:r>
      <w:proofErr w:type="gramStart"/>
      <w:r w:rsidRPr="006C37EF">
        <w:rPr>
          <w:rFonts w:ascii="Times New Roman" w:hAnsi="Times New Roman"/>
          <w:sz w:val="24"/>
          <w:szCs w:val="24"/>
        </w:rPr>
        <w:t>З</w:t>
      </w:r>
      <w:proofErr w:type="gramEnd"/>
      <w:r w:rsidRPr="006C37EF">
        <w:rPr>
          <w:rFonts w:ascii="Times New Roman" w:hAnsi="Times New Roman"/>
          <w:sz w:val="24"/>
          <w:szCs w:val="24"/>
        </w:rPr>
        <w:t xml:space="preserve"> </w:t>
      </w:r>
      <w:proofErr w:type="spellStart"/>
      <w:r w:rsidRPr="006C37EF">
        <w:rPr>
          <w:rFonts w:ascii="Times New Roman" w:hAnsi="Times New Roman"/>
          <w:sz w:val="24"/>
          <w:szCs w:val="24"/>
        </w:rPr>
        <w:t>огляду</w:t>
      </w:r>
      <w:proofErr w:type="spellEnd"/>
      <w:r w:rsidRPr="006C37EF">
        <w:rPr>
          <w:rFonts w:ascii="Times New Roman" w:hAnsi="Times New Roman"/>
          <w:sz w:val="24"/>
          <w:szCs w:val="24"/>
        </w:rPr>
        <w:t xml:space="preserve"> на </w:t>
      </w:r>
      <w:proofErr w:type="spellStart"/>
      <w:r w:rsidRPr="006C37EF">
        <w:rPr>
          <w:rFonts w:ascii="Times New Roman" w:hAnsi="Times New Roman"/>
          <w:sz w:val="24"/>
          <w:szCs w:val="24"/>
        </w:rPr>
        <w:t>викладене</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замовник</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самостійно</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визначає</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очікувану</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вартість</w:t>
      </w:r>
      <w:proofErr w:type="spellEnd"/>
      <w:r w:rsidRPr="006C37EF">
        <w:rPr>
          <w:rFonts w:ascii="Times New Roman" w:hAnsi="Times New Roman"/>
          <w:sz w:val="24"/>
          <w:szCs w:val="24"/>
        </w:rPr>
        <w:t xml:space="preserve"> предмета </w:t>
      </w:r>
      <w:proofErr w:type="spellStart"/>
      <w:r w:rsidRPr="006C37EF">
        <w:rPr>
          <w:rFonts w:ascii="Times New Roman" w:hAnsi="Times New Roman"/>
          <w:sz w:val="24"/>
          <w:szCs w:val="24"/>
        </w:rPr>
        <w:t>закупівлі</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зважаючи</w:t>
      </w:r>
      <w:proofErr w:type="spellEnd"/>
      <w:r w:rsidRPr="006C37EF">
        <w:rPr>
          <w:rFonts w:ascii="Times New Roman" w:hAnsi="Times New Roman"/>
          <w:sz w:val="24"/>
          <w:szCs w:val="24"/>
        </w:rPr>
        <w:t xml:space="preserve"> на </w:t>
      </w:r>
      <w:proofErr w:type="spellStart"/>
      <w:r w:rsidRPr="006C37EF">
        <w:rPr>
          <w:rFonts w:ascii="Times New Roman" w:hAnsi="Times New Roman"/>
          <w:sz w:val="24"/>
          <w:szCs w:val="24"/>
        </w:rPr>
        <w:t>його</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специфіку</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дотриманням</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принципів</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закріплених</w:t>
      </w:r>
      <w:proofErr w:type="spellEnd"/>
      <w:r w:rsidRPr="006C37EF">
        <w:rPr>
          <w:rFonts w:ascii="Times New Roman" w:hAnsi="Times New Roman"/>
          <w:sz w:val="24"/>
          <w:szCs w:val="24"/>
        </w:rPr>
        <w:t xml:space="preserve"> у </w:t>
      </w:r>
      <w:proofErr w:type="spellStart"/>
      <w:r w:rsidRPr="006C37EF">
        <w:rPr>
          <w:rFonts w:ascii="Times New Roman" w:hAnsi="Times New Roman"/>
          <w:sz w:val="24"/>
          <w:szCs w:val="24"/>
        </w:rPr>
        <w:t>статті</w:t>
      </w:r>
      <w:proofErr w:type="spellEnd"/>
      <w:r w:rsidRPr="006C37EF">
        <w:rPr>
          <w:rFonts w:ascii="Times New Roman" w:hAnsi="Times New Roman"/>
          <w:sz w:val="24"/>
          <w:szCs w:val="24"/>
        </w:rPr>
        <w:t xml:space="preserve"> </w:t>
      </w:r>
      <w:r w:rsidR="00B0262F" w:rsidRPr="006C37EF">
        <w:rPr>
          <w:rFonts w:ascii="Times New Roman" w:hAnsi="Times New Roman"/>
          <w:sz w:val="24"/>
          <w:szCs w:val="24"/>
          <w:lang w:val="uk-UA"/>
        </w:rPr>
        <w:t>5</w:t>
      </w:r>
      <w:r w:rsidRPr="006C37EF">
        <w:rPr>
          <w:rFonts w:ascii="Times New Roman" w:hAnsi="Times New Roman"/>
          <w:sz w:val="24"/>
          <w:szCs w:val="24"/>
        </w:rPr>
        <w:t xml:space="preserve"> Закону </w:t>
      </w:r>
      <w:proofErr w:type="spellStart"/>
      <w:r w:rsidRPr="006C37EF">
        <w:rPr>
          <w:rFonts w:ascii="Times New Roman" w:hAnsi="Times New Roman"/>
          <w:sz w:val="24"/>
          <w:szCs w:val="24"/>
        </w:rPr>
        <w:t>України</w:t>
      </w:r>
      <w:proofErr w:type="spellEnd"/>
      <w:r w:rsidRPr="006C37EF">
        <w:rPr>
          <w:rFonts w:ascii="Times New Roman" w:hAnsi="Times New Roman"/>
          <w:sz w:val="24"/>
          <w:szCs w:val="24"/>
        </w:rPr>
        <w:t xml:space="preserve"> «Про </w:t>
      </w:r>
      <w:proofErr w:type="spellStart"/>
      <w:r w:rsidRPr="006C37EF">
        <w:rPr>
          <w:rFonts w:ascii="Times New Roman" w:hAnsi="Times New Roman"/>
          <w:sz w:val="24"/>
          <w:szCs w:val="24"/>
        </w:rPr>
        <w:t>публічні</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закупівлі</w:t>
      </w:r>
      <w:proofErr w:type="spellEnd"/>
      <w:r w:rsidRPr="006C37EF">
        <w:rPr>
          <w:rFonts w:ascii="Times New Roman" w:hAnsi="Times New Roman"/>
          <w:sz w:val="24"/>
          <w:szCs w:val="24"/>
        </w:rPr>
        <w:t>» (</w:t>
      </w:r>
      <w:proofErr w:type="spellStart"/>
      <w:r w:rsidRPr="006C37EF">
        <w:rPr>
          <w:rFonts w:ascii="Times New Roman" w:hAnsi="Times New Roman"/>
          <w:sz w:val="24"/>
          <w:szCs w:val="24"/>
        </w:rPr>
        <w:t>далі-Закон</w:t>
      </w:r>
      <w:proofErr w:type="spellEnd"/>
      <w:r w:rsidRPr="006C37EF">
        <w:rPr>
          <w:rFonts w:ascii="Times New Roman" w:hAnsi="Times New Roman"/>
          <w:sz w:val="24"/>
          <w:szCs w:val="24"/>
        </w:rPr>
        <w:t xml:space="preserve">), та </w:t>
      </w:r>
      <w:proofErr w:type="spellStart"/>
      <w:r w:rsidRPr="006C37EF">
        <w:rPr>
          <w:rFonts w:ascii="Times New Roman" w:hAnsi="Times New Roman"/>
          <w:sz w:val="24"/>
          <w:szCs w:val="24"/>
        </w:rPr>
        <w:t>законодавства</w:t>
      </w:r>
      <w:proofErr w:type="spellEnd"/>
      <w:r w:rsidRPr="006C37EF">
        <w:rPr>
          <w:rFonts w:ascii="Times New Roman" w:hAnsi="Times New Roman"/>
          <w:sz w:val="24"/>
          <w:szCs w:val="24"/>
        </w:rPr>
        <w:t xml:space="preserve"> в </w:t>
      </w:r>
      <w:proofErr w:type="spellStart"/>
      <w:r w:rsidRPr="006C37EF">
        <w:rPr>
          <w:rFonts w:ascii="Times New Roman" w:hAnsi="Times New Roman"/>
          <w:sz w:val="24"/>
          <w:szCs w:val="24"/>
        </w:rPr>
        <w:t>цілому</w:t>
      </w:r>
      <w:proofErr w:type="spellEnd"/>
      <w:r w:rsidRPr="006C37EF">
        <w:rPr>
          <w:rFonts w:ascii="Times New Roman" w:hAnsi="Times New Roman"/>
          <w:sz w:val="24"/>
          <w:szCs w:val="24"/>
        </w:rPr>
        <w:t>.</w:t>
      </w:r>
      <w:r w:rsidRPr="006C37EF">
        <w:rPr>
          <w:rFonts w:ascii="Times New Roman" w:hAnsi="Times New Roman"/>
          <w:sz w:val="24"/>
          <w:szCs w:val="24"/>
        </w:rPr>
        <w:br/>
      </w:r>
      <w:proofErr w:type="spellStart"/>
      <w:r w:rsidRPr="006C37EF">
        <w:rPr>
          <w:rFonts w:ascii="Times New Roman" w:hAnsi="Times New Roman"/>
          <w:sz w:val="24"/>
          <w:szCs w:val="24"/>
        </w:rPr>
        <w:t>Замовник</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самостійно</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обирає</w:t>
      </w:r>
      <w:proofErr w:type="spellEnd"/>
      <w:r w:rsidRPr="006C37EF">
        <w:rPr>
          <w:rFonts w:ascii="Times New Roman" w:hAnsi="Times New Roman"/>
          <w:sz w:val="24"/>
          <w:szCs w:val="24"/>
        </w:rPr>
        <w:t xml:space="preserve"> шлях </w:t>
      </w:r>
      <w:proofErr w:type="spellStart"/>
      <w:r w:rsidRPr="006C37EF">
        <w:rPr>
          <w:rFonts w:ascii="Times New Roman" w:hAnsi="Times New Roman"/>
          <w:sz w:val="24"/>
          <w:szCs w:val="24"/>
        </w:rPr>
        <w:t>здійснення</w:t>
      </w:r>
      <w:proofErr w:type="spellEnd"/>
      <w:r w:rsidRPr="006C37EF">
        <w:rPr>
          <w:rFonts w:ascii="Times New Roman" w:hAnsi="Times New Roman"/>
          <w:sz w:val="24"/>
          <w:szCs w:val="24"/>
        </w:rPr>
        <w:t xml:space="preserve"> такого </w:t>
      </w:r>
      <w:proofErr w:type="spellStart"/>
      <w:r w:rsidRPr="006C37EF">
        <w:rPr>
          <w:rFonts w:ascii="Times New Roman" w:hAnsi="Times New Roman"/>
          <w:sz w:val="24"/>
          <w:szCs w:val="24"/>
        </w:rPr>
        <w:t>моніторингу</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бо</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дане</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питання</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законодавчо</w:t>
      </w:r>
      <w:proofErr w:type="spellEnd"/>
      <w:r w:rsidRPr="006C37EF">
        <w:rPr>
          <w:rFonts w:ascii="Times New Roman" w:hAnsi="Times New Roman"/>
          <w:sz w:val="24"/>
          <w:szCs w:val="24"/>
        </w:rPr>
        <w:t xml:space="preserve"> не </w:t>
      </w:r>
      <w:proofErr w:type="spellStart"/>
      <w:r w:rsidRPr="006C37EF">
        <w:rPr>
          <w:rFonts w:ascii="Times New Roman" w:hAnsi="Times New Roman"/>
          <w:sz w:val="24"/>
          <w:szCs w:val="24"/>
        </w:rPr>
        <w:t>врегульовано</w:t>
      </w:r>
      <w:proofErr w:type="spellEnd"/>
      <w:r w:rsidRPr="006C37EF">
        <w:rPr>
          <w:rFonts w:ascii="Times New Roman" w:hAnsi="Times New Roman"/>
          <w:sz w:val="24"/>
          <w:szCs w:val="24"/>
        </w:rPr>
        <w:t xml:space="preserve">. При </w:t>
      </w:r>
      <w:proofErr w:type="spellStart"/>
      <w:r w:rsidRPr="006C37EF">
        <w:rPr>
          <w:rFonts w:ascii="Times New Roman" w:hAnsi="Times New Roman"/>
          <w:sz w:val="24"/>
          <w:szCs w:val="24"/>
        </w:rPr>
        <w:t>цьому</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замовник</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зважає</w:t>
      </w:r>
      <w:proofErr w:type="spellEnd"/>
      <w:r w:rsidRPr="006C37EF">
        <w:rPr>
          <w:rFonts w:ascii="Times New Roman" w:hAnsi="Times New Roman"/>
          <w:sz w:val="24"/>
          <w:szCs w:val="24"/>
        </w:rPr>
        <w:t xml:space="preserve"> на </w:t>
      </w:r>
      <w:proofErr w:type="spellStart"/>
      <w:r w:rsidRPr="006C37EF">
        <w:rPr>
          <w:rFonts w:ascii="Times New Roman" w:hAnsi="Times New Roman"/>
          <w:sz w:val="24"/>
          <w:szCs w:val="24"/>
        </w:rPr>
        <w:t>принципи</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здійснення</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закупівель</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закріплені</w:t>
      </w:r>
      <w:proofErr w:type="spellEnd"/>
      <w:r w:rsidRPr="006C37EF">
        <w:rPr>
          <w:rFonts w:ascii="Times New Roman" w:hAnsi="Times New Roman"/>
          <w:sz w:val="24"/>
          <w:szCs w:val="24"/>
        </w:rPr>
        <w:t xml:space="preserve"> у </w:t>
      </w:r>
      <w:proofErr w:type="spellStart"/>
      <w:r w:rsidRPr="006C37EF">
        <w:rPr>
          <w:rFonts w:ascii="Times New Roman" w:hAnsi="Times New Roman"/>
          <w:sz w:val="24"/>
          <w:szCs w:val="24"/>
        </w:rPr>
        <w:t>статті</w:t>
      </w:r>
      <w:proofErr w:type="spellEnd"/>
      <w:r w:rsidRPr="006C37EF">
        <w:rPr>
          <w:rFonts w:ascii="Times New Roman" w:hAnsi="Times New Roman"/>
          <w:sz w:val="24"/>
          <w:szCs w:val="24"/>
        </w:rPr>
        <w:t xml:space="preserve"> </w:t>
      </w:r>
      <w:r w:rsidR="00B0262F" w:rsidRPr="006C37EF">
        <w:rPr>
          <w:rFonts w:ascii="Times New Roman" w:hAnsi="Times New Roman"/>
          <w:sz w:val="24"/>
          <w:szCs w:val="24"/>
          <w:lang w:val="uk-UA"/>
        </w:rPr>
        <w:t>5</w:t>
      </w:r>
      <w:r w:rsidRPr="006C37EF">
        <w:rPr>
          <w:rFonts w:ascii="Times New Roman" w:hAnsi="Times New Roman"/>
          <w:sz w:val="24"/>
          <w:szCs w:val="24"/>
        </w:rPr>
        <w:t xml:space="preserve"> Закону. </w:t>
      </w:r>
      <w:proofErr w:type="spellStart"/>
      <w:r w:rsidRPr="006C37EF">
        <w:rPr>
          <w:rFonts w:ascii="Times New Roman" w:hAnsi="Times New Roman"/>
          <w:sz w:val="24"/>
          <w:szCs w:val="24"/>
        </w:rPr>
        <w:t>Закупі</w:t>
      </w:r>
      <w:proofErr w:type="gramStart"/>
      <w:r w:rsidRPr="006C37EF">
        <w:rPr>
          <w:rFonts w:ascii="Times New Roman" w:hAnsi="Times New Roman"/>
          <w:sz w:val="24"/>
          <w:szCs w:val="24"/>
        </w:rPr>
        <w:t>вл</w:t>
      </w:r>
      <w:proofErr w:type="gramEnd"/>
      <w:r w:rsidRPr="006C37EF">
        <w:rPr>
          <w:rFonts w:ascii="Times New Roman" w:hAnsi="Times New Roman"/>
          <w:sz w:val="24"/>
          <w:szCs w:val="24"/>
        </w:rPr>
        <w:t>і</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здійснюють</w:t>
      </w:r>
      <w:proofErr w:type="spellEnd"/>
      <w:r w:rsidRPr="006C37EF">
        <w:rPr>
          <w:rFonts w:ascii="Times New Roman" w:hAnsi="Times New Roman"/>
          <w:sz w:val="24"/>
          <w:szCs w:val="24"/>
        </w:rPr>
        <w:t xml:space="preserve"> за такими принципами: </w:t>
      </w:r>
      <w:proofErr w:type="spellStart"/>
      <w:r w:rsidRPr="006C37EF">
        <w:rPr>
          <w:rFonts w:ascii="Times New Roman" w:hAnsi="Times New Roman"/>
          <w:sz w:val="24"/>
          <w:szCs w:val="24"/>
        </w:rPr>
        <w:lastRenderedPageBreak/>
        <w:t>добросовісна</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конкуренція</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серед</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учасників</w:t>
      </w:r>
      <w:proofErr w:type="spellEnd"/>
      <w:r w:rsidRPr="006C37EF">
        <w:rPr>
          <w:rFonts w:ascii="Times New Roman" w:hAnsi="Times New Roman"/>
          <w:sz w:val="24"/>
          <w:szCs w:val="24"/>
        </w:rPr>
        <w:t xml:space="preserve">; максимальна </w:t>
      </w:r>
      <w:proofErr w:type="spellStart"/>
      <w:r w:rsidRPr="006C37EF">
        <w:rPr>
          <w:rFonts w:ascii="Times New Roman" w:hAnsi="Times New Roman"/>
          <w:sz w:val="24"/>
          <w:szCs w:val="24"/>
        </w:rPr>
        <w:t>економія</w:t>
      </w:r>
      <w:proofErr w:type="spellEnd"/>
      <w:r w:rsidRPr="006C37EF">
        <w:rPr>
          <w:rFonts w:ascii="Times New Roman" w:hAnsi="Times New Roman"/>
          <w:sz w:val="24"/>
          <w:szCs w:val="24"/>
        </w:rPr>
        <w:t xml:space="preserve"> та </w:t>
      </w:r>
      <w:proofErr w:type="spellStart"/>
      <w:r w:rsidRPr="006C37EF">
        <w:rPr>
          <w:rFonts w:ascii="Times New Roman" w:hAnsi="Times New Roman"/>
          <w:sz w:val="24"/>
          <w:szCs w:val="24"/>
        </w:rPr>
        <w:t>ефективність</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відкритість</w:t>
      </w:r>
      <w:proofErr w:type="spellEnd"/>
      <w:r w:rsidRPr="006C37EF">
        <w:rPr>
          <w:rFonts w:ascii="Times New Roman" w:hAnsi="Times New Roman"/>
          <w:sz w:val="24"/>
          <w:szCs w:val="24"/>
        </w:rPr>
        <w:t xml:space="preserve"> та </w:t>
      </w:r>
      <w:proofErr w:type="spellStart"/>
      <w:r w:rsidRPr="006C37EF">
        <w:rPr>
          <w:rFonts w:ascii="Times New Roman" w:hAnsi="Times New Roman"/>
          <w:sz w:val="24"/>
          <w:szCs w:val="24"/>
        </w:rPr>
        <w:t>прозорість</w:t>
      </w:r>
      <w:proofErr w:type="spellEnd"/>
      <w:r w:rsidRPr="006C37EF">
        <w:rPr>
          <w:rFonts w:ascii="Times New Roman" w:hAnsi="Times New Roman"/>
          <w:sz w:val="24"/>
          <w:szCs w:val="24"/>
        </w:rPr>
        <w:t xml:space="preserve"> на </w:t>
      </w:r>
      <w:proofErr w:type="spellStart"/>
      <w:r w:rsidRPr="006C37EF">
        <w:rPr>
          <w:rFonts w:ascii="Times New Roman" w:hAnsi="Times New Roman"/>
          <w:sz w:val="24"/>
          <w:szCs w:val="24"/>
        </w:rPr>
        <w:t>всіх</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стадіях</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закупівель</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недискримінація</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учасників</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об’єктивна</w:t>
      </w:r>
      <w:proofErr w:type="spellEnd"/>
      <w:r w:rsidRPr="006C37EF">
        <w:rPr>
          <w:rFonts w:ascii="Times New Roman" w:hAnsi="Times New Roman"/>
          <w:sz w:val="24"/>
          <w:szCs w:val="24"/>
        </w:rPr>
        <w:t xml:space="preserve"> та </w:t>
      </w:r>
      <w:proofErr w:type="spellStart"/>
      <w:r w:rsidRPr="006C37EF">
        <w:rPr>
          <w:rFonts w:ascii="Times New Roman" w:hAnsi="Times New Roman"/>
          <w:sz w:val="24"/>
          <w:szCs w:val="24"/>
        </w:rPr>
        <w:t>неупереджена</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оцінка</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тендерних</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пропозицій</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запобігання</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корупційним</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діям</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і</w:t>
      </w:r>
      <w:proofErr w:type="spellEnd"/>
      <w:r w:rsidRPr="006C37EF">
        <w:rPr>
          <w:rFonts w:ascii="Times New Roman" w:hAnsi="Times New Roman"/>
          <w:sz w:val="24"/>
          <w:szCs w:val="24"/>
        </w:rPr>
        <w:t xml:space="preserve"> </w:t>
      </w:r>
      <w:proofErr w:type="spellStart"/>
      <w:r w:rsidRPr="006C37EF">
        <w:rPr>
          <w:rFonts w:ascii="Times New Roman" w:hAnsi="Times New Roman"/>
          <w:sz w:val="24"/>
          <w:szCs w:val="24"/>
        </w:rPr>
        <w:t>зловживанням</w:t>
      </w:r>
      <w:proofErr w:type="spellEnd"/>
      <w:r w:rsidRPr="006C37EF">
        <w:rPr>
          <w:rFonts w:ascii="Times New Roman" w:hAnsi="Times New Roman"/>
          <w:sz w:val="24"/>
          <w:szCs w:val="24"/>
        </w:rPr>
        <w:t>.</w:t>
      </w:r>
      <w:r w:rsidRPr="006C37EF">
        <w:rPr>
          <w:rFonts w:ascii="Times New Roman" w:hAnsi="Times New Roman"/>
          <w:sz w:val="24"/>
          <w:szCs w:val="24"/>
          <w:lang w:val="uk-UA"/>
        </w:rPr>
        <w:t xml:space="preserve"> </w:t>
      </w:r>
      <w:r w:rsidRPr="006C37EF">
        <w:rPr>
          <w:rStyle w:val="markedcontent"/>
          <w:rFonts w:ascii="Times New Roman" w:hAnsi="Times New Roman"/>
          <w:sz w:val="24"/>
          <w:szCs w:val="24"/>
          <w:lang w:val="uk-UA"/>
        </w:rPr>
        <w:t>Очікувану вартість предмету закупівлі визначено у відповідності до</w:t>
      </w:r>
      <w:r w:rsidRPr="006C37EF">
        <w:rPr>
          <w:rFonts w:ascii="Times New Roman" w:hAnsi="Times New Roman"/>
          <w:sz w:val="24"/>
          <w:szCs w:val="24"/>
          <w:lang w:val="uk-UA"/>
        </w:rPr>
        <w:t xml:space="preserve"> </w:t>
      </w:r>
      <w:r w:rsidRPr="006C37EF">
        <w:rPr>
          <w:rStyle w:val="markedcontent"/>
          <w:rFonts w:ascii="Times New Roman" w:hAnsi="Times New Roman"/>
          <w:sz w:val="24"/>
          <w:szCs w:val="24"/>
          <w:lang w:val="uk-UA"/>
        </w:rPr>
        <w:t>наказу Міністерства розвитку економіки, торгівлі та сільського господарства</w:t>
      </w:r>
      <w:r w:rsidRPr="006C37EF">
        <w:rPr>
          <w:rFonts w:ascii="Times New Roman" w:hAnsi="Times New Roman"/>
          <w:sz w:val="24"/>
          <w:szCs w:val="24"/>
          <w:lang w:val="uk-UA"/>
        </w:rPr>
        <w:t xml:space="preserve"> </w:t>
      </w:r>
      <w:r w:rsidRPr="006C37EF">
        <w:rPr>
          <w:rStyle w:val="markedcontent"/>
          <w:rFonts w:ascii="Times New Roman" w:hAnsi="Times New Roman"/>
          <w:sz w:val="24"/>
          <w:szCs w:val="24"/>
          <w:lang w:val="uk-UA"/>
        </w:rPr>
        <w:t xml:space="preserve">України від 18.02.2020 </w:t>
      </w:r>
      <w:proofErr w:type="spellStart"/>
      <w:r w:rsidRPr="006C37EF">
        <w:rPr>
          <w:rStyle w:val="markedcontent"/>
          <w:rFonts w:ascii="Times New Roman" w:hAnsi="Times New Roman"/>
          <w:sz w:val="24"/>
          <w:szCs w:val="24"/>
        </w:rPr>
        <w:t>No</w:t>
      </w:r>
      <w:proofErr w:type="spellEnd"/>
      <w:r w:rsidRPr="006C37EF">
        <w:rPr>
          <w:rStyle w:val="markedcontent"/>
          <w:rFonts w:ascii="Times New Roman" w:hAnsi="Times New Roman"/>
          <w:sz w:val="24"/>
          <w:szCs w:val="24"/>
          <w:lang w:val="uk-UA"/>
        </w:rPr>
        <w:t xml:space="preserve"> 275 «Про затвердження примірної методики</w:t>
      </w:r>
      <w:r w:rsidRPr="006C37EF">
        <w:rPr>
          <w:rFonts w:ascii="Times New Roman" w:hAnsi="Times New Roman"/>
          <w:sz w:val="24"/>
          <w:szCs w:val="24"/>
          <w:lang w:val="uk-UA"/>
        </w:rPr>
        <w:t xml:space="preserve"> </w:t>
      </w:r>
      <w:r w:rsidRPr="006C37EF">
        <w:rPr>
          <w:rStyle w:val="markedcontent"/>
          <w:rFonts w:ascii="Times New Roman" w:hAnsi="Times New Roman"/>
          <w:sz w:val="24"/>
          <w:szCs w:val="24"/>
          <w:lang w:val="uk-UA"/>
        </w:rPr>
        <w:t>визначення очікуваної вартості предмета закупівлі» з врахуванням</w:t>
      </w:r>
      <w:r w:rsidRPr="006C37EF">
        <w:rPr>
          <w:rFonts w:ascii="Times New Roman" w:hAnsi="Times New Roman"/>
          <w:sz w:val="24"/>
          <w:szCs w:val="24"/>
          <w:lang w:val="uk-UA"/>
        </w:rPr>
        <w:t xml:space="preserve"> </w:t>
      </w:r>
      <w:r w:rsidRPr="006C37EF">
        <w:rPr>
          <w:rStyle w:val="markedcontent"/>
          <w:rFonts w:ascii="Times New Roman" w:hAnsi="Times New Roman"/>
          <w:sz w:val="24"/>
          <w:szCs w:val="24"/>
          <w:lang w:val="uk-UA"/>
        </w:rPr>
        <w:t xml:space="preserve">кошторисних призначень та потреби. </w:t>
      </w:r>
      <w:r w:rsidR="00E76DFD" w:rsidRPr="006C37EF">
        <w:rPr>
          <w:rFonts w:ascii="Times New Roman" w:hAnsi="Times New Roman"/>
          <w:sz w:val="24"/>
          <w:szCs w:val="24"/>
          <w:lang w:val="uk-UA"/>
        </w:rPr>
        <w:t xml:space="preserve">Очікувана вартість предмета закупівлі визначена на підставі попередніх розрахунків та обсягів на виконання послуг з </w:t>
      </w:r>
      <w:r w:rsidR="006C37EF" w:rsidRPr="006C37EF">
        <w:rPr>
          <w:rFonts w:ascii="Times New Roman" w:hAnsi="Times New Roman"/>
          <w:b/>
          <w:sz w:val="24"/>
          <w:szCs w:val="24"/>
          <w:shd w:val="clear" w:color="auto" w:fill="FFFFFF"/>
          <w:lang w:val="uk-UA"/>
        </w:rPr>
        <w:t xml:space="preserve">утримання пристроїв світлофорної сигналізації – світлофорних об’єктів </w:t>
      </w:r>
      <w:proofErr w:type="spellStart"/>
      <w:r w:rsidR="006C37EF" w:rsidRPr="006C37EF">
        <w:rPr>
          <w:rFonts w:ascii="Times New Roman" w:hAnsi="Times New Roman"/>
          <w:b/>
          <w:sz w:val="24"/>
          <w:szCs w:val="24"/>
          <w:shd w:val="clear" w:color="auto" w:fill="FFFFFF"/>
          <w:lang w:val="uk-UA"/>
        </w:rPr>
        <w:t>м.Гайсин</w:t>
      </w:r>
      <w:proofErr w:type="spellEnd"/>
      <w:r w:rsidR="006C37EF" w:rsidRPr="006C37EF">
        <w:rPr>
          <w:rFonts w:ascii="Times New Roman" w:hAnsi="Times New Roman"/>
          <w:b/>
          <w:sz w:val="24"/>
          <w:szCs w:val="24"/>
          <w:shd w:val="clear" w:color="auto" w:fill="FFFFFF"/>
          <w:lang w:val="uk-UA"/>
        </w:rPr>
        <w:t xml:space="preserve"> (з заміною модулів ТЗВЧ з червоними та зеленими цифрами для пішохідних світлофорів П1.1 на світлофорному  об’єкті «вул. </w:t>
      </w:r>
      <w:r w:rsidR="006C37EF" w:rsidRPr="006C37EF">
        <w:rPr>
          <w:rFonts w:ascii="Times New Roman" w:hAnsi="Times New Roman"/>
          <w:b/>
          <w:sz w:val="24"/>
          <w:szCs w:val="24"/>
          <w:shd w:val="clear" w:color="auto" w:fill="FFFFFF"/>
        </w:rPr>
        <w:t xml:space="preserve">Центральна - </w:t>
      </w:r>
      <w:proofErr w:type="spellStart"/>
      <w:r w:rsidR="006C37EF" w:rsidRPr="006C37EF">
        <w:rPr>
          <w:rFonts w:ascii="Times New Roman" w:hAnsi="Times New Roman"/>
          <w:b/>
          <w:sz w:val="24"/>
          <w:szCs w:val="24"/>
          <w:shd w:val="clear" w:color="auto" w:fill="FFFFFF"/>
        </w:rPr>
        <w:t>вул</w:t>
      </w:r>
      <w:proofErr w:type="gramStart"/>
      <w:r w:rsidR="006C37EF" w:rsidRPr="006C37EF">
        <w:rPr>
          <w:rFonts w:ascii="Times New Roman" w:hAnsi="Times New Roman"/>
          <w:b/>
          <w:sz w:val="24"/>
          <w:szCs w:val="24"/>
          <w:shd w:val="clear" w:color="auto" w:fill="FFFFFF"/>
        </w:rPr>
        <w:t>.С</w:t>
      </w:r>
      <w:proofErr w:type="gramEnd"/>
      <w:r w:rsidR="006C37EF" w:rsidRPr="006C37EF">
        <w:rPr>
          <w:rFonts w:ascii="Times New Roman" w:hAnsi="Times New Roman"/>
          <w:b/>
          <w:sz w:val="24"/>
          <w:szCs w:val="24"/>
          <w:shd w:val="clear" w:color="auto" w:fill="FFFFFF"/>
        </w:rPr>
        <w:t>оборна</w:t>
      </w:r>
      <w:proofErr w:type="spellEnd"/>
      <w:r w:rsidR="006C37EF" w:rsidRPr="006C37EF">
        <w:rPr>
          <w:rFonts w:ascii="Times New Roman" w:hAnsi="Times New Roman"/>
          <w:b/>
          <w:sz w:val="24"/>
          <w:szCs w:val="24"/>
          <w:shd w:val="clear" w:color="auto" w:fill="FFFFFF"/>
        </w:rPr>
        <w:t>"</w:t>
      </w:r>
    </w:p>
    <w:p w:rsidR="00E76DFD" w:rsidRPr="006C37EF" w:rsidRDefault="006C37EF" w:rsidP="006C37EF">
      <w:pPr>
        <w:jc w:val="both"/>
        <w:rPr>
          <w:rFonts w:ascii="Times New Roman" w:hAnsi="Times New Roman"/>
          <w:color w:val="000000"/>
          <w:sz w:val="24"/>
          <w:szCs w:val="24"/>
        </w:rPr>
      </w:pPr>
      <w:r w:rsidRPr="006C37EF">
        <w:rPr>
          <w:rFonts w:ascii="Times New Roman" w:hAnsi="Times New Roman"/>
          <w:b/>
          <w:color w:val="000000"/>
          <w:sz w:val="24"/>
          <w:szCs w:val="24"/>
        </w:rPr>
        <w:t xml:space="preserve">50230000-6 </w:t>
      </w:r>
      <w:proofErr w:type="spellStart"/>
      <w:r w:rsidRPr="006C37EF">
        <w:rPr>
          <w:rFonts w:ascii="Times New Roman" w:hAnsi="Times New Roman"/>
          <w:b/>
          <w:color w:val="000000"/>
          <w:sz w:val="24"/>
          <w:szCs w:val="24"/>
        </w:rPr>
        <w:t>Послуги</w:t>
      </w:r>
      <w:proofErr w:type="spellEnd"/>
      <w:r w:rsidRPr="006C37EF">
        <w:rPr>
          <w:rFonts w:ascii="Times New Roman" w:hAnsi="Times New Roman"/>
          <w:b/>
          <w:color w:val="000000"/>
          <w:sz w:val="24"/>
          <w:szCs w:val="24"/>
        </w:rPr>
        <w:t xml:space="preserve"> </w:t>
      </w:r>
      <w:proofErr w:type="spellStart"/>
      <w:r w:rsidRPr="006C37EF">
        <w:rPr>
          <w:rFonts w:ascii="Times New Roman" w:hAnsi="Times New Roman"/>
          <w:b/>
          <w:color w:val="000000"/>
          <w:sz w:val="24"/>
          <w:szCs w:val="24"/>
        </w:rPr>
        <w:t>з</w:t>
      </w:r>
      <w:proofErr w:type="spellEnd"/>
      <w:r w:rsidRPr="006C37EF">
        <w:rPr>
          <w:rFonts w:ascii="Times New Roman" w:hAnsi="Times New Roman"/>
          <w:b/>
          <w:color w:val="000000"/>
          <w:sz w:val="24"/>
          <w:szCs w:val="24"/>
        </w:rPr>
        <w:t xml:space="preserve"> ремонту, </w:t>
      </w:r>
      <w:proofErr w:type="spellStart"/>
      <w:r w:rsidRPr="006C37EF">
        <w:rPr>
          <w:rFonts w:ascii="Times New Roman" w:hAnsi="Times New Roman"/>
          <w:b/>
          <w:color w:val="000000"/>
          <w:sz w:val="24"/>
          <w:szCs w:val="24"/>
        </w:rPr>
        <w:t>технічного</w:t>
      </w:r>
      <w:proofErr w:type="spellEnd"/>
      <w:r w:rsidRPr="006C37EF">
        <w:rPr>
          <w:rFonts w:ascii="Times New Roman" w:hAnsi="Times New Roman"/>
          <w:b/>
          <w:color w:val="000000"/>
          <w:sz w:val="24"/>
          <w:szCs w:val="24"/>
        </w:rPr>
        <w:t xml:space="preserve"> </w:t>
      </w:r>
      <w:proofErr w:type="spellStart"/>
      <w:r w:rsidRPr="006C37EF">
        <w:rPr>
          <w:rFonts w:ascii="Times New Roman" w:hAnsi="Times New Roman"/>
          <w:b/>
          <w:color w:val="000000"/>
          <w:sz w:val="24"/>
          <w:szCs w:val="24"/>
        </w:rPr>
        <w:t>обслуговування</w:t>
      </w:r>
      <w:proofErr w:type="spellEnd"/>
      <w:r w:rsidRPr="006C37EF">
        <w:rPr>
          <w:rFonts w:ascii="Times New Roman" w:hAnsi="Times New Roman"/>
          <w:b/>
          <w:color w:val="000000"/>
          <w:sz w:val="24"/>
          <w:szCs w:val="24"/>
        </w:rPr>
        <w:t xml:space="preserve"> </w:t>
      </w:r>
      <w:proofErr w:type="spellStart"/>
      <w:r w:rsidRPr="006C37EF">
        <w:rPr>
          <w:rFonts w:ascii="Times New Roman" w:hAnsi="Times New Roman"/>
          <w:b/>
          <w:color w:val="000000"/>
          <w:sz w:val="24"/>
          <w:szCs w:val="24"/>
        </w:rPr>
        <w:t>дорожньої</w:t>
      </w:r>
      <w:proofErr w:type="spellEnd"/>
      <w:r w:rsidRPr="006C37EF">
        <w:rPr>
          <w:rFonts w:ascii="Times New Roman" w:hAnsi="Times New Roman"/>
          <w:b/>
          <w:color w:val="000000"/>
          <w:sz w:val="24"/>
          <w:szCs w:val="24"/>
        </w:rPr>
        <w:t xml:space="preserve"> </w:t>
      </w:r>
      <w:proofErr w:type="spellStart"/>
      <w:r w:rsidRPr="006C37EF">
        <w:rPr>
          <w:rFonts w:ascii="Times New Roman" w:hAnsi="Times New Roman"/>
          <w:b/>
          <w:color w:val="000000"/>
          <w:sz w:val="24"/>
          <w:szCs w:val="24"/>
        </w:rPr>
        <w:t>інфраструктури</w:t>
      </w:r>
      <w:proofErr w:type="spellEnd"/>
      <w:r w:rsidRPr="006C37EF">
        <w:rPr>
          <w:rFonts w:ascii="Times New Roman" w:hAnsi="Times New Roman"/>
          <w:b/>
          <w:color w:val="000000"/>
          <w:sz w:val="24"/>
          <w:szCs w:val="24"/>
        </w:rPr>
        <w:t xml:space="preserve"> </w:t>
      </w:r>
      <w:proofErr w:type="spellStart"/>
      <w:r w:rsidRPr="006C37EF">
        <w:rPr>
          <w:rFonts w:ascii="Times New Roman" w:hAnsi="Times New Roman"/>
          <w:b/>
          <w:color w:val="000000"/>
          <w:sz w:val="24"/>
          <w:szCs w:val="24"/>
        </w:rPr>
        <w:t>і</w:t>
      </w:r>
      <w:proofErr w:type="spellEnd"/>
      <w:r w:rsidRPr="006C37EF">
        <w:rPr>
          <w:rFonts w:ascii="Times New Roman" w:hAnsi="Times New Roman"/>
          <w:b/>
          <w:color w:val="000000"/>
          <w:sz w:val="24"/>
          <w:szCs w:val="24"/>
        </w:rPr>
        <w:t xml:space="preserve"> </w:t>
      </w:r>
      <w:proofErr w:type="spellStart"/>
      <w:r w:rsidRPr="006C37EF">
        <w:rPr>
          <w:rFonts w:ascii="Times New Roman" w:hAnsi="Times New Roman"/>
          <w:b/>
          <w:color w:val="000000"/>
          <w:sz w:val="24"/>
          <w:szCs w:val="24"/>
        </w:rPr>
        <w:t>пов’язаного</w:t>
      </w:r>
      <w:proofErr w:type="spellEnd"/>
      <w:r w:rsidRPr="006C37EF">
        <w:rPr>
          <w:rFonts w:ascii="Times New Roman" w:hAnsi="Times New Roman"/>
          <w:b/>
          <w:color w:val="000000"/>
          <w:sz w:val="24"/>
          <w:szCs w:val="24"/>
        </w:rPr>
        <w:t xml:space="preserve"> </w:t>
      </w:r>
      <w:proofErr w:type="spellStart"/>
      <w:r w:rsidRPr="006C37EF">
        <w:rPr>
          <w:rFonts w:ascii="Times New Roman" w:hAnsi="Times New Roman"/>
          <w:b/>
          <w:color w:val="000000"/>
          <w:sz w:val="24"/>
          <w:szCs w:val="24"/>
        </w:rPr>
        <w:t>обладнання</w:t>
      </w:r>
      <w:proofErr w:type="spellEnd"/>
      <w:r w:rsidRPr="006C37EF">
        <w:rPr>
          <w:rFonts w:ascii="Times New Roman" w:hAnsi="Times New Roman"/>
          <w:b/>
          <w:color w:val="000000"/>
          <w:sz w:val="24"/>
          <w:szCs w:val="24"/>
        </w:rPr>
        <w:t xml:space="preserve"> та </w:t>
      </w:r>
      <w:proofErr w:type="spellStart"/>
      <w:r w:rsidRPr="006C37EF">
        <w:rPr>
          <w:rFonts w:ascii="Times New Roman" w:hAnsi="Times New Roman"/>
          <w:b/>
          <w:color w:val="000000"/>
          <w:sz w:val="24"/>
          <w:szCs w:val="24"/>
        </w:rPr>
        <w:t>супутні</w:t>
      </w:r>
      <w:proofErr w:type="spellEnd"/>
      <w:r w:rsidRPr="006C37EF">
        <w:rPr>
          <w:rFonts w:ascii="Times New Roman" w:hAnsi="Times New Roman"/>
          <w:b/>
          <w:color w:val="000000"/>
          <w:sz w:val="24"/>
          <w:szCs w:val="24"/>
        </w:rPr>
        <w:t xml:space="preserve"> </w:t>
      </w:r>
      <w:proofErr w:type="spellStart"/>
      <w:r w:rsidRPr="006C37EF">
        <w:rPr>
          <w:rFonts w:ascii="Times New Roman" w:hAnsi="Times New Roman"/>
          <w:b/>
          <w:color w:val="000000"/>
          <w:sz w:val="24"/>
          <w:szCs w:val="24"/>
        </w:rPr>
        <w:t>послуги</w:t>
      </w:r>
      <w:proofErr w:type="spellEnd"/>
      <w:r>
        <w:rPr>
          <w:rFonts w:ascii="Times New Roman" w:hAnsi="Times New Roman"/>
          <w:color w:val="000000"/>
          <w:sz w:val="24"/>
          <w:szCs w:val="24"/>
          <w:lang w:val="uk-UA"/>
        </w:rPr>
        <w:t xml:space="preserve"> </w:t>
      </w:r>
      <w:r w:rsidR="00E76DFD" w:rsidRPr="006C37EF">
        <w:rPr>
          <w:rFonts w:ascii="Times New Roman" w:hAnsi="Times New Roman"/>
          <w:sz w:val="24"/>
          <w:szCs w:val="24"/>
          <w:lang w:val="uk-UA"/>
        </w:rPr>
        <w:t xml:space="preserve">та складає   </w:t>
      </w:r>
      <w:r w:rsidRPr="006C37EF">
        <w:rPr>
          <w:rFonts w:ascii="Times New Roman" w:hAnsi="Times New Roman"/>
          <w:b/>
          <w:sz w:val="24"/>
          <w:szCs w:val="24"/>
          <w:lang w:val="uk-UA"/>
        </w:rPr>
        <w:t>254910,00</w:t>
      </w:r>
      <w:r w:rsidR="00E76DFD" w:rsidRPr="006C37EF">
        <w:rPr>
          <w:rFonts w:ascii="Times New Roman" w:hAnsi="Times New Roman"/>
          <w:sz w:val="24"/>
          <w:szCs w:val="24"/>
          <w:lang w:val="uk-UA"/>
        </w:rPr>
        <w:t xml:space="preserve"> грн.</w:t>
      </w:r>
      <w:r w:rsidR="001C7432" w:rsidRPr="006C37EF">
        <w:rPr>
          <w:rFonts w:ascii="Times New Roman" w:hAnsi="Times New Roman"/>
          <w:sz w:val="24"/>
          <w:szCs w:val="24"/>
          <w:lang w:val="uk-UA"/>
        </w:rPr>
        <w:t xml:space="preserve"> з ПДВ</w:t>
      </w:r>
      <w:r w:rsidR="00E76DFD" w:rsidRPr="006C37EF">
        <w:rPr>
          <w:rFonts w:ascii="Times New Roman" w:hAnsi="Times New Roman"/>
          <w:sz w:val="24"/>
          <w:szCs w:val="24"/>
          <w:lang w:val="uk-UA"/>
        </w:rPr>
        <w:t xml:space="preserve">, </w:t>
      </w:r>
    </w:p>
    <w:p w:rsidR="00E76DFD" w:rsidRPr="006C37EF" w:rsidRDefault="00E76DFD" w:rsidP="00E76DFD">
      <w:pPr>
        <w:spacing w:after="0" w:line="24" w:lineRule="atLeast"/>
        <w:ind w:firstLine="450"/>
        <w:jc w:val="both"/>
        <w:rPr>
          <w:rFonts w:ascii="Times New Roman" w:hAnsi="Times New Roman"/>
          <w:sz w:val="24"/>
          <w:szCs w:val="24"/>
          <w:lang w:val="uk-UA"/>
        </w:rPr>
      </w:pPr>
      <w:r w:rsidRPr="006C37EF">
        <w:rPr>
          <w:rFonts w:ascii="Times New Roman" w:hAnsi="Times New Roman"/>
          <w:sz w:val="24"/>
          <w:szCs w:val="24"/>
          <w:lang w:val="uk-UA"/>
        </w:rPr>
        <w:t>Як основа, для встановлення очікуваної вартості послуг, використовувались як ціни власних попередніх закупівель (укладених договорів) на закупівлю цих послуг так і ціни відповідних закупівель минулих періодів, інформація про які міститься в електронній системі закупівель «</w:t>
      </w:r>
      <w:proofErr w:type="spellStart"/>
      <w:r w:rsidRPr="006C37EF">
        <w:rPr>
          <w:rFonts w:ascii="Times New Roman" w:hAnsi="Times New Roman"/>
          <w:sz w:val="24"/>
          <w:szCs w:val="24"/>
          <w:lang w:val="uk-UA"/>
        </w:rPr>
        <w:t>Prozorro</w:t>
      </w:r>
      <w:proofErr w:type="spellEnd"/>
      <w:r w:rsidRPr="006C37EF">
        <w:rPr>
          <w:rFonts w:ascii="Times New Roman" w:hAnsi="Times New Roman"/>
          <w:sz w:val="24"/>
          <w:szCs w:val="24"/>
          <w:lang w:val="uk-UA"/>
        </w:rPr>
        <w:t>».</w:t>
      </w:r>
    </w:p>
    <w:p w:rsidR="00E76DFD" w:rsidRPr="006C37EF" w:rsidRDefault="00E76DFD" w:rsidP="00E76DFD">
      <w:pPr>
        <w:spacing w:after="0" w:line="24" w:lineRule="atLeast"/>
        <w:ind w:firstLine="450"/>
        <w:jc w:val="both"/>
        <w:rPr>
          <w:rFonts w:ascii="Times New Roman" w:hAnsi="Times New Roman"/>
          <w:sz w:val="24"/>
          <w:szCs w:val="24"/>
          <w:lang w:val="uk-UA"/>
        </w:rPr>
      </w:pPr>
      <w:r w:rsidRPr="006C37EF">
        <w:rPr>
          <w:rFonts w:ascii="Times New Roman" w:hAnsi="Times New Roman"/>
          <w:sz w:val="24"/>
          <w:szCs w:val="24"/>
          <w:lang w:val="uk-UA"/>
        </w:rPr>
        <w:t xml:space="preserve">Потреба в послузі з </w:t>
      </w:r>
      <w:r w:rsidRPr="006C37EF">
        <w:rPr>
          <w:rFonts w:ascii="Times New Roman" w:hAnsi="Times New Roman"/>
          <w:b/>
          <w:sz w:val="24"/>
          <w:szCs w:val="24"/>
          <w:lang w:val="uk-UA"/>
        </w:rPr>
        <w:t>утримання пристроїв світлофорної сигналізації - світлофорних об’єктів м. Гайсин</w:t>
      </w:r>
      <w:r w:rsidRPr="006C37EF">
        <w:rPr>
          <w:rFonts w:ascii="Times New Roman" w:hAnsi="Times New Roman"/>
          <w:sz w:val="24"/>
          <w:szCs w:val="24"/>
          <w:lang w:val="uk-UA"/>
        </w:rPr>
        <w:t xml:space="preserve"> визначалася на підставі аналізу фактичної потреби для забезпечення діяльності Гайсинської  міської територіальної громади у минулих періодах та з урахуванням запланованих поточних завдань замовника на 202</w:t>
      </w:r>
      <w:r w:rsidR="006C37EF" w:rsidRPr="006C37EF">
        <w:rPr>
          <w:rFonts w:ascii="Times New Roman" w:hAnsi="Times New Roman"/>
          <w:sz w:val="24"/>
          <w:szCs w:val="24"/>
          <w:lang w:val="uk-UA"/>
        </w:rPr>
        <w:t>6</w:t>
      </w:r>
      <w:r w:rsidRPr="006C37EF">
        <w:rPr>
          <w:rFonts w:ascii="Times New Roman" w:hAnsi="Times New Roman"/>
          <w:sz w:val="24"/>
          <w:szCs w:val="24"/>
          <w:lang w:val="uk-UA"/>
        </w:rPr>
        <w:t xml:space="preserve"> рік.</w:t>
      </w:r>
    </w:p>
    <w:p w:rsidR="005E6D67" w:rsidRPr="006C37EF" w:rsidRDefault="005E6D67" w:rsidP="00E76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 w:lineRule="atLeast"/>
        <w:rPr>
          <w:rFonts w:ascii="Times New Roman" w:hAnsi="Times New Roman"/>
          <w:b/>
          <w:sz w:val="24"/>
          <w:szCs w:val="24"/>
          <w:lang w:val="uk-UA"/>
        </w:rPr>
      </w:pPr>
      <w:r w:rsidRPr="006C37EF">
        <w:rPr>
          <w:rStyle w:val="markedcontent"/>
          <w:rFonts w:ascii="Times New Roman" w:hAnsi="Times New Roman"/>
          <w:sz w:val="24"/>
          <w:szCs w:val="24"/>
          <w:lang w:val="uk-UA"/>
        </w:rPr>
        <w:t xml:space="preserve">Очікувана вартість на закупівлю </w:t>
      </w:r>
      <w:bookmarkStart w:id="0" w:name="_GoBack"/>
      <w:bookmarkEnd w:id="0"/>
      <w:r w:rsidR="00B83FFD" w:rsidRPr="006C37EF">
        <w:rPr>
          <w:rFonts w:ascii="Times New Roman" w:hAnsi="Times New Roman"/>
          <w:sz w:val="24"/>
          <w:szCs w:val="24"/>
          <w:lang w:val="uk-UA"/>
        </w:rPr>
        <w:t xml:space="preserve">послуг по </w:t>
      </w:r>
      <w:r w:rsidR="00B83FFD" w:rsidRPr="006C37EF">
        <w:rPr>
          <w:rFonts w:ascii="Times New Roman" w:hAnsi="Times New Roman"/>
          <w:b/>
          <w:sz w:val="24"/>
          <w:szCs w:val="24"/>
          <w:lang w:val="uk-UA"/>
        </w:rPr>
        <w:t>утримання пристроїв світлофорної сигналізації - світлофорних об’єктів м. Гайсин</w:t>
      </w:r>
      <w:r w:rsidR="00B83FFD" w:rsidRPr="006C37EF">
        <w:rPr>
          <w:rStyle w:val="markedcontent"/>
          <w:rFonts w:ascii="Times New Roman" w:hAnsi="Times New Roman"/>
          <w:sz w:val="24"/>
          <w:szCs w:val="24"/>
          <w:lang w:val="uk-UA"/>
        </w:rPr>
        <w:t xml:space="preserve"> </w:t>
      </w:r>
      <w:r w:rsidR="00611F69" w:rsidRPr="006C37EF">
        <w:rPr>
          <w:rStyle w:val="markedcontent"/>
          <w:rFonts w:ascii="Times New Roman" w:hAnsi="Times New Roman"/>
          <w:sz w:val="24"/>
          <w:szCs w:val="24"/>
          <w:lang w:val="uk-UA"/>
        </w:rPr>
        <w:t xml:space="preserve">становить </w:t>
      </w:r>
      <w:r w:rsidR="00B043A8" w:rsidRPr="006C37EF">
        <w:rPr>
          <w:rStyle w:val="markedcontent"/>
          <w:rFonts w:ascii="Times New Roman" w:hAnsi="Times New Roman"/>
          <w:sz w:val="24"/>
          <w:szCs w:val="24"/>
          <w:lang w:val="uk-UA"/>
        </w:rPr>
        <w:t xml:space="preserve"> </w:t>
      </w:r>
      <w:r w:rsidR="006C37EF" w:rsidRPr="006C37EF">
        <w:rPr>
          <w:rFonts w:ascii="Times New Roman" w:hAnsi="Times New Roman"/>
          <w:b/>
          <w:sz w:val="24"/>
          <w:szCs w:val="24"/>
          <w:lang w:val="uk-UA"/>
        </w:rPr>
        <w:t>254910,00</w:t>
      </w:r>
      <w:r w:rsidR="001C7432" w:rsidRPr="006C37EF">
        <w:rPr>
          <w:rFonts w:ascii="Times New Roman" w:hAnsi="Times New Roman"/>
          <w:b/>
          <w:sz w:val="24"/>
          <w:szCs w:val="24"/>
          <w:lang w:val="uk-UA"/>
        </w:rPr>
        <w:t xml:space="preserve">  </w:t>
      </w:r>
      <w:proofErr w:type="spellStart"/>
      <w:r w:rsidR="00B043A8" w:rsidRPr="006C37EF">
        <w:rPr>
          <w:rFonts w:ascii="Times New Roman" w:hAnsi="Times New Roman"/>
          <w:sz w:val="24"/>
          <w:szCs w:val="24"/>
          <w:lang w:val="uk-UA"/>
        </w:rPr>
        <w:t>грн</w:t>
      </w:r>
      <w:proofErr w:type="spellEnd"/>
      <w:r w:rsidR="00B043A8" w:rsidRPr="006C37EF">
        <w:rPr>
          <w:rFonts w:ascii="Times New Roman" w:hAnsi="Times New Roman"/>
          <w:sz w:val="24"/>
          <w:szCs w:val="24"/>
          <w:lang w:val="uk-UA"/>
        </w:rPr>
        <w:t xml:space="preserve"> з ПДВ  </w:t>
      </w:r>
    </w:p>
    <w:sectPr w:rsidR="005E6D67" w:rsidRPr="006C37EF" w:rsidSect="00B83FFD">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BatangChe">
    <w:charset w:val="81"/>
    <w:family w:val="modern"/>
    <w:pitch w:val="fixed"/>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11E97"/>
    <w:multiLevelType w:val="multilevel"/>
    <w:tmpl w:val="5E2E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46715F"/>
    <w:multiLevelType w:val="multilevel"/>
    <w:tmpl w:val="3984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AD60CB"/>
    <w:multiLevelType w:val="multilevel"/>
    <w:tmpl w:val="2840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6D67"/>
    <w:rsid w:val="00162027"/>
    <w:rsid w:val="00166595"/>
    <w:rsid w:val="001C7432"/>
    <w:rsid w:val="00470C90"/>
    <w:rsid w:val="004B6C9F"/>
    <w:rsid w:val="00596167"/>
    <w:rsid w:val="005E6D67"/>
    <w:rsid w:val="00611F69"/>
    <w:rsid w:val="00640F03"/>
    <w:rsid w:val="00680247"/>
    <w:rsid w:val="00684BA4"/>
    <w:rsid w:val="006872C2"/>
    <w:rsid w:val="006C37EF"/>
    <w:rsid w:val="007042B7"/>
    <w:rsid w:val="007D7EF1"/>
    <w:rsid w:val="007F21DE"/>
    <w:rsid w:val="00866F5C"/>
    <w:rsid w:val="008B66CB"/>
    <w:rsid w:val="009301F3"/>
    <w:rsid w:val="009A5C34"/>
    <w:rsid w:val="009C3321"/>
    <w:rsid w:val="00A0798C"/>
    <w:rsid w:val="00B0262F"/>
    <w:rsid w:val="00B043A8"/>
    <w:rsid w:val="00B83FFD"/>
    <w:rsid w:val="00BA0023"/>
    <w:rsid w:val="00CE1FE7"/>
    <w:rsid w:val="00D90DB3"/>
    <w:rsid w:val="00E76DFD"/>
    <w:rsid w:val="00F62343"/>
    <w:rsid w:val="00FA37B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24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ToR - tips and questions"/>
    <w:uiPriority w:val="1"/>
    <w:qFormat/>
    <w:rsid w:val="005E6D67"/>
    <w:rPr>
      <w:sz w:val="22"/>
      <w:szCs w:val="22"/>
      <w:lang w:eastAsia="en-US"/>
    </w:rPr>
  </w:style>
  <w:style w:type="character" w:styleId="a4">
    <w:name w:val="Hyperlink"/>
    <w:uiPriority w:val="99"/>
    <w:semiHidden/>
    <w:unhideWhenUsed/>
    <w:rsid w:val="005E6D67"/>
    <w:rPr>
      <w:color w:val="0000FF"/>
      <w:u w:val="single"/>
    </w:rPr>
  </w:style>
  <w:style w:type="character" w:customStyle="1" w:styleId="rvts0">
    <w:name w:val="rvts0"/>
    <w:rsid w:val="005E6D67"/>
  </w:style>
  <w:style w:type="character" w:customStyle="1" w:styleId="markedcontent">
    <w:name w:val="markedcontent"/>
    <w:rsid w:val="005E6D67"/>
  </w:style>
  <w:style w:type="character" w:customStyle="1" w:styleId="y2iqfc">
    <w:name w:val="y2iqfc"/>
    <w:rsid w:val="00B0262F"/>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uiPriority w:val="99"/>
    <w:qFormat/>
    <w:rsid w:val="00B0262F"/>
    <w:pPr>
      <w:suppressAutoHyphens/>
      <w:spacing w:before="280" w:after="280" w:line="240" w:lineRule="auto"/>
    </w:pPr>
    <w:rPr>
      <w:rFonts w:ascii="Times New Roman" w:eastAsia="Times New Roman" w:hAnsi="Times New Roman"/>
      <w:sz w:val="24"/>
      <w:szCs w:val="24"/>
      <w:lang w:eastAsia="zh-CN"/>
    </w:rPr>
  </w:style>
  <w:style w:type="paragraph" w:styleId="HTML">
    <w:name w:val="HTML Preformatted"/>
    <w:basedOn w:val="a"/>
    <w:link w:val="HTML0"/>
    <w:uiPriority w:val="99"/>
    <w:unhideWhenUsed/>
    <w:rsid w:val="0061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11F69"/>
    <w:rPr>
      <w:rFonts w:ascii="Courier New" w:eastAsia="Times New Roman" w:hAnsi="Courier New" w:cs="Courier New"/>
    </w:rPr>
  </w:style>
  <w:style w:type="table" w:styleId="a6">
    <w:name w:val="Table Grid"/>
    <w:basedOn w:val="a1"/>
    <w:uiPriority w:val="59"/>
    <w:rsid w:val="00611F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 Style11"/>
    <w:basedOn w:val="a0"/>
    <w:uiPriority w:val="99"/>
    <w:rsid w:val="00611F69"/>
    <w:rPr>
      <w:rFonts w:ascii="Times New Roman" w:hAnsi="Times New Roman" w:cs="Times New Roman"/>
      <w:sz w:val="18"/>
      <w:szCs w:val="18"/>
    </w:rPr>
  </w:style>
  <w:style w:type="paragraph" w:customStyle="1" w:styleId="Style6">
    <w:name w:val="Style6"/>
    <w:basedOn w:val="a"/>
    <w:uiPriority w:val="99"/>
    <w:rsid w:val="00611F69"/>
    <w:pPr>
      <w:widowControl w:val="0"/>
      <w:autoSpaceDE w:val="0"/>
      <w:autoSpaceDN w:val="0"/>
      <w:adjustRightInd w:val="0"/>
      <w:spacing w:after="0" w:line="583" w:lineRule="exact"/>
      <w:jc w:val="both"/>
    </w:pPr>
    <w:rPr>
      <w:rFonts w:ascii="Times New Roman" w:eastAsia="Times New Roman" w:hAnsi="Times New Roman"/>
      <w:sz w:val="24"/>
      <w:szCs w:val="24"/>
      <w:lang w:eastAsia="ru-RU"/>
    </w:rPr>
  </w:style>
  <w:style w:type="paragraph" w:customStyle="1" w:styleId="Style1">
    <w:name w:val="Style1"/>
    <w:basedOn w:val="a"/>
    <w:uiPriority w:val="99"/>
    <w:rsid w:val="00611F69"/>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4">
    <w:name w:val="Font Style14"/>
    <w:basedOn w:val="a0"/>
    <w:uiPriority w:val="99"/>
    <w:rsid w:val="00611F69"/>
    <w:rPr>
      <w:rFonts w:ascii="Times New Roman" w:hAnsi="Times New Roman" w:cs="Times New Roman"/>
      <w:spacing w:val="10"/>
      <w:sz w:val="16"/>
      <w:szCs w:val="16"/>
    </w:rPr>
  </w:style>
  <w:style w:type="paragraph" w:styleId="2">
    <w:name w:val="Body Text 2"/>
    <w:basedOn w:val="a"/>
    <w:link w:val="20"/>
    <w:rsid w:val="00B043A8"/>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B043A8"/>
    <w:rPr>
      <w:rFonts w:ascii="Times New Roman" w:eastAsia="Times New Roman" w:hAnsi="Times New Roman"/>
      <w:sz w:val="28"/>
    </w:rPr>
  </w:style>
  <w:style w:type="character" w:customStyle="1" w:styleId="value">
    <w:name w:val="value"/>
    <w:basedOn w:val="a0"/>
    <w:rsid w:val="00866F5C"/>
  </w:style>
</w:styles>
</file>

<file path=word/webSettings.xml><?xml version="1.0" encoding="utf-8"?>
<w:webSettings xmlns:r="http://schemas.openxmlformats.org/officeDocument/2006/relationships" xmlns:w="http://schemas.openxmlformats.org/wordprocessingml/2006/main">
  <w:divs>
    <w:div w:id="301734231">
      <w:bodyDiv w:val="1"/>
      <w:marLeft w:val="0"/>
      <w:marRight w:val="0"/>
      <w:marTop w:val="0"/>
      <w:marBottom w:val="0"/>
      <w:divBdr>
        <w:top w:val="none" w:sz="0" w:space="0" w:color="auto"/>
        <w:left w:val="none" w:sz="0" w:space="0" w:color="auto"/>
        <w:bottom w:val="none" w:sz="0" w:space="0" w:color="auto"/>
        <w:right w:val="none" w:sz="0" w:space="0" w:color="auto"/>
      </w:divBdr>
    </w:div>
    <w:div w:id="147189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1-21-00671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4228</Words>
  <Characters>2411</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6626</CharactersWithSpaces>
  <SharedDoc>false</SharedDoc>
  <HLinks>
    <vt:vector size="12" baseType="variant">
      <vt:variant>
        <vt:i4>5374028</vt:i4>
      </vt:variant>
      <vt:variant>
        <vt:i4>3</vt:i4>
      </vt:variant>
      <vt:variant>
        <vt:i4>0</vt:i4>
      </vt:variant>
      <vt:variant>
        <vt:i4>5</vt:i4>
      </vt:variant>
      <vt:variant>
        <vt:lpwstr>https://prozorro.gov.ua/tender/UA-2025-01-07-006626-a</vt:lpwstr>
      </vt:variant>
      <vt:variant>
        <vt:lpwstr/>
      </vt:variant>
      <vt:variant>
        <vt:i4>6160391</vt:i4>
      </vt:variant>
      <vt:variant>
        <vt:i4>0</vt:i4>
      </vt:variant>
      <vt:variant>
        <vt:i4>0</vt:i4>
      </vt:variant>
      <vt:variant>
        <vt:i4>5</vt:i4>
      </vt:variant>
      <vt:variant>
        <vt:lpwstr>https://radnuk.com.ua/pravova-baza/postanova-kmu-pro-vnesennia-zmin-do-postanov-kabinetu-ministriv-ukrainy-vid-1-serpnia-2013-r-631-i-vid-11-zhovtnia-2016-r-710/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IT-ADMIN</cp:lastModifiedBy>
  <cp:revision>3</cp:revision>
  <cp:lastPrinted>2025-01-07T14:20:00Z</cp:lastPrinted>
  <dcterms:created xsi:type="dcterms:W3CDTF">2026-01-21T12:11:00Z</dcterms:created>
  <dcterms:modified xsi:type="dcterms:W3CDTF">2026-01-22T13:33:00Z</dcterms:modified>
</cp:coreProperties>
</file>