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CRUncertain001"/>
    <w:p w:rsidR="00427EB4" w:rsidRPr="00022C3E" w:rsidRDefault="00427EB4" w:rsidP="00427EB4">
      <w:pPr>
        <w:spacing w:after="0" w:line="240" w:lineRule="auto"/>
        <w:jc w:val="center"/>
        <w:rPr>
          <w:rFonts w:ascii="Times New Roman" w:eastAsia="Times New Roman" w:hAnsi="Times New Roman" w:cs="Times New Roman"/>
          <w:sz w:val="24"/>
          <w:szCs w:val="24"/>
          <w:lang w:val="uk-UA" w:eastAsia="ru-RU"/>
        </w:rPr>
      </w:pPr>
      <w:r w:rsidRPr="00022C3E">
        <w:rPr>
          <w:rFonts w:ascii="Times New Roman" w:eastAsia="Times New Roman" w:hAnsi="Times New Roman" w:cs="Times New Roman"/>
          <w:sz w:val="20"/>
          <w:szCs w:val="20"/>
          <w:lang w:eastAsia="ru-RU"/>
        </w:rP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5" o:title=""/>
          </v:shape>
          <o:OLEObject Type="Embed" ProgID="Word.Picture.8" ShapeID="_x0000_i1025" DrawAspect="Content" ObjectID="_1833435590" r:id="rId6"/>
        </w:object>
      </w:r>
    </w:p>
    <w:p w:rsidR="00427EB4" w:rsidRPr="00022C3E" w:rsidRDefault="00427EB4" w:rsidP="00427EB4">
      <w:pPr>
        <w:spacing w:after="0" w:line="240" w:lineRule="auto"/>
        <w:jc w:val="center"/>
        <w:rPr>
          <w:rFonts w:ascii="Times New Roman" w:eastAsia="Times New Roman" w:hAnsi="Times New Roman" w:cs="Times New Roman"/>
          <w:b/>
          <w:sz w:val="32"/>
          <w:szCs w:val="32"/>
          <w:lang w:val="uk-UA" w:eastAsia="ru-RU"/>
        </w:rPr>
      </w:pPr>
      <w:r w:rsidRPr="00022C3E">
        <w:rPr>
          <w:rFonts w:ascii="Times New Roman" w:eastAsia="Times New Roman" w:hAnsi="Times New Roman" w:cs="Times New Roman"/>
          <w:b/>
          <w:sz w:val="32"/>
          <w:szCs w:val="32"/>
          <w:lang w:val="uk-UA" w:eastAsia="ru-RU"/>
        </w:rPr>
        <w:t>УКРАЇНА</w:t>
      </w:r>
    </w:p>
    <w:p w:rsidR="00427EB4" w:rsidRPr="00022C3E" w:rsidRDefault="00427EB4" w:rsidP="00427EB4">
      <w:pPr>
        <w:spacing w:after="0" w:line="240" w:lineRule="auto"/>
        <w:jc w:val="center"/>
        <w:rPr>
          <w:rFonts w:ascii="Times New Roman" w:eastAsia="Times New Roman" w:hAnsi="Times New Roman" w:cs="Times New Roman"/>
          <w:b/>
          <w:sz w:val="28"/>
          <w:szCs w:val="28"/>
          <w:lang w:val="uk-UA" w:eastAsia="ru-RU"/>
        </w:rPr>
      </w:pPr>
      <w:r w:rsidRPr="00022C3E">
        <w:rPr>
          <w:rFonts w:ascii="Times New Roman" w:eastAsia="Times New Roman" w:hAnsi="Times New Roman" w:cs="Times New Roman"/>
          <w:b/>
          <w:sz w:val="28"/>
          <w:szCs w:val="28"/>
          <w:lang w:val="uk-UA" w:eastAsia="ru-RU"/>
        </w:rPr>
        <w:t xml:space="preserve">ГАЙСИНСЬКА МІСЬКА РАДА </w:t>
      </w:r>
      <w:r w:rsidRPr="00022C3E">
        <w:rPr>
          <w:rFonts w:ascii="Times New Roman" w:eastAsia="Times New Roman" w:hAnsi="Times New Roman" w:cs="Times New Roman"/>
          <w:b/>
          <w:sz w:val="28"/>
          <w:szCs w:val="28"/>
          <w:lang w:val="uk-UA" w:eastAsia="ru-RU"/>
        </w:rPr>
        <w:br/>
        <w:t>Гайсинського району Вінницької області</w:t>
      </w:r>
    </w:p>
    <w:p w:rsidR="00427EB4" w:rsidRPr="00022C3E" w:rsidRDefault="00427EB4" w:rsidP="00427EB4">
      <w:pPr>
        <w:spacing w:after="0" w:line="240" w:lineRule="auto"/>
        <w:jc w:val="center"/>
        <w:rPr>
          <w:rFonts w:ascii="Times New Roman" w:eastAsia="Times New Roman" w:hAnsi="Times New Roman" w:cs="Times New Roman"/>
          <w:b/>
          <w:sz w:val="28"/>
          <w:szCs w:val="28"/>
          <w:lang w:val="uk-UA" w:eastAsia="ru-RU"/>
        </w:rPr>
      </w:pPr>
    </w:p>
    <w:p w:rsidR="00427EB4" w:rsidRPr="00022C3E" w:rsidRDefault="00BC6988" w:rsidP="00427EB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427EB4" w:rsidRPr="00022C3E">
        <w:rPr>
          <w:rFonts w:ascii="Times New Roman" w:eastAsia="Times New Roman" w:hAnsi="Times New Roman" w:cs="Times New Roman"/>
          <w:b/>
          <w:sz w:val="28"/>
          <w:szCs w:val="28"/>
          <w:lang w:val="uk-UA" w:eastAsia="ru-RU"/>
        </w:rPr>
        <w:t xml:space="preserve"> РІШЕННЯ №</w:t>
      </w:r>
      <w:r w:rsidR="001D767C">
        <w:rPr>
          <w:rFonts w:ascii="Times New Roman" w:eastAsia="Times New Roman" w:hAnsi="Times New Roman" w:cs="Times New Roman"/>
          <w:b/>
          <w:sz w:val="28"/>
          <w:szCs w:val="28"/>
          <w:lang w:val="uk-UA" w:eastAsia="ru-RU"/>
        </w:rPr>
        <w:t>57</w:t>
      </w:r>
    </w:p>
    <w:p w:rsidR="00427EB4" w:rsidRPr="00022C3E" w:rsidRDefault="00427EB4" w:rsidP="00427EB4">
      <w:pPr>
        <w:spacing w:after="0" w:line="240" w:lineRule="auto"/>
        <w:jc w:val="center"/>
        <w:rPr>
          <w:rFonts w:ascii="Times New Roman" w:eastAsia="Times New Roman" w:hAnsi="Times New Roman" w:cs="Times New Roman"/>
          <w:b/>
          <w:sz w:val="28"/>
          <w:szCs w:val="28"/>
          <w:lang w:val="uk-UA" w:eastAsia="ru-RU"/>
        </w:rPr>
      </w:pPr>
    </w:p>
    <w:p w:rsidR="00427EB4" w:rsidRPr="00022C3E" w:rsidRDefault="00954AD7" w:rsidP="00427EB4">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20 лютого</w:t>
      </w:r>
      <w:r w:rsidR="00427EB4" w:rsidRPr="00022C3E">
        <w:rPr>
          <w:rFonts w:ascii="Times New Roman" w:eastAsia="Calibri" w:hAnsi="Times New Roman" w:cs="Times New Roman"/>
          <w:sz w:val="28"/>
          <w:szCs w:val="28"/>
          <w:lang w:val="uk-UA" w:eastAsia="ru-RU"/>
        </w:rPr>
        <w:t xml:space="preserve"> 202</w:t>
      </w:r>
      <w:r>
        <w:rPr>
          <w:rFonts w:ascii="Times New Roman" w:eastAsia="Calibri" w:hAnsi="Times New Roman" w:cs="Times New Roman"/>
          <w:sz w:val="28"/>
          <w:szCs w:val="28"/>
          <w:lang w:val="uk-UA" w:eastAsia="ru-RU"/>
        </w:rPr>
        <w:t>6</w:t>
      </w:r>
      <w:r w:rsidR="00427EB4" w:rsidRPr="00022C3E">
        <w:rPr>
          <w:rFonts w:ascii="Times New Roman" w:eastAsia="Calibri" w:hAnsi="Times New Roman" w:cs="Times New Roman"/>
          <w:sz w:val="28"/>
          <w:szCs w:val="28"/>
          <w:lang w:val="uk-UA" w:eastAsia="ru-RU"/>
        </w:rPr>
        <w:t xml:space="preserve"> року                       м. Гайсин                   </w:t>
      </w:r>
      <w:r>
        <w:rPr>
          <w:rFonts w:ascii="Times New Roman" w:eastAsia="Calibri" w:hAnsi="Times New Roman" w:cs="Times New Roman"/>
          <w:sz w:val="28"/>
          <w:szCs w:val="28"/>
          <w:lang w:val="uk-UA" w:eastAsia="ru-RU"/>
        </w:rPr>
        <w:t>9</w:t>
      </w:r>
      <w:r w:rsidR="001D767C">
        <w:rPr>
          <w:rFonts w:ascii="Times New Roman" w:eastAsia="Calibri" w:hAnsi="Times New Roman" w:cs="Times New Roman"/>
          <w:sz w:val="28"/>
          <w:szCs w:val="28"/>
          <w:lang w:val="uk-UA" w:eastAsia="ru-RU"/>
        </w:rPr>
        <w:t>7</w:t>
      </w:r>
      <w:r w:rsidR="00427EB4" w:rsidRPr="00022C3E">
        <w:rPr>
          <w:rFonts w:ascii="Times New Roman" w:eastAsia="Calibri" w:hAnsi="Times New Roman" w:cs="Times New Roman"/>
          <w:sz w:val="28"/>
          <w:szCs w:val="28"/>
          <w:lang w:val="uk-UA" w:eastAsia="ru-RU"/>
        </w:rPr>
        <w:t xml:space="preserve"> сесія 8 скликання</w:t>
      </w:r>
    </w:p>
    <w:p w:rsidR="00427EB4" w:rsidRPr="00A4387B" w:rsidRDefault="00427EB4" w:rsidP="00427EB4">
      <w:pPr>
        <w:shd w:val="clear" w:color="auto" w:fill="FFFFFF"/>
        <w:spacing w:after="0" w:line="240" w:lineRule="auto"/>
        <w:ind w:left="82"/>
        <w:jc w:val="center"/>
        <w:rPr>
          <w:rFonts w:ascii="Times New Roman" w:eastAsia="Times New Roman" w:hAnsi="Times New Roman" w:cs="Times New Roman"/>
          <w:b/>
          <w:sz w:val="28"/>
          <w:szCs w:val="28"/>
          <w:lang w:val="uk-UA" w:eastAsia="ru-RU"/>
        </w:rPr>
      </w:pPr>
    </w:p>
    <w:p w:rsidR="00BE126F" w:rsidRPr="00A4387B" w:rsidRDefault="00427EB4" w:rsidP="00427EB4">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A4387B">
        <w:rPr>
          <w:rFonts w:ascii="Times New Roman" w:eastAsia="Times New Roman" w:hAnsi="Times New Roman" w:cs="Times New Roman"/>
          <w:b/>
          <w:bCs/>
          <w:sz w:val="28"/>
          <w:szCs w:val="28"/>
          <w:lang w:val="uk-UA"/>
        </w:rPr>
        <w:t xml:space="preserve">Про </w:t>
      </w:r>
      <w:r w:rsidR="00BE01F0" w:rsidRPr="00A4387B">
        <w:rPr>
          <w:rFonts w:ascii="Times New Roman" w:eastAsia="Times New Roman" w:hAnsi="Times New Roman" w:cs="Times New Roman"/>
          <w:b/>
          <w:bCs/>
          <w:sz w:val="28"/>
          <w:szCs w:val="28"/>
          <w:lang w:val="uk-UA"/>
        </w:rPr>
        <w:t xml:space="preserve">внесення змін до </w:t>
      </w:r>
      <w:r w:rsidRPr="00A4387B">
        <w:rPr>
          <w:rFonts w:ascii="Times New Roman" w:eastAsia="Times New Roman" w:hAnsi="Times New Roman" w:cs="Times New Roman"/>
          <w:b/>
          <w:bCs/>
          <w:sz w:val="28"/>
          <w:szCs w:val="28"/>
          <w:lang w:val="uk-UA"/>
        </w:rPr>
        <w:t xml:space="preserve"> </w:t>
      </w:r>
      <w:r w:rsidRPr="00A4387B">
        <w:rPr>
          <w:rFonts w:ascii="Times New Roman" w:hAnsi="Times New Roman" w:cs="Times New Roman"/>
          <w:b/>
          <w:sz w:val="28"/>
          <w:szCs w:val="28"/>
          <w:lang w:val="uk-UA"/>
        </w:rPr>
        <w:t>Програми</w:t>
      </w:r>
      <w:r w:rsidR="00BE01F0" w:rsidRPr="00A4387B">
        <w:rPr>
          <w:rFonts w:ascii="Times New Roman" w:hAnsi="Times New Roman" w:cs="Times New Roman"/>
          <w:b/>
          <w:sz w:val="28"/>
          <w:szCs w:val="28"/>
          <w:lang w:val="uk-UA"/>
        </w:rPr>
        <w:t xml:space="preserve"> </w:t>
      </w:r>
      <w:r w:rsidRPr="00A4387B">
        <w:rPr>
          <w:rFonts w:ascii="Times New Roman" w:hAnsi="Times New Roman" w:cs="Times New Roman"/>
          <w:b/>
          <w:sz w:val="28"/>
          <w:szCs w:val="28"/>
          <w:lang w:val="uk-UA"/>
        </w:rPr>
        <w:t>«О</w:t>
      </w:r>
      <w:proofErr w:type="spellStart"/>
      <w:r w:rsidR="00513C15" w:rsidRPr="00A4387B">
        <w:rPr>
          <w:rFonts w:ascii="Times New Roman" w:eastAsia="Times New Roman" w:hAnsi="Times New Roman" w:cs="Times New Roman"/>
          <w:b/>
          <w:sz w:val="28"/>
          <w:szCs w:val="28"/>
          <w:lang w:eastAsia="ru-RU"/>
        </w:rPr>
        <w:t>хорона</w:t>
      </w:r>
      <w:proofErr w:type="spellEnd"/>
      <w:r w:rsidRPr="00A4387B">
        <w:rPr>
          <w:rFonts w:ascii="Times New Roman" w:eastAsia="Times New Roman" w:hAnsi="Times New Roman" w:cs="Times New Roman"/>
          <w:b/>
          <w:sz w:val="28"/>
          <w:szCs w:val="28"/>
          <w:lang w:eastAsia="ru-RU"/>
        </w:rPr>
        <w:t xml:space="preserve"> </w:t>
      </w:r>
      <w:proofErr w:type="spellStart"/>
      <w:r w:rsidRPr="00A4387B">
        <w:rPr>
          <w:rFonts w:ascii="Times New Roman" w:eastAsia="Times New Roman" w:hAnsi="Times New Roman" w:cs="Times New Roman"/>
          <w:b/>
          <w:sz w:val="28"/>
          <w:szCs w:val="28"/>
          <w:lang w:eastAsia="ru-RU"/>
        </w:rPr>
        <w:t>навколишнього</w:t>
      </w:r>
      <w:proofErr w:type="spellEnd"/>
      <w:r w:rsidRPr="00A4387B">
        <w:rPr>
          <w:rFonts w:ascii="Times New Roman" w:eastAsia="Times New Roman" w:hAnsi="Times New Roman" w:cs="Times New Roman"/>
          <w:b/>
          <w:sz w:val="28"/>
          <w:szCs w:val="28"/>
          <w:lang w:eastAsia="ru-RU"/>
        </w:rPr>
        <w:t xml:space="preserve"> природного </w:t>
      </w:r>
      <w:proofErr w:type="spellStart"/>
      <w:r w:rsidRPr="00A4387B">
        <w:rPr>
          <w:rFonts w:ascii="Times New Roman" w:eastAsia="Times New Roman" w:hAnsi="Times New Roman" w:cs="Times New Roman"/>
          <w:b/>
          <w:sz w:val="28"/>
          <w:szCs w:val="28"/>
          <w:lang w:eastAsia="ru-RU"/>
        </w:rPr>
        <w:t>середовища</w:t>
      </w:r>
      <w:proofErr w:type="spellEnd"/>
      <w:r w:rsidRPr="00A4387B">
        <w:rPr>
          <w:rFonts w:ascii="Times New Roman" w:eastAsia="Times New Roman" w:hAnsi="Times New Roman" w:cs="Times New Roman"/>
          <w:b/>
          <w:sz w:val="28"/>
          <w:szCs w:val="28"/>
          <w:lang w:eastAsia="ru-RU"/>
        </w:rPr>
        <w:t xml:space="preserve"> </w:t>
      </w:r>
      <w:r w:rsidRPr="00A4387B">
        <w:rPr>
          <w:rFonts w:ascii="Times New Roman" w:eastAsia="Times New Roman" w:hAnsi="Times New Roman" w:cs="Times New Roman"/>
          <w:b/>
          <w:sz w:val="28"/>
          <w:szCs w:val="28"/>
          <w:lang w:val="uk-UA" w:eastAsia="ru-RU"/>
        </w:rPr>
        <w:t xml:space="preserve">Гайсинської міської </w:t>
      </w:r>
      <w:r w:rsidRPr="00A4387B">
        <w:rPr>
          <w:rFonts w:ascii="Times New Roman" w:eastAsia="Times New Roman" w:hAnsi="Times New Roman" w:cs="Times New Roman"/>
          <w:b/>
          <w:sz w:val="28"/>
          <w:szCs w:val="28"/>
          <w:lang w:eastAsia="ru-RU"/>
        </w:rPr>
        <w:t>територіальної громади</w:t>
      </w:r>
    </w:p>
    <w:p w:rsidR="00427EB4" w:rsidRPr="00A4387B" w:rsidRDefault="00427EB4" w:rsidP="00427EB4">
      <w:pPr>
        <w:shd w:val="clear" w:color="auto" w:fill="FFFFFF"/>
        <w:spacing w:after="0" w:line="240" w:lineRule="auto"/>
        <w:jc w:val="center"/>
        <w:textAlignment w:val="baseline"/>
        <w:rPr>
          <w:rFonts w:ascii="Times New Roman" w:eastAsia="Times New Roman" w:hAnsi="Times New Roman" w:cs="Times New Roman"/>
          <w:b/>
          <w:sz w:val="28"/>
          <w:szCs w:val="28"/>
          <w:lang w:val="uk-UA"/>
        </w:rPr>
      </w:pPr>
      <w:r w:rsidRPr="00A4387B">
        <w:rPr>
          <w:rFonts w:ascii="Times New Roman" w:hAnsi="Times New Roman"/>
          <w:b/>
          <w:bCs/>
          <w:sz w:val="28"/>
          <w:szCs w:val="28"/>
          <w:lang w:val="uk-UA" w:eastAsia="ru-RU"/>
        </w:rPr>
        <w:t>на 2026-2028 роки»</w:t>
      </w:r>
    </w:p>
    <w:p w:rsidR="00427EB4" w:rsidRPr="00A4387B" w:rsidRDefault="00427EB4" w:rsidP="00427EB4">
      <w:pPr>
        <w:spacing w:after="0" w:line="240" w:lineRule="auto"/>
        <w:jc w:val="center"/>
        <w:rPr>
          <w:rFonts w:ascii="Times New Roman" w:eastAsia="Calibri" w:hAnsi="Times New Roman" w:cs="Times New Roman"/>
          <w:i/>
          <w:sz w:val="28"/>
          <w:szCs w:val="28"/>
          <w:lang w:val="uk-UA"/>
        </w:rPr>
      </w:pPr>
    </w:p>
    <w:p w:rsidR="00427EB4" w:rsidRDefault="00BE126F" w:rsidP="00427EB4">
      <w:pPr>
        <w:spacing w:after="0" w:line="240" w:lineRule="auto"/>
        <w:ind w:firstLine="709"/>
        <w:jc w:val="both"/>
        <w:rPr>
          <w:rFonts w:ascii="Times New Roman" w:eastAsia="Calibri" w:hAnsi="Times New Roman" w:cs="Times New Roman"/>
          <w:b/>
          <w:bCs/>
          <w:sz w:val="28"/>
          <w:szCs w:val="28"/>
          <w:lang w:val="uk-UA"/>
        </w:rPr>
      </w:pPr>
      <w:r w:rsidRPr="00BE126F">
        <w:rPr>
          <w:rFonts w:ascii="Times New Roman" w:eastAsia="Times New Roman" w:hAnsi="Times New Roman" w:cs="Times New Roman"/>
          <w:sz w:val="28"/>
          <w:szCs w:val="28"/>
          <w:lang w:val="uk-UA"/>
        </w:rPr>
        <w:t xml:space="preserve">Керуючись </w:t>
      </w:r>
      <w:proofErr w:type="spellStart"/>
      <w:r w:rsidRPr="00BE126F">
        <w:rPr>
          <w:rFonts w:ascii="Times New Roman" w:eastAsia="Times New Roman" w:hAnsi="Times New Roman" w:cs="Times New Roman"/>
          <w:sz w:val="28"/>
          <w:szCs w:val="28"/>
          <w:lang w:val="uk-UA"/>
        </w:rPr>
        <w:t>ст.ст</w:t>
      </w:r>
      <w:proofErr w:type="spellEnd"/>
      <w:r w:rsidRPr="00BE126F">
        <w:rPr>
          <w:rFonts w:ascii="Times New Roman" w:eastAsia="Times New Roman" w:hAnsi="Times New Roman" w:cs="Times New Roman"/>
          <w:sz w:val="28"/>
          <w:szCs w:val="28"/>
          <w:lang w:val="uk-UA"/>
        </w:rPr>
        <w:t>. 26, 59 Закону України «Про місцеве самоврядування в Україні», ст. 47 Закону України «Про охорону навколишнього природного середовища», Законом України «Про благоустрій населених пунктів», п. 22, п 25 ч.1 ст. 26 Закону України «Про місцеве самоврядування в Україні», постановою КМУ від 17.09.1996 № 1147 «Про затвердження переліку видів діяльності, що належать до природоохоронних заходів» (зі змінами) з метою покращення екологічної ситуації на території населених пунктів</w:t>
      </w:r>
      <w:r>
        <w:rPr>
          <w:rFonts w:ascii="Times New Roman" w:eastAsia="Times New Roman" w:hAnsi="Times New Roman" w:cs="Times New Roman"/>
          <w:sz w:val="28"/>
          <w:szCs w:val="28"/>
          <w:lang w:val="uk-UA"/>
        </w:rPr>
        <w:t xml:space="preserve"> Гайсинської міської територіальної громади</w:t>
      </w:r>
      <w:r w:rsidR="00427EB4" w:rsidRPr="00BE126F">
        <w:rPr>
          <w:rFonts w:ascii="Times New Roman" w:eastAsia="Times New Roman" w:hAnsi="Times New Roman" w:cs="Times New Roman"/>
          <w:sz w:val="28"/>
          <w:szCs w:val="28"/>
          <w:lang w:val="uk-UA"/>
        </w:rPr>
        <w:t>,</w:t>
      </w:r>
      <w:r w:rsidR="00427EB4" w:rsidRPr="00A25141">
        <w:rPr>
          <w:rFonts w:ascii="Times New Roman" w:eastAsia="Times New Roman" w:hAnsi="Times New Roman" w:cs="Times New Roman"/>
          <w:sz w:val="28"/>
          <w:szCs w:val="28"/>
          <w:lang w:val="uk-UA"/>
        </w:rPr>
        <w:t xml:space="preserve"> міська рада</w:t>
      </w:r>
      <w:r w:rsidR="001D767C">
        <w:rPr>
          <w:rFonts w:ascii="Times New Roman" w:eastAsia="Times New Roman" w:hAnsi="Times New Roman" w:cs="Times New Roman"/>
          <w:sz w:val="28"/>
          <w:szCs w:val="28"/>
          <w:lang w:val="uk-UA"/>
        </w:rPr>
        <w:t xml:space="preserve"> </w:t>
      </w:r>
      <w:r w:rsidR="00427EB4" w:rsidRPr="00022C3E">
        <w:rPr>
          <w:rFonts w:ascii="Times New Roman" w:eastAsia="Calibri" w:hAnsi="Times New Roman" w:cs="Times New Roman"/>
          <w:b/>
          <w:bCs/>
          <w:sz w:val="28"/>
          <w:szCs w:val="28"/>
          <w:lang w:val="uk-UA"/>
        </w:rPr>
        <w:t>ВИРІШИЛА:</w:t>
      </w:r>
    </w:p>
    <w:p w:rsidR="00BE126F" w:rsidRPr="00022C3E" w:rsidRDefault="00BE126F" w:rsidP="00427EB4">
      <w:pPr>
        <w:spacing w:after="0" w:line="240" w:lineRule="auto"/>
        <w:ind w:firstLine="709"/>
        <w:jc w:val="both"/>
        <w:rPr>
          <w:rFonts w:ascii="Times New Roman" w:eastAsia="Calibri" w:hAnsi="Times New Roman" w:cs="Times New Roman"/>
          <w:b/>
          <w:bCs/>
          <w:sz w:val="28"/>
          <w:szCs w:val="28"/>
          <w:lang w:val="uk-UA"/>
        </w:rPr>
      </w:pPr>
    </w:p>
    <w:p w:rsidR="00427EB4" w:rsidRPr="001D767C" w:rsidRDefault="00427EB4" w:rsidP="00427EB4">
      <w:pPr>
        <w:shd w:val="clear" w:color="auto" w:fill="FFFFFF"/>
        <w:spacing w:after="0" w:line="240" w:lineRule="auto"/>
        <w:ind w:firstLine="758"/>
        <w:jc w:val="both"/>
        <w:rPr>
          <w:rFonts w:ascii="Times New Roman" w:eastAsia="Times New Roman" w:hAnsi="Times New Roman" w:cs="Times New Roman"/>
          <w:sz w:val="28"/>
          <w:szCs w:val="28"/>
          <w:lang w:val="uk-UA" w:eastAsia="ru-RU"/>
        </w:rPr>
      </w:pPr>
      <w:r w:rsidRPr="00022C3E">
        <w:rPr>
          <w:rFonts w:ascii="Times New Roman" w:eastAsia="Times New Roman" w:hAnsi="Times New Roman" w:cs="Times New Roman"/>
          <w:sz w:val="28"/>
          <w:szCs w:val="28"/>
          <w:lang w:val="uk-UA" w:eastAsia="ru-RU"/>
        </w:rPr>
        <w:t xml:space="preserve">1. </w:t>
      </w:r>
      <w:r w:rsidR="00AB5EFC" w:rsidRPr="001D767C">
        <w:rPr>
          <w:rFonts w:ascii="Times New Roman" w:eastAsia="Times New Roman" w:hAnsi="Times New Roman" w:cs="Times New Roman"/>
          <w:sz w:val="28"/>
          <w:szCs w:val="28"/>
          <w:lang w:val="uk-UA" w:eastAsia="ru-RU"/>
        </w:rPr>
        <w:t>Внести зміни до</w:t>
      </w:r>
      <w:r w:rsidRPr="001D767C">
        <w:rPr>
          <w:rFonts w:ascii="Times New Roman" w:eastAsia="Times New Roman" w:hAnsi="Times New Roman" w:cs="Times New Roman"/>
          <w:sz w:val="28"/>
          <w:szCs w:val="28"/>
          <w:lang w:val="uk-UA" w:eastAsia="ru-RU"/>
        </w:rPr>
        <w:t xml:space="preserve"> Програму </w:t>
      </w:r>
      <w:r w:rsidRPr="001D767C">
        <w:rPr>
          <w:rFonts w:ascii="Times New Roman" w:hAnsi="Times New Roman" w:cs="Times New Roman"/>
          <w:sz w:val="28"/>
          <w:szCs w:val="28"/>
          <w:lang w:val="uk-UA"/>
        </w:rPr>
        <w:t>«О</w:t>
      </w:r>
      <w:r w:rsidRPr="001D767C">
        <w:rPr>
          <w:rFonts w:ascii="Times New Roman" w:eastAsia="Times New Roman" w:hAnsi="Times New Roman" w:cs="Times New Roman"/>
          <w:sz w:val="28"/>
          <w:szCs w:val="28"/>
          <w:lang w:val="uk-UA" w:eastAsia="ru-RU"/>
        </w:rPr>
        <w:t xml:space="preserve">хорона навколишнього природного середовища Гайсинської міської територіальної громади </w:t>
      </w:r>
      <w:r w:rsidRPr="001D767C">
        <w:rPr>
          <w:rFonts w:ascii="Times New Roman" w:hAnsi="Times New Roman"/>
          <w:bCs/>
          <w:sz w:val="28"/>
          <w:szCs w:val="28"/>
          <w:lang w:val="uk-UA" w:eastAsia="ru-RU"/>
        </w:rPr>
        <w:t>на 2026-2028 роки</w:t>
      </w:r>
      <w:r w:rsidRPr="001D767C">
        <w:rPr>
          <w:rFonts w:ascii="Times New Roman" w:hAnsi="Times New Roman"/>
          <w:b/>
          <w:bCs/>
          <w:sz w:val="28"/>
          <w:szCs w:val="28"/>
          <w:lang w:val="uk-UA" w:eastAsia="ru-RU"/>
        </w:rPr>
        <w:t>»</w:t>
      </w:r>
      <w:r w:rsidR="00AB5EFC" w:rsidRPr="001D767C">
        <w:rPr>
          <w:rFonts w:ascii="Times New Roman" w:hAnsi="Times New Roman"/>
          <w:b/>
          <w:bCs/>
          <w:sz w:val="28"/>
          <w:szCs w:val="28"/>
          <w:lang w:val="uk-UA" w:eastAsia="ru-RU"/>
        </w:rPr>
        <w:t xml:space="preserve">, </w:t>
      </w:r>
      <w:r w:rsidR="00954AD7" w:rsidRPr="001D767C">
        <w:rPr>
          <w:rFonts w:ascii="Times New Roman" w:hAnsi="Times New Roman"/>
          <w:bCs/>
          <w:sz w:val="28"/>
          <w:szCs w:val="28"/>
          <w:lang w:val="uk-UA" w:eastAsia="ru-RU"/>
        </w:rPr>
        <w:t>затвердженої рішенням 93</w:t>
      </w:r>
      <w:r w:rsidR="00AB5EFC" w:rsidRPr="001D767C">
        <w:rPr>
          <w:rFonts w:ascii="Times New Roman" w:hAnsi="Times New Roman"/>
          <w:bCs/>
          <w:sz w:val="28"/>
          <w:szCs w:val="28"/>
          <w:lang w:val="uk-UA" w:eastAsia="ru-RU"/>
        </w:rPr>
        <w:t xml:space="preserve"> сесії Гайсинської міської ради 8 скликання</w:t>
      </w:r>
      <w:r w:rsidRPr="001D767C">
        <w:rPr>
          <w:rFonts w:ascii="Times New Roman" w:eastAsia="Calibri" w:hAnsi="Times New Roman" w:cs="Times New Roman"/>
          <w:sz w:val="28"/>
          <w:szCs w:val="28"/>
          <w:lang w:val="uk-UA" w:eastAsia="ru-RU"/>
        </w:rPr>
        <w:t xml:space="preserve"> </w:t>
      </w:r>
      <w:r w:rsidR="00AB5EFC" w:rsidRPr="001D767C">
        <w:rPr>
          <w:rFonts w:ascii="Times New Roman" w:eastAsia="Calibri" w:hAnsi="Times New Roman" w:cs="Times New Roman"/>
          <w:sz w:val="28"/>
          <w:szCs w:val="28"/>
          <w:lang w:val="uk-UA" w:eastAsia="ru-RU"/>
        </w:rPr>
        <w:t>від 2</w:t>
      </w:r>
      <w:r w:rsidR="00954AD7" w:rsidRPr="001D767C">
        <w:rPr>
          <w:rFonts w:ascii="Times New Roman" w:eastAsia="Calibri" w:hAnsi="Times New Roman" w:cs="Times New Roman"/>
          <w:sz w:val="28"/>
          <w:szCs w:val="28"/>
          <w:lang w:val="uk-UA" w:eastAsia="ru-RU"/>
        </w:rPr>
        <w:t>4</w:t>
      </w:r>
      <w:r w:rsidR="00AB5EFC" w:rsidRPr="001D767C">
        <w:rPr>
          <w:rFonts w:ascii="Times New Roman" w:eastAsia="Calibri" w:hAnsi="Times New Roman" w:cs="Times New Roman"/>
          <w:sz w:val="28"/>
          <w:szCs w:val="28"/>
          <w:lang w:val="uk-UA" w:eastAsia="ru-RU"/>
        </w:rPr>
        <w:t xml:space="preserve"> </w:t>
      </w:r>
      <w:r w:rsidR="00954AD7" w:rsidRPr="001D767C">
        <w:rPr>
          <w:rFonts w:ascii="Times New Roman" w:eastAsia="Calibri" w:hAnsi="Times New Roman" w:cs="Times New Roman"/>
          <w:sz w:val="28"/>
          <w:szCs w:val="28"/>
          <w:lang w:val="uk-UA" w:eastAsia="ru-RU"/>
        </w:rPr>
        <w:t>грудня</w:t>
      </w:r>
      <w:r w:rsidR="00AB5EFC" w:rsidRPr="001D767C">
        <w:rPr>
          <w:rFonts w:ascii="Times New Roman" w:eastAsia="Calibri" w:hAnsi="Times New Roman" w:cs="Times New Roman"/>
          <w:sz w:val="28"/>
          <w:szCs w:val="28"/>
          <w:lang w:val="uk-UA" w:eastAsia="ru-RU"/>
        </w:rPr>
        <w:t xml:space="preserve"> 202</w:t>
      </w:r>
      <w:r w:rsidR="00954AD7" w:rsidRPr="001D767C">
        <w:rPr>
          <w:rFonts w:ascii="Times New Roman" w:eastAsia="Calibri" w:hAnsi="Times New Roman" w:cs="Times New Roman"/>
          <w:sz w:val="28"/>
          <w:szCs w:val="28"/>
          <w:lang w:val="uk-UA" w:eastAsia="ru-RU"/>
        </w:rPr>
        <w:t>5 року № 8</w:t>
      </w:r>
      <w:r w:rsidR="00AB5EFC" w:rsidRPr="001D767C">
        <w:rPr>
          <w:rFonts w:ascii="Times New Roman" w:eastAsia="Calibri" w:hAnsi="Times New Roman" w:cs="Times New Roman"/>
          <w:sz w:val="28"/>
          <w:szCs w:val="28"/>
          <w:lang w:val="uk-UA" w:eastAsia="ru-RU"/>
        </w:rPr>
        <w:t xml:space="preserve">, виклавши її в новій редакції </w:t>
      </w:r>
      <w:r w:rsidRPr="001D767C">
        <w:rPr>
          <w:rFonts w:ascii="Times New Roman" w:eastAsia="Times New Roman" w:hAnsi="Times New Roman" w:cs="Times New Roman"/>
          <w:sz w:val="28"/>
          <w:szCs w:val="28"/>
          <w:lang w:val="uk-UA" w:eastAsia="ru-RU"/>
        </w:rPr>
        <w:t>(додається).</w:t>
      </w:r>
    </w:p>
    <w:p w:rsidR="00427EB4" w:rsidRDefault="00427EB4" w:rsidP="00427EB4">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bookmarkStart w:id="1" w:name="_Hlk126736940"/>
      <w:r w:rsidRPr="00022C3E">
        <w:rPr>
          <w:rFonts w:ascii="Times New Roman" w:eastAsia="Times New Roman" w:hAnsi="Times New Roman" w:cs="Times New Roman"/>
          <w:sz w:val="28"/>
          <w:szCs w:val="28"/>
          <w:lang w:eastAsia="ru-RU"/>
        </w:rPr>
        <w:t xml:space="preserve">2. </w:t>
      </w:r>
      <w:r w:rsidRPr="00022C3E">
        <w:rPr>
          <w:rFonts w:ascii="Times New Roman" w:eastAsia="Times New Roman" w:hAnsi="Times New Roman" w:cs="Times New Roman"/>
          <w:sz w:val="28"/>
          <w:szCs w:val="28"/>
          <w:lang w:val="uk-UA" w:eastAsia="ru-RU"/>
        </w:rPr>
        <w:t>Рекомендувати усім учасникам та виконавцям Програми забезпечити реалізацію її заходів.</w:t>
      </w:r>
    </w:p>
    <w:p w:rsidR="00427EB4" w:rsidRPr="00022C3E" w:rsidRDefault="00427EB4" w:rsidP="00427EB4">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Pr="00022C3E">
        <w:rPr>
          <w:rFonts w:ascii="Times New Roman" w:eastAsia="Times New Roman" w:hAnsi="Times New Roman" w:cs="Times New Roman"/>
          <w:sz w:val="28"/>
          <w:szCs w:val="28"/>
          <w:lang w:val="uk-UA" w:eastAsia="ru-RU"/>
        </w:rPr>
        <w:t xml:space="preserve">. </w:t>
      </w:r>
      <w:proofErr w:type="spellStart"/>
      <w:r w:rsidRPr="00022C3E">
        <w:rPr>
          <w:rFonts w:ascii="Times New Roman" w:eastAsia="Times New Roman" w:hAnsi="Times New Roman" w:cs="Times New Roman"/>
          <w:sz w:val="28"/>
          <w:szCs w:val="28"/>
          <w:lang w:eastAsia="ru-RU"/>
        </w:rPr>
        <w:t>Фінансування</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Програми</w:t>
      </w:r>
      <w:proofErr w:type="spellEnd"/>
      <w:r w:rsidRPr="00022C3E">
        <w:rPr>
          <w:rFonts w:ascii="Times New Roman" w:eastAsia="Times New Roman" w:hAnsi="Times New Roman" w:cs="Times New Roman"/>
          <w:sz w:val="28"/>
          <w:szCs w:val="28"/>
          <w:lang w:eastAsia="ru-RU"/>
        </w:rPr>
        <w:t xml:space="preserve"> </w:t>
      </w:r>
      <w:r w:rsidRPr="00022C3E">
        <w:rPr>
          <w:rFonts w:ascii="Times New Roman" w:eastAsia="Times New Roman" w:hAnsi="Times New Roman" w:cs="Times New Roman"/>
          <w:sz w:val="28"/>
          <w:szCs w:val="28"/>
          <w:lang w:val="uk-UA" w:eastAsia="ru-RU"/>
        </w:rPr>
        <w:t xml:space="preserve">здійснювати </w:t>
      </w:r>
      <w:r w:rsidRPr="00022C3E">
        <w:rPr>
          <w:rFonts w:ascii="Times New Roman" w:eastAsia="Times New Roman" w:hAnsi="Times New Roman" w:cs="Times New Roman"/>
          <w:sz w:val="28"/>
          <w:szCs w:val="28"/>
          <w:lang w:eastAsia="ru-RU"/>
        </w:rPr>
        <w:t xml:space="preserve">в межах </w:t>
      </w:r>
      <w:proofErr w:type="spellStart"/>
      <w:r w:rsidRPr="00022C3E">
        <w:rPr>
          <w:rFonts w:ascii="Times New Roman" w:eastAsia="Times New Roman" w:hAnsi="Times New Roman" w:cs="Times New Roman"/>
          <w:sz w:val="28"/>
          <w:szCs w:val="28"/>
          <w:lang w:eastAsia="ru-RU"/>
        </w:rPr>
        <w:t>кошторисних</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призначень</w:t>
      </w:r>
      <w:proofErr w:type="spellEnd"/>
      <w:r w:rsidRPr="00022C3E">
        <w:rPr>
          <w:rFonts w:ascii="Times New Roman" w:eastAsia="Times New Roman" w:hAnsi="Times New Roman" w:cs="Times New Roman"/>
          <w:sz w:val="28"/>
          <w:szCs w:val="28"/>
          <w:lang w:val="uk-UA" w:eastAsia="ru-RU"/>
        </w:rPr>
        <w:t xml:space="preserve">, коштів міського бюджету та інших </w:t>
      </w:r>
      <w:proofErr w:type="spellStart"/>
      <w:r w:rsidRPr="00022C3E">
        <w:rPr>
          <w:rFonts w:ascii="Times New Roman" w:eastAsia="Times New Roman" w:hAnsi="Times New Roman" w:cs="Times New Roman"/>
          <w:sz w:val="28"/>
          <w:szCs w:val="28"/>
          <w:lang w:eastAsia="ru-RU"/>
        </w:rPr>
        <w:t>джерел</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фінансування</w:t>
      </w:r>
      <w:proofErr w:type="spellEnd"/>
      <w:r w:rsidRPr="00022C3E">
        <w:rPr>
          <w:rFonts w:ascii="Times New Roman" w:eastAsia="Times New Roman" w:hAnsi="Times New Roman" w:cs="Times New Roman"/>
          <w:sz w:val="28"/>
          <w:szCs w:val="28"/>
          <w:lang w:eastAsia="ru-RU"/>
        </w:rPr>
        <w:t>,</w:t>
      </w:r>
      <w:r w:rsidRPr="00022C3E">
        <w:rPr>
          <w:rFonts w:ascii="Times New Roman" w:eastAsia="Times New Roman" w:hAnsi="Times New Roman" w:cs="Times New Roman"/>
          <w:sz w:val="28"/>
          <w:szCs w:val="28"/>
          <w:lang w:val="uk-UA" w:eastAsia="ru-RU"/>
        </w:rPr>
        <w:t xml:space="preserve"> </w:t>
      </w:r>
      <w:r w:rsidRPr="00022C3E">
        <w:rPr>
          <w:rFonts w:ascii="Times New Roman" w:eastAsia="Times New Roman" w:hAnsi="Times New Roman" w:cs="Times New Roman"/>
          <w:sz w:val="28"/>
          <w:szCs w:val="28"/>
          <w:lang w:eastAsia="ru-RU"/>
        </w:rPr>
        <w:t xml:space="preserve">не </w:t>
      </w:r>
      <w:proofErr w:type="spellStart"/>
      <w:r w:rsidRPr="00022C3E">
        <w:rPr>
          <w:rFonts w:ascii="Times New Roman" w:eastAsia="Times New Roman" w:hAnsi="Times New Roman" w:cs="Times New Roman"/>
          <w:sz w:val="28"/>
          <w:szCs w:val="28"/>
          <w:lang w:eastAsia="ru-RU"/>
        </w:rPr>
        <w:t>заборонених</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чинним</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законодавством</w:t>
      </w:r>
      <w:proofErr w:type="spellEnd"/>
      <w:r w:rsidRPr="00022C3E">
        <w:rPr>
          <w:rFonts w:ascii="Times New Roman" w:eastAsia="Times New Roman" w:hAnsi="Times New Roman" w:cs="Times New Roman"/>
          <w:sz w:val="28"/>
          <w:szCs w:val="28"/>
          <w:lang w:eastAsia="ru-RU"/>
        </w:rPr>
        <w:t>.</w:t>
      </w:r>
    </w:p>
    <w:bookmarkEnd w:id="1"/>
    <w:p w:rsidR="00427EB4" w:rsidRPr="00513C15" w:rsidRDefault="00427EB4" w:rsidP="00513C15">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4</w:t>
      </w:r>
      <w:r w:rsidRPr="00022C3E">
        <w:rPr>
          <w:rFonts w:ascii="Times New Roman" w:eastAsia="Times New Roman" w:hAnsi="Times New Roman" w:cs="Times New Roman"/>
          <w:sz w:val="28"/>
          <w:szCs w:val="28"/>
          <w:lang w:eastAsia="ru-RU"/>
        </w:rPr>
        <w:t xml:space="preserve">. </w:t>
      </w:r>
      <w:r w:rsidR="00444385" w:rsidRPr="00022C3E">
        <w:rPr>
          <w:rFonts w:ascii="Times New Roman" w:eastAsia="Times New Roman" w:hAnsi="Times New Roman" w:cs="Times New Roman"/>
          <w:sz w:val="28"/>
          <w:szCs w:val="28"/>
          <w:lang w:eastAsia="ru-RU"/>
        </w:rPr>
        <w:t xml:space="preserve">Контроль за </w:t>
      </w:r>
      <w:proofErr w:type="spellStart"/>
      <w:r w:rsidR="00444385" w:rsidRPr="00022C3E">
        <w:rPr>
          <w:rFonts w:ascii="Times New Roman" w:eastAsia="Times New Roman" w:hAnsi="Times New Roman" w:cs="Times New Roman"/>
          <w:sz w:val="28"/>
          <w:szCs w:val="28"/>
          <w:lang w:eastAsia="ru-RU"/>
        </w:rPr>
        <w:t>виконанням</w:t>
      </w:r>
      <w:proofErr w:type="spellEnd"/>
      <w:r w:rsidR="00444385" w:rsidRPr="00022C3E">
        <w:rPr>
          <w:rFonts w:ascii="Times New Roman" w:eastAsia="Times New Roman" w:hAnsi="Times New Roman" w:cs="Times New Roman"/>
          <w:sz w:val="28"/>
          <w:szCs w:val="28"/>
          <w:lang w:eastAsia="ru-RU"/>
        </w:rPr>
        <w:t xml:space="preserve"> </w:t>
      </w:r>
      <w:proofErr w:type="spellStart"/>
      <w:r w:rsidR="00444385" w:rsidRPr="00022C3E">
        <w:rPr>
          <w:rFonts w:ascii="Times New Roman" w:eastAsia="Times New Roman" w:hAnsi="Times New Roman" w:cs="Times New Roman"/>
          <w:sz w:val="28"/>
          <w:szCs w:val="28"/>
          <w:lang w:eastAsia="ru-RU"/>
        </w:rPr>
        <w:t>цього</w:t>
      </w:r>
      <w:proofErr w:type="spellEnd"/>
      <w:r w:rsidR="00444385" w:rsidRPr="00022C3E">
        <w:rPr>
          <w:rFonts w:ascii="Times New Roman" w:eastAsia="Times New Roman" w:hAnsi="Times New Roman" w:cs="Times New Roman"/>
          <w:sz w:val="28"/>
          <w:szCs w:val="28"/>
          <w:lang w:eastAsia="ru-RU"/>
        </w:rPr>
        <w:t xml:space="preserve"> </w:t>
      </w:r>
      <w:proofErr w:type="spellStart"/>
      <w:r w:rsidR="00444385" w:rsidRPr="00022C3E">
        <w:rPr>
          <w:rFonts w:ascii="Times New Roman" w:eastAsia="Times New Roman" w:hAnsi="Times New Roman" w:cs="Times New Roman"/>
          <w:sz w:val="28"/>
          <w:szCs w:val="28"/>
          <w:lang w:eastAsia="ru-RU"/>
        </w:rPr>
        <w:t>рішення</w:t>
      </w:r>
      <w:proofErr w:type="spellEnd"/>
      <w:r w:rsidR="00444385" w:rsidRPr="00022C3E">
        <w:rPr>
          <w:rFonts w:ascii="Times New Roman" w:eastAsia="Times New Roman" w:hAnsi="Times New Roman" w:cs="Times New Roman"/>
          <w:sz w:val="28"/>
          <w:szCs w:val="28"/>
          <w:lang w:eastAsia="ru-RU"/>
        </w:rPr>
        <w:t xml:space="preserve"> </w:t>
      </w:r>
      <w:proofErr w:type="spellStart"/>
      <w:r w:rsidR="00444385" w:rsidRPr="00022C3E">
        <w:rPr>
          <w:rFonts w:ascii="Times New Roman" w:eastAsia="Times New Roman" w:hAnsi="Times New Roman" w:cs="Times New Roman"/>
          <w:sz w:val="28"/>
          <w:szCs w:val="28"/>
          <w:lang w:eastAsia="ru-RU"/>
        </w:rPr>
        <w:t>покласти</w:t>
      </w:r>
      <w:proofErr w:type="spellEnd"/>
      <w:r w:rsidR="00444385" w:rsidRPr="00022C3E">
        <w:rPr>
          <w:rFonts w:ascii="Times New Roman" w:eastAsia="Times New Roman" w:hAnsi="Times New Roman" w:cs="Times New Roman"/>
          <w:sz w:val="28"/>
          <w:szCs w:val="28"/>
          <w:lang w:eastAsia="ru-RU"/>
        </w:rPr>
        <w:t xml:space="preserve"> на </w:t>
      </w:r>
      <w:proofErr w:type="spellStart"/>
      <w:r w:rsidR="00444385" w:rsidRPr="00022C3E">
        <w:rPr>
          <w:rFonts w:ascii="Times New Roman" w:eastAsia="Times New Roman" w:hAnsi="Times New Roman" w:cs="Times New Roman"/>
          <w:sz w:val="28"/>
          <w:szCs w:val="28"/>
          <w:lang w:eastAsia="ru-RU"/>
        </w:rPr>
        <w:t>постійн</w:t>
      </w:r>
      <w:proofErr w:type="spellEnd"/>
      <w:r w:rsidR="00444385" w:rsidRPr="00022C3E">
        <w:rPr>
          <w:rFonts w:ascii="Times New Roman" w:eastAsia="Times New Roman" w:hAnsi="Times New Roman" w:cs="Times New Roman"/>
          <w:sz w:val="28"/>
          <w:szCs w:val="28"/>
          <w:lang w:val="uk-UA" w:eastAsia="ru-RU"/>
        </w:rPr>
        <w:t>у</w:t>
      </w:r>
      <w:r w:rsidR="00444385" w:rsidRPr="00022C3E">
        <w:rPr>
          <w:rFonts w:ascii="Times New Roman" w:eastAsia="Times New Roman" w:hAnsi="Times New Roman" w:cs="Times New Roman"/>
          <w:sz w:val="28"/>
          <w:szCs w:val="28"/>
          <w:lang w:eastAsia="ru-RU"/>
        </w:rPr>
        <w:t xml:space="preserve"> </w:t>
      </w:r>
      <w:proofErr w:type="spellStart"/>
      <w:r w:rsidR="00444385" w:rsidRPr="00022C3E">
        <w:rPr>
          <w:rFonts w:ascii="Times New Roman" w:eastAsia="Times New Roman" w:hAnsi="Times New Roman" w:cs="Times New Roman"/>
          <w:sz w:val="28"/>
          <w:szCs w:val="28"/>
          <w:lang w:eastAsia="ru-RU"/>
        </w:rPr>
        <w:t>комісі</w:t>
      </w:r>
      <w:proofErr w:type="spellEnd"/>
      <w:r w:rsidR="00444385" w:rsidRPr="00022C3E">
        <w:rPr>
          <w:rFonts w:ascii="Times New Roman" w:eastAsia="Times New Roman" w:hAnsi="Times New Roman" w:cs="Times New Roman"/>
          <w:sz w:val="28"/>
          <w:szCs w:val="28"/>
          <w:lang w:val="uk-UA" w:eastAsia="ru-RU"/>
        </w:rPr>
        <w:t>ю</w:t>
      </w:r>
      <w:r w:rsidR="00444385" w:rsidRPr="00022C3E">
        <w:rPr>
          <w:rFonts w:ascii="Times New Roman" w:eastAsia="Times New Roman" w:hAnsi="Times New Roman" w:cs="Times New Roman"/>
          <w:sz w:val="28"/>
          <w:szCs w:val="28"/>
          <w:lang w:eastAsia="ru-RU"/>
        </w:rPr>
        <w:t xml:space="preserve"> </w:t>
      </w:r>
      <w:r w:rsidR="00444385" w:rsidRPr="00022C3E">
        <w:rPr>
          <w:rFonts w:ascii="Times New Roman" w:eastAsia="Times New Roman" w:hAnsi="Times New Roman" w:cs="Times New Roman"/>
          <w:sz w:val="28"/>
          <w:szCs w:val="28"/>
          <w:lang w:val="uk-UA" w:eastAsia="ru-RU"/>
        </w:rPr>
        <w:t>міської</w:t>
      </w:r>
      <w:r w:rsidR="00444385" w:rsidRPr="00022C3E">
        <w:rPr>
          <w:rFonts w:ascii="Times New Roman" w:eastAsia="Times New Roman" w:hAnsi="Times New Roman" w:cs="Times New Roman"/>
          <w:sz w:val="28"/>
          <w:szCs w:val="28"/>
          <w:lang w:eastAsia="ru-RU"/>
        </w:rPr>
        <w:t xml:space="preserve"> ради з </w:t>
      </w:r>
      <w:proofErr w:type="spellStart"/>
      <w:r w:rsidR="00444385" w:rsidRPr="00022C3E">
        <w:rPr>
          <w:rFonts w:ascii="Times New Roman" w:eastAsia="Times New Roman" w:hAnsi="Times New Roman" w:cs="Times New Roman"/>
          <w:sz w:val="28"/>
          <w:szCs w:val="28"/>
          <w:lang w:eastAsia="ru-RU"/>
        </w:rPr>
        <w:t>питань</w:t>
      </w:r>
      <w:proofErr w:type="spellEnd"/>
      <w:r w:rsidR="00444385" w:rsidRPr="00022C3E">
        <w:rPr>
          <w:rFonts w:ascii="Times New Roman" w:eastAsia="Times New Roman" w:hAnsi="Times New Roman" w:cs="Times New Roman"/>
          <w:sz w:val="28"/>
          <w:szCs w:val="28"/>
          <w:lang w:eastAsia="ru-RU"/>
        </w:rPr>
        <w:t xml:space="preserve"> </w:t>
      </w:r>
      <w:r w:rsidR="00444385" w:rsidRPr="00022C3E">
        <w:rPr>
          <w:rFonts w:ascii="Times New Roman" w:eastAsia="Times New Roman" w:hAnsi="Times New Roman" w:cs="Times New Roman"/>
          <w:sz w:val="28"/>
          <w:szCs w:val="28"/>
          <w:lang w:val="uk-UA" w:eastAsia="ru-RU"/>
        </w:rPr>
        <w:t xml:space="preserve">фінансів, бюджету, </w:t>
      </w:r>
      <w:proofErr w:type="spellStart"/>
      <w:r w:rsidR="00444385" w:rsidRPr="00022C3E">
        <w:rPr>
          <w:rFonts w:ascii="Times New Roman" w:eastAsia="Times New Roman" w:hAnsi="Times New Roman" w:cs="Times New Roman"/>
          <w:sz w:val="28"/>
          <w:szCs w:val="28"/>
          <w:lang w:eastAsia="ru-RU"/>
        </w:rPr>
        <w:t>планування</w:t>
      </w:r>
      <w:proofErr w:type="spellEnd"/>
      <w:r w:rsidR="00444385" w:rsidRPr="00022C3E">
        <w:rPr>
          <w:rFonts w:ascii="Times New Roman" w:eastAsia="Times New Roman" w:hAnsi="Times New Roman" w:cs="Times New Roman"/>
          <w:sz w:val="28"/>
          <w:szCs w:val="28"/>
          <w:lang w:eastAsia="ru-RU"/>
        </w:rPr>
        <w:t xml:space="preserve">, </w:t>
      </w:r>
      <w:proofErr w:type="spellStart"/>
      <w:r w:rsidR="00444385" w:rsidRPr="00022C3E">
        <w:rPr>
          <w:rFonts w:ascii="Times New Roman" w:eastAsia="Times New Roman" w:hAnsi="Times New Roman" w:cs="Times New Roman"/>
          <w:sz w:val="28"/>
          <w:szCs w:val="28"/>
          <w:lang w:eastAsia="ru-RU"/>
        </w:rPr>
        <w:t>соціально-економічного</w:t>
      </w:r>
      <w:proofErr w:type="spellEnd"/>
      <w:r w:rsidR="00444385" w:rsidRPr="00022C3E">
        <w:rPr>
          <w:rFonts w:ascii="Times New Roman" w:eastAsia="Times New Roman" w:hAnsi="Times New Roman" w:cs="Times New Roman"/>
          <w:sz w:val="28"/>
          <w:szCs w:val="28"/>
          <w:lang w:eastAsia="ru-RU"/>
        </w:rPr>
        <w:t xml:space="preserve"> </w:t>
      </w:r>
      <w:proofErr w:type="spellStart"/>
      <w:r w:rsidR="00444385" w:rsidRPr="00022C3E">
        <w:rPr>
          <w:rFonts w:ascii="Times New Roman" w:eastAsia="Times New Roman" w:hAnsi="Times New Roman" w:cs="Times New Roman"/>
          <w:sz w:val="28"/>
          <w:szCs w:val="28"/>
          <w:lang w:eastAsia="ru-RU"/>
        </w:rPr>
        <w:t>розвитку</w:t>
      </w:r>
      <w:proofErr w:type="spellEnd"/>
      <w:r w:rsidR="00444385" w:rsidRPr="00022C3E">
        <w:rPr>
          <w:rFonts w:ascii="Times New Roman" w:eastAsia="Times New Roman" w:hAnsi="Times New Roman" w:cs="Times New Roman"/>
          <w:sz w:val="28"/>
          <w:szCs w:val="28"/>
          <w:lang w:eastAsia="ru-RU"/>
        </w:rPr>
        <w:t>,</w:t>
      </w:r>
      <w:r w:rsidR="00444385" w:rsidRPr="00022C3E">
        <w:rPr>
          <w:rFonts w:ascii="Times New Roman" w:eastAsia="Times New Roman" w:hAnsi="Times New Roman" w:cs="Times New Roman"/>
          <w:sz w:val="28"/>
          <w:szCs w:val="28"/>
          <w:lang w:val="uk-UA" w:eastAsia="ru-RU"/>
        </w:rPr>
        <w:t xml:space="preserve"> інвестицій та міжнародного співробітництва </w:t>
      </w:r>
      <w:r w:rsidR="00444385" w:rsidRPr="00022C3E">
        <w:rPr>
          <w:rFonts w:ascii="Times New Roman" w:eastAsia="Times New Roman" w:hAnsi="Times New Roman" w:cs="Times New Roman"/>
          <w:sz w:val="28"/>
          <w:szCs w:val="28"/>
          <w:lang w:eastAsia="ru-RU"/>
        </w:rPr>
        <w:t>(</w:t>
      </w:r>
      <w:r w:rsidR="00444385" w:rsidRPr="00022C3E">
        <w:rPr>
          <w:rFonts w:ascii="Times New Roman" w:eastAsia="Times New Roman" w:hAnsi="Times New Roman" w:cs="Times New Roman"/>
          <w:sz w:val="28"/>
          <w:szCs w:val="28"/>
          <w:lang w:val="uk-UA" w:eastAsia="ru-RU"/>
        </w:rPr>
        <w:t>Гукало А.І.</w:t>
      </w:r>
      <w:r w:rsidR="00444385" w:rsidRPr="00022C3E">
        <w:rPr>
          <w:rFonts w:ascii="Times New Roman" w:eastAsia="Times New Roman" w:hAnsi="Times New Roman" w:cs="Times New Roman"/>
          <w:sz w:val="28"/>
          <w:szCs w:val="28"/>
          <w:lang w:eastAsia="ru-RU"/>
        </w:rPr>
        <w:t>)</w:t>
      </w:r>
      <w:r w:rsidR="00444385" w:rsidRPr="00022C3E">
        <w:rPr>
          <w:rFonts w:ascii="Times New Roman" w:eastAsia="Times New Roman" w:hAnsi="Times New Roman" w:cs="Times New Roman"/>
          <w:sz w:val="28"/>
          <w:szCs w:val="28"/>
          <w:lang w:val="uk-UA" w:eastAsia="ru-RU"/>
        </w:rPr>
        <w:t>.</w:t>
      </w:r>
    </w:p>
    <w:p w:rsidR="00427EB4" w:rsidRDefault="00427EB4" w:rsidP="00427EB4">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r w:rsidRPr="00022C3E">
        <w:rPr>
          <w:rFonts w:ascii="Times New Roman" w:eastAsia="Times New Roman" w:hAnsi="Times New Roman" w:cs="Times New Roman"/>
          <w:b/>
          <w:sz w:val="28"/>
          <w:szCs w:val="28"/>
          <w:lang w:val="uk-UA" w:eastAsia="ru-RU"/>
        </w:rPr>
        <w:t xml:space="preserve"> </w:t>
      </w:r>
    </w:p>
    <w:p w:rsidR="00427EB4" w:rsidRDefault="00427EB4" w:rsidP="00427EB4">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p>
    <w:p w:rsidR="00427EB4" w:rsidRPr="00BC6988" w:rsidRDefault="00427EB4" w:rsidP="00BC6988">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p>
    <w:bookmarkEnd w:id="0"/>
    <w:p w:rsidR="00FA210C" w:rsidRPr="00FA210C" w:rsidRDefault="00FA210C" w:rsidP="00FA210C">
      <w:pPr>
        <w:shd w:val="clear" w:color="auto" w:fill="FFFFFF"/>
        <w:tabs>
          <w:tab w:val="left" w:pos="5098"/>
        </w:tabs>
        <w:spacing w:after="0"/>
        <w:ind w:left="142"/>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 xml:space="preserve"> </w:t>
      </w:r>
    </w:p>
    <w:p w:rsidR="00FA210C" w:rsidRPr="00FA210C" w:rsidRDefault="00FA210C" w:rsidP="00FA210C">
      <w:pPr>
        <w:shd w:val="clear" w:color="auto" w:fill="FFFFFF"/>
        <w:tabs>
          <w:tab w:val="left" w:pos="5098"/>
        </w:tabs>
        <w:spacing w:after="0"/>
        <w:ind w:left="142"/>
        <w:jc w:val="both"/>
        <w:rPr>
          <w:rFonts w:ascii="Times New Roman" w:hAnsi="Times New Roman" w:cs="Times New Roman"/>
          <w:b/>
          <w:sz w:val="28"/>
          <w:szCs w:val="28"/>
          <w:lang w:val="uk-UA"/>
        </w:rPr>
      </w:pPr>
      <w:r w:rsidRPr="00FA210C">
        <w:rPr>
          <w:rFonts w:ascii="Times New Roman" w:hAnsi="Times New Roman" w:cs="Times New Roman"/>
          <w:b/>
          <w:sz w:val="28"/>
          <w:szCs w:val="28"/>
          <w:lang w:val="uk-UA"/>
        </w:rPr>
        <w:t xml:space="preserve">Міський голова                                                                       Анатолій ГУК           </w:t>
      </w:r>
    </w:p>
    <w:p w:rsidR="00427EB4" w:rsidRDefault="00427EB4" w:rsidP="00FA210C">
      <w:pPr>
        <w:shd w:val="clear" w:color="auto" w:fill="FFFFFF"/>
        <w:tabs>
          <w:tab w:val="left" w:pos="5098"/>
        </w:tabs>
        <w:spacing w:after="0"/>
        <w:ind w:left="142"/>
        <w:jc w:val="both"/>
        <w:rPr>
          <w:rFonts w:ascii="Times New Roman" w:hAnsi="Times New Roman"/>
          <w:color w:val="1D1D1B"/>
          <w:spacing w:val="15"/>
          <w:sz w:val="28"/>
          <w:szCs w:val="28"/>
          <w:lang w:val="uk-UA" w:eastAsia="ru-RU"/>
        </w:rPr>
      </w:pPr>
    </w:p>
    <w:p w:rsidR="00BE126F" w:rsidRDefault="00BE126F" w:rsidP="00427EB4">
      <w:pPr>
        <w:shd w:val="clear" w:color="auto" w:fill="FFFFFF"/>
        <w:spacing w:after="0" w:line="240" w:lineRule="auto"/>
        <w:textAlignment w:val="baseline"/>
        <w:rPr>
          <w:rFonts w:ascii="Times New Roman" w:hAnsi="Times New Roman"/>
          <w:color w:val="1D1D1B"/>
          <w:spacing w:val="15"/>
          <w:sz w:val="28"/>
          <w:szCs w:val="28"/>
          <w:lang w:val="uk-UA" w:eastAsia="ru-RU"/>
        </w:rPr>
      </w:pPr>
    </w:p>
    <w:p w:rsidR="00FA210C" w:rsidRDefault="00FA210C" w:rsidP="00427EB4">
      <w:pPr>
        <w:shd w:val="clear" w:color="auto" w:fill="FFFFFF"/>
        <w:spacing w:after="0" w:line="240" w:lineRule="auto"/>
        <w:textAlignment w:val="baseline"/>
        <w:rPr>
          <w:rFonts w:ascii="Times New Roman" w:hAnsi="Times New Roman"/>
          <w:color w:val="1D1D1B"/>
          <w:spacing w:val="15"/>
          <w:sz w:val="28"/>
          <w:szCs w:val="28"/>
          <w:lang w:val="uk-UA" w:eastAsia="ru-RU"/>
        </w:rPr>
      </w:pPr>
      <w:bookmarkStart w:id="2" w:name="_GoBack"/>
      <w:bookmarkEnd w:id="2"/>
    </w:p>
    <w:p w:rsidR="00427EB4" w:rsidRPr="00C941EB" w:rsidRDefault="00427EB4" w:rsidP="00427EB4">
      <w:pPr>
        <w:shd w:val="clear" w:color="auto" w:fill="FFFFFF"/>
        <w:spacing w:after="0" w:line="240" w:lineRule="auto"/>
        <w:jc w:val="both"/>
        <w:textAlignment w:val="baseline"/>
        <w:rPr>
          <w:rFonts w:ascii="Times New Roman" w:hAnsi="Times New Roman"/>
          <w:color w:val="1D1D1B"/>
          <w:spacing w:val="15"/>
          <w:sz w:val="28"/>
          <w:szCs w:val="28"/>
          <w:lang w:val="uk-UA" w:eastAsia="ru-RU"/>
        </w:rPr>
      </w:pPr>
      <w:r>
        <w:rPr>
          <w:rFonts w:ascii="Times New Roman" w:hAnsi="Times New Roman"/>
          <w:color w:val="1D1D1B"/>
          <w:spacing w:val="15"/>
          <w:sz w:val="28"/>
          <w:szCs w:val="28"/>
          <w:lang w:val="uk-UA" w:eastAsia="ru-RU"/>
        </w:rPr>
        <w:lastRenderedPageBreak/>
        <w:t xml:space="preserve">                                                                                  ЗАТВЕРДЖЕНО</w:t>
      </w:r>
    </w:p>
    <w:p w:rsidR="00427EB4" w:rsidRPr="00534E38" w:rsidRDefault="00427EB4" w:rsidP="00427EB4">
      <w:pPr>
        <w:spacing w:after="0" w:line="240" w:lineRule="auto"/>
        <w:jc w:val="right"/>
        <w:rPr>
          <w:rFonts w:ascii="Times New Roman" w:eastAsia="Calibri" w:hAnsi="Times New Roman" w:cs="Times New Roman"/>
          <w:sz w:val="28"/>
          <w:szCs w:val="28"/>
          <w:lang w:val="uk-UA"/>
        </w:rPr>
      </w:pPr>
      <w:r w:rsidRPr="00C941EB">
        <w:rPr>
          <w:rFonts w:ascii="Times New Roman" w:hAnsi="Times New Roman"/>
          <w:color w:val="1D1D1B"/>
          <w:spacing w:val="15"/>
          <w:sz w:val="28"/>
          <w:szCs w:val="28"/>
          <w:lang w:val="uk-UA" w:eastAsia="ru-RU"/>
        </w:rPr>
        <w:tab/>
      </w:r>
      <w:r w:rsidRPr="00C941EB">
        <w:rPr>
          <w:rFonts w:ascii="Times New Roman" w:hAnsi="Times New Roman"/>
          <w:color w:val="1D1D1B"/>
          <w:spacing w:val="15"/>
          <w:sz w:val="28"/>
          <w:szCs w:val="28"/>
          <w:lang w:val="uk-UA" w:eastAsia="ru-RU"/>
        </w:rPr>
        <w:tab/>
      </w:r>
      <w:r w:rsidRPr="00C941EB">
        <w:rPr>
          <w:rFonts w:ascii="Times New Roman" w:hAnsi="Times New Roman"/>
          <w:color w:val="1D1D1B"/>
          <w:spacing w:val="15"/>
          <w:sz w:val="28"/>
          <w:szCs w:val="28"/>
          <w:lang w:val="uk-UA" w:eastAsia="ru-RU"/>
        </w:rPr>
        <w:tab/>
      </w:r>
      <w:r w:rsidRPr="00C941EB">
        <w:rPr>
          <w:rFonts w:ascii="Times New Roman" w:hAnsi="Times New Roman"/>
          <w:color w:val="1D1D1B"/>
          <w:spacing w:val="15"/>
          <w:sz w:val="28"/>
          <w:szCs w:val="28"/>
          <w:lang w:val="uk-UA" w:eastAsia="ru-RU"/>
        </w:rPr>
        <w:tab/>
        <w:t xml:space="preserve"> </w:t>
      </w:r>
      <w:r w:rsidRPr="00C941EB">
        <w:rPr>
          <w:rFonts w:ascii="Times New Roman" w:hAnsi="Times New Roman"/>
          <w:color w:val="1D1D1B"/>
          <w:spacing w:val="15"/>
          <w:sz w:val="28"/>
          <w:szCs w:val="28"/>
          <w:lang w:val="uk-UA" w:eastAsia="ru-RU"/>
        </w:rPr>
        <w:tab/>
        <w:t xml:space="preserve">       </w:t>
      </w:r>
      <w:r w:rsidRPr="00427EB4">
        <w:rPr>
          <w:rFonts w:ascii="Times New Roman" w:eastAsia="Calibri" w:hAnsi="Times New Roman" w:cs="Times New Roman"/>
          <w:sz w:val="28"/>
          <w:szCs w:val="28"/>
          <w:lang w:val="uk-UA"/>
        </w:rPr>
        <w:t>рішення</w:t>
      </w:r>
      <w:r>
        <w:rPr>
          <w:rFonts w:ascii="Times New Roman" w:eastAsia="Calibri" w:hAnsi="Times New Roman" w:cs="Times New Roman"/>
          <w:sz w:val="28"/>
          <w:szCs w:val="28"/>
          <w:lang w:val="uk-UA"/>
        </w:rPr>
        <w:t>м</w:t>
      </w:r>
      <w:r w:rsidRPr="00427EB4">
        <w:rPr>
          <w:rFonts w:ascii="Times New Roman" w:eastAsia="Calibri" w:hAnsi="Times New Roman" w:cs="Times New Roman"/>
          <w:sz w:val="28"/>
          <w:szCs w:val="28"/>
          <w:lang w:val="uk-UA"/>
        </w:rPr>
        <w:t xml:space="preserve"> </w:t>
      </w:r>
      <w:r w:rsidR="00954AD7">
        <w:rPr>
          <w:rFonts w:ascii="Times New Roman" w:eastAsia="Calibri" w:hAnsi="Times New Roman" w:cs="Times New Roman"/>
          <w:sz w:val="28"/>
          <w:szCs w:val="28"/>
          <w:lang w:val="uk-UA"/>
        </w:rPr>
        <w:t>9</w:t>
      </w:r>
      <w:r w:rsidR="001D767C">
        <w:rPr>
          <w:rFonts w:ascii="Times New Roman" w:eastAsia="Calibri" w:hAnsi="Times New Roman" w:cs="Times New Roman"/>
          <w:sz w:val="28"/>
          <w:szCs w:val="28"/>
          <w:lang w:val="uk-UA"/>
        </w:rPr>
        <w:t>7</w:t>
      </w:r>
      <w:r w:rsidRPr="00B34290">
        <w:rPr>
          <w:rFonts w:ascii="Times New Roman" w:eastAsia="Calibri" w:hAnsi="Times New Roman" w:cs="Times New Roman"/>
          <w:sz w:val="28"/>
          <w:szCs w:val="28"/>
          <w:lang w:val="uk-UA"/>
        </w:rPr>
        <w:t xml:space="preserve"> </w:t>
      </w:r>
      <w:r w:rsidRPr="00427EB4">
        <w:rPr>
          <w:rFonts w:ascii="Times New Roman" w:eastAsia="Calibri" w:hAnsi="Times New Roman" w:cs="Times New Roman"/>
          <w:sz w:val="28"/>
          <w:szCs w:val="28"/>
          <w:lang w:val="uk-UA"/>
        </w:rPr>
        <w:t xml:space="preserve">сесії </w:t>
      </w:r>
      <w:r w:rsidRPr="00534E38">
        <w:rPr>
          <w:rFonts w:ascii="Times New Roman" w:eastAsia="Calibri" w:hAnsi="Times New Roman" w:cs="Times New Roman"/>
          <w:sz w:val="28"/>
          <w:szCs w:val="28"/>
          <w:lang w:val="uk-UA"/>
        </w:rPr>
        <w:t>Гайсинської</w:t>
      </w:r>
    </w:p>
    <w:p w:rsidR="00427EB4" w:rsidRPr="00534E38" w:rsidRDefault="00427EB4" w:rsidP="00427EB4">
      <w:pPr>
        <w:spacing w:after="0" w:line="240" w:lineRule="auto"/>
        <w:jc w:val="right"/>
        <w:rPr>
          <w:rFonts w:ascii="Times New Roman" w:eastAsia="Calibri" w:hAnsi="Times New Roman" w:cs="Times New Roman"/>
          <w:sz w:val="28"/>
          <w:szCs w:val="28"/>
          <w:lang w:val="uk-UA"/>
        </w:rPr>
      </w:pPr>
      <w:r w:rsidRPr="00534E38">
        <w:rPr>
          <w:rFonts w:ascii="Times New Roman" w:eastAsia="Calibri" w:hAnsi="Times New Roman" w:cs="Times New Roman"/>
          <w:sz w:val="28"/>
          <w:szCs w:val="28"/>
          <w:lang w:val="uk-UA"/>
        </w:rPr>
        <w:t>міської</w:t>
      </w:r>
      <w:r w:rsidRPr="00427EB4">
        <w:rPr>
          <w:rFonts w:ascii="Times New Roman" w:eastAsia="Calibri" w:hAnsi="Times New Roman" w:cs="Times New Roman"/>
          <w:sz w:val="28"/>
          <w:szCs w:val="28"/>
          <w:lang w:val="uk-UA"/>
        </w:rPr>
        <w:t xml:space="preserve"> ради </w:t>
      </w:r>
      <w:r w:rsidRPr="00534E38">
        <w:rPr>
          <w:rFonts w:ascii="Times New Roman" w:eastAsia="Calibri" w:hAnsi="Times New Roman" w:cs="Times New Roman"/>
          <w:sz w:val="28"/>
          <w:szCs w:val="28"/>
          <w:lang w:val="uk-UA"/>
        </w:rPr>
        <w:t>8 скликання</w:t>
      </w:r>
    </w:p>
    <w:p w:rsidR="00427EB4" w:rsidRPr="00534E38" w:rsidRDefault="00BE01F0" w:rsidP="00BE01F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427EB4" w:rsidRPr="00534E38">
        <w:rPr>
          <w:rFonts w:ascii="Times New Roman" w:eastAsia="Calibri" w:hAnsi="Times New Roman" w:cs="Times New Roman"/>
          <w:sz w:val="28"/>
          <w:szCs w:val="28"/>
          <w:lang w:val="uk-UA"/>
        </w:rPr>
        <w:t xml:space="preserve">від </w:t>
      </w:r>
      <w:r w:rsidR="00954AD7">
        <w:rPr>
          <w:rFonts w:ascii="Times New Roman" w:eastAsia="Calibri" w:hAnsi="Times New Roman" w:cs="Times New Roman"/>
          <w:sz w:val="28"/>
          <w:szCs w:val="28"/>
          <w:lang w:val="uk-UA"/>
        </w:rPr>
        <w:t>20</w:t>
      </w:r>
      <w:r>
        <w:rPr>
          <w:rFonts w:ascii="Times New Roman" w:eastAsia="Calibri" w:hAnsi="Times New Roman" w:cs="Times New Roman"/>
          <w:sz w:val="28"/>
          <w:szCs w:val="28"/>
          <w:lang w:val="uk-UA"/>
        </w:rPr>
        <w:t>.</w:t>
      </w:r>
      <w:r w:rsidR="00954AD7">
        <w:rPr>
          <w:rFonts w:ascii="Times New Roman" w:eastAsia="Calibri" w:hAnsi="Times New Roman" w:cs="Times New Roman"/>
          <w:sz w:val="28"/>
          <w:szCs w:val="28"/>
          <w:lang w:val="uk-UA"/>
        </w:rPr>
        <w:t>0</w:t>
      </w:r>
      <w:r>
        <w:rPr>
          <w:rFonts w:ascii="Times New Roman" w:eastAsia="Calibri" w:hAnsi="Times New Roman" w:cs="Times New Roman"/>
          <w:sz w:val="28"/>
          <w:szCs w:val="28"/>
          <w:lang w:val="uk-UA"/>
        </w:rPr>
        <w:t>2</w:t>
      </w:r>
      <w:r w:rsidR="00427EB4">
        <w:rPr>
          <w:rFonts w:ascii="Times New Roman" w:eastAsia="Calibri" w:hAnsi="Times New Roman" w:cs="Times New Roman"/>
          <w:sz w:val="28"/>
          <w:szCs w:val="28"/>
          <w:lang w:val="uk-UA"/>
        </w:rPr>
        <w:t>.202</w:t>
      </w:r>
      <w:r w:rsidR="00954AD7">
        <w:rPr>
          <w:rFonts w:ascii="Times New Roman" w:eastAsia="Calibri" w:hAnsi="Times New Roman" w:cs="Times New Roman"/>
          <w:sz w:val="28"/>
          <w:szCs w:val="28"/>
          <w:lang w:val="uk-UA"/>
        </w:rPr>
        <w:t>6</w:t>
      </w:r>
      <w:r w:rsidR="00427EB4" w:rsidRPr="00534E38">
        <w:rPr>
          <w:rFonts w:ascii="Times New Roman" w:eastAsia="Calibri" w:hAnsi="Times New Roman" w:cs="Times New Roman"/>
          <w:sz w:val="28"/>
          <w:szCs w:val="28"/>
          <w:lang w:val="uk-UA"/>
        </w:rPr>
        <w:t xml:space="preserve"> року</w:t>
      </w:r>
      <w:r>
        <w:rPr>
          <w:rFonts w:ascii="Times New Roman" w:eastAsia="Calibri" w:hAnsi="Times New Roman" w:cs="Times New Roman"/>
          <w:sz w:val="28"/>
          <w:szCs w:val="28"/>
          <w:lang w:val="uk-UA"/>
        </w:rPr>
        <w:t xml:space="preserve"> №</w:t>
      </w:r>
      <w:r w:rsidR="001D767C">
        <w:rPr>
          <w:rFonts w:ascii="Times New Roman" w:eastAsia="Calibri" w:hAnsi="Times New Roman" w:cs="Times New Roman"/>
          <w:sz w:val="28"/>
          <w:szCs w:val="28"/>
          <w:lang w:val="uk-UA"/>
        </w:rPr>
        <w:t>57</w:t>
      </w:r>
    </w:p>
    <w:p w:rsidR="00427EB4" w:rsidRDefault="00427EB4"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Pr="00513C15" w:rsidRDefault="00513C15" w:rsidP="00427EB4">
      <w:pPr>
        <w:shd w:val="clear" w:color="auto" w:fill="FFFFFF"/>
        <w:spacing w:line="288" w:lineRule="atLeast"/>
        <w:jc w:val="center"/>
        <w:textAlignment w:val="baseline"/>
        <w:rPr>
          <w:rFonts w:ascii="Times New Roman" w:hAnsi="Times New Roman"/>
          <w:b/>
          <w:color w:val="1D1D1B"/>
          <w:spacing w:val="15"/>
          <w:sz w:val="32"/>
          <w:szCs w:val="32"/>
          <w:lang w:val="uk-UA" w:eastAsia="ru-RU"/>
        </w:rPr>
      </w:pPr>
      <w:r w:rsidRPr="00513C15">
        <w:rPr>
          <w:rFonts w:ascii="Times New Roman" w:hAnsi="Times New Roman"/>
          <w:b/>
          <w:color w:val="1D1D1B"/>
          <w:spacing w:val="15"/>
          <w:sz w:val="32"/>
          <w:szCs w:val="32"/>
          <w:lang w:val="uk-UA" w:eastAsia="ru-RU"/>
        </w:rPr>
        <w:t>ПРОГРАМА</w:t>
      </w:r>
    </w:p>
    <w:p w:rsidR="00513C15" w:rsidRPr="002E522A"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r>
        <w:rPr>
          <w:rFonts w:ascii="Times New Roman" w:hAnsi="Times New Roman" w:cs="Times New Roman"/>
          <w:b/>
          <w:sz w:val="28"/>
          <w:szCs w:val="28"/>
          <w:lang w:val="uk-UA"/>
        </w:rPr>
        <w:t>«О</w:t>
      </w:r>
      <w:proofErr w:type="spellStart"/>
      <w:r>
        <w:rPr>
          <w:rFonts w:ascii="Times New Roman" w:eastAsia="Times New Roman" w:hAnsi="Times New Roman" w:cs="Times New Roman"/>
          <w:b/>
          <w:color w:val="333333"/>
          <w:sz w:val="28"/>
          <w:szCs w:val="28"/>
          <w:lang w:eastAsia="ru-RU"/>
        </w:rPr>
        <w:t>хорона</w:t>
      </w:r>
      <w:proofErr w:type="spellEnd"/>
      <w:r w:rsidRPr="007E000D">
        <w:rPr>
          <w:rFonts w:ascii="Times New Roman" w:eastAsia="Times New Roman" w:hAnsi="Times New Roman" w:cs="Times New Roman"/>
          <w:b/>
          <w:color w:val="333333"/>
          <w:sz w:val="28"/>
          <w:szCs w:val="28"/>
          <w:lang w:eastAsia="ru-RU"/>
        </w:rPr>
        <w:t xml:space="preserve"> </w:t>
      </w:r>
      <w:proofErr w:type="spellStart"/>
      <w:r w:rsidRPr="007E000D">
        <w:rPr>
          <w:rFonts w:ascii="Times New Roman" w:eastAsia="Times New Roman" w:hAnsi="Times New Roman" w:cs="Times New Roman"/>
          <w:b/>
          <w:color w:val="333333"/>
          <w:sz w:val="28"/>
          <w:szCs w:val="28"/>
          <w:lang w:eastAsia="ru-RU"/>
        </w:rPr>
        <w:t>навколишнього</w:t>
      </w:r>
      <w:proofErr w:type="spellEnd"/>
      <w:r w:rsidRPr="007E000D">
        <w:rPr>
          <w:rFonts w:ascii="Times New Roman" w:eastAsia="Times New Roman" w:hAnsi="Times New Roman" w:cs="Times New Roman"/>
          <w:b/>
          <w:color w:val="333333"/>
          <w:sz w:val="28"/>
          <w:szCs w:val="28"/>
          <w:lang w:eastAsia="ru-RU"/>
        </w:rPr>
        <w:t xml:space="preserve"> природного </w:t>
      </w:r>
      <w:proofErr w:type="spellStart"/>
      <w:r w:rsidRPr="007E000D">
        <w:rPr>
          <w:rFonts w:ascii="Times New Roman" w:eastAsia="Times New Roman" w:hAnsi="Times New Roman" w:cs="Times New Roman"/>
          <w:b/>
          <w:color w:val="333333"/>
          <w:sz w:val="28"/>
          <w:szCs w:val="28"/>
          <w:lang w:eastAsia="ru-RU"/>
        </w:rPr>
        <w:t>середовища</w:t>
      </w:r>
      <w:proofErr w:type="spellEnd"/>
      <w:r w:rsidRPr="007E000D">
        <w:rPr>
          <w:rFonts w:ascii="Times New Roman" w:eastAsia="Times New Roman" w:hAnsi="Times New Roman" w:cs="Times New Roman"/>
          <w:b/>
          <w:color w:val="333333"/>
          <w:sz w:val="28"/>
          <w:szCs w:val="28"/>
          <w:lang w:eastAsia="ru-RU"/>
        </w:rPr>
        <w:t xml:space="preserve"> </w:t>
      </w:r>
      <w:r w:rsidRPr="007E000D">
        <w:rPr>
          <w:rFonts w:ascii="Times New Roman" w:eastAsia="Times New Roman" w:hAnsi="Times New Roman" w:cs="Times New Roman"/>
          <w:b/>
          <w:color w:val="333333"/>
          <w:sz w:val="28"/>
          <w:szCs w:val="28"/>
          <w:lang w:val="uk-UA" w:eastAsia="ru-RU"/>
        </w:rPr>
        <w:t xml:space="preserve">Гайсинської міської </w:t>
      </w:r>
      <w:r w:rsidRPr="007E000D">
        <w:rPr>
          <w:rFonts w:ascii="Times New Roman" w:eastAsia="Times New Roman" w:hAnsi="Times New Roman" w:cs="Times New Roman"/>
          <w:b/>
          <w:color w:val="333333"/>
          <w:sz w:val="28"/>
          <w:szCs w:val="28"/>
          <w:lang w:eastAsia="ru-RU"/>
        </w:rPr>
        <w:t xml:space="preserve">територіальної громади </w:t>
      </w:r>
      <w:r w:rsidRPr="003B42D6">
        <w:rPr>
          <w:rFonts w:ascii="Times New Roman" w:hAnsi="Times New Roman"/>
          <w:b/>
          <w:bCs/>
          <w:color w:val="000000"/>
          <w:sz w:val="28"/>
          <w:szCs w:val="28"/>
          <w:lang w:val="uk-UA" w:eastAsia="ru-RU"/>
        </w:rPr>
        <w:t>на 202</w:t>
      </w:r>
      <w:r>
        <w:rPr>
          <w:rFonts w:ascii="Times New Roman" w:hAnsi="Times New Roman"/>
          <w:b/>
          <w:bCs/>
          <w:color w:val="000000"/>
          <w:sz w:val="28"/>
          <w:szCs w:val="28"/>
          <w:lang w:val="uk-UA" w:eastAsia="ru-RU"/>
        </w:rPr>
        <w:t>6</w:t>
      </w:r>
      <w:r w:rsidRPr="003B42D6">
        <w:rPr>
          <w:rFonts w:ascii="Times New Roman" w:hAnsi="Times New Roman"/>
          <w:b/>
          <w:bCs/>
          <w:color w:val="000000"/>
          <w:sz w:val="28"/>
          <w:szCs w:val="28"/>
          <w:lang w:val="uk-UA" w:eastAsia="ru-RU"/>
        </w:rPr>
        <w:t>-202</w:t>
      </w:r>
      <w:r>
        <w:rPr>
          <w:rFonts w:ascii="Times New Roman" w:hAnsi="Times New Roman"/>
          <w:b/>
          <w:bCs/>
          <w:color w:val="000000"/>
          <w:sz w:val="28"/>
          <w:szCs w:val="28"/>
          <w:lang w:val="uk-UA" w:eastAsia="ru-RU"/>
        </w:rPr>
        <w:t>8</w:t>
      </w:r>
      <w:r w:rsidRPr="003B42D6">
        <w:rPr>
          <w:rFonts w:ascii="Times New Roman" w:hAnsi="Times New Roman"/>
          <w:b/>
          <w:bCs/>
          <w:color w:val="000000"/>
          <w:sz w:val="28"/>
          <w:szCs w:val="28"/>
          <w:lang w:val="uk-UA" w:eastAsia="ru-RU"/>
        </w:rPr>
        <w:t xml:space="preserve"> роки</w:t>
      </w:r>
      <w:r>
        <w:rPr>
          <w:rFonts w:ascii="Times New Roman" w:hAnsi="Times New Roman"/>
          <w:b/>
          <w:bCs/>
          <w:color w:val="000000"/>
          <w:sz w:val="28"/>
          <w:szCs w:val="28"/>
          <w:lang w:val="uk-UA" w:eastAsia="ru-RU"/>
        </w:rPr>
        <w:t>»</w:t>
      </w: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427EB4" w:rsidRPr="00513C15" w:rsidRDefault="00427EB4" w:rsidP="00513C15">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bdr w:val="none" w:sz="0" w:space="0" w:color="auto" w:frame="1"/>
          <w:lang w:val="uk-UA" w:eastAsia="ru-RU"/>
        </w:rPr>
        <w:lastRenderedPageBreak/>
        <w:t xml:space="preserve">1. </w:t>
      </w:r>
      <w:r w:rsidRPr="00C50684">
        <w:rPr>
          <w:rFonts w:ascii="Times New Roman" w:eastAsia="Times New Roman" w:hAnsi="Times New Roman" w:cs="Times New Roman"/>
          <w:b/>
          <w:bCs/>
          <w:color w:val="333333"/>
          <w:sz w:val="28"/>
          <w:szCs w:val="28"/>
          <w:bdr w:val="none" w:sz="0" w:space="0" w:color="auto" w:frame="1"/>
          <w:lang w:eastAsia="ru-RU"/>
        </w:rPr>
        <w:t>ПАСПОРТ</w:t>
      </w:r>
      <w:r w:rsidR="00513C15">
        <w:rPr>
          <w:rFonts w:ascii="Times New Roman" w:eastAsia="Times New Roman" w:hAnsi="Times New Roman" w:cs="Times New Roman"/>
          <w:b/>
          <w:bCs/>
          <w:color w:val="333333"/>
          <w:sz w:val="28"/>
          <w:szCs w:val="28"/>
          <w:bdr w:val="none" w:sz="0" w:space="0" w:color="auto" w:frame="1"/>
          <w:lang w:val="uk-UA" w:eastAsia="ru-RU"/>
        </w:rPr>
        <w:t xml:space="preserve"> ПРОГРАМИ</w:t>
      </w:r>
      <w:r w:rsidRPr="00C50684">
        <w:rPr>
          <w:rFonts w:ascii="Times New Roman" w:eastAsia="Times New Roman" w:hAnsi="Times New Roman" w:cs="Times New Roman"/>
          <w:color w:val="333333"/>
          <w:sz w:val="28"/>
          <w:szCs w:val="28"/>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
        <w:gridCol w:w="4593"/>
        <w:gridCol w:w="4605"/>
      </w:tblGrid>
      <w:tr w:rsidR="00A4387B" w:rsidRPr="00A4387B" w:rsidTr="00DA33F0">
        <w:tc>
          <w:tcPr>
            <w:tcW w:w="0" w:type="auto"/>
            <w:shd w:val="clear" w:color="auto" w:fill="auto"/>
            <w:hideMark/>
          </w:tcPr>
          <w:p w:rsidR="00427EB4" w:rsidRPr="00A4387B"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eastAsia="ru-RU"/>
              </w:rPr>
              <w:t>1.</w:t>
            </w:r>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4387B">
              <w:rPr>
                <w:rFonts w:ascii="Times New Roman" w:eastAsia="Times New Roman" w:hAnsi="Times New Roman" w:cs="Times New Roman"/>
                <w:sz w:val="28"/>
                <w:szCs w:val="28"/>
                <w:lang w:eastAsia="ru-RU"/>
              </w:rPr>
              <w:t>Ініціатор</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розроблення</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Програми</w:t>
            </w:r>
            <w:proofErr w:type="spellEnd"/>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val="uk-UA" w:eastAsia="ru-RU"/>
              </w:rPr>
              <w:t xml:space="preserve">Гайсинська міська </w:t>
            </w:r>
            <w:r w:rsidRPr="00A4387B">
              <w:rPr>
                <w:rFonts w:ascii="Times New Roman" w:eastAsia="Times New Roman" w:hAnsi="Times New Roman" w:cs="Times New Roman"/>
                <w:sz w:val="28"/>
                <w:szCs w:val="28"/>
                <w:lang w:eastAsia="ru-RU"/>
              </w:rPr>
              <w:t>рада</w:t>
            </w:r>
          </w:p>
        </w:tc>
      </w:tr>
      <w:tr w:rsidR="00A4387B" w:rsidRPr="00A4387B" w:rsidTr="00DA33F0">
        <w:tc>
          <w:tcPr>
            <w:tcW w:w="0" w:type="auto"/>
            <w:shd w:val="clear" w:color="auto" w:fill="auto"/>
          </w:tcPr>
          <w:p w:rsidR="00427EB4" w:rsidRPr="00A4387B"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val="uk-UA" w:eastAsia="ru-RU"/>
              </w:rPr>
              <w:t>2.</w:t>
            </w:r>
          </w:p>
        </w:tc>
        <w:tc>
          <w:tcPr>
            <w:tcW w:w="0" w:type="auto"/>
            <w:shd w:val="clear" w:color="auto" w:fill="auto"/>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proofErr w:type="spellStart"/>
            <w:r w:rsidRPr="00A4387B">
              <w:rPr>
                <w:rFonts w:ascii="Times New Roman" w:eastAsia="Times New Roman" w:hAnsi="Times New Roman" w:cs="Times New Roman"/>
                <w:sz w:val="28"/>
                <w:szCs w:val="28"/>
                <w:lang w:val="uk-UA" w:eastAsia="ru-RU"/>
              </w:rPr>
              <w:t>Заканодавча</w:t>
            </w:r>
            <w:proofErr w:type="spellEnd"/>
            <w:r w:rsidRPr="00A4387B">
              <w:rPr>
                <w:rFonts w:ascii="Times New Roman" w:eastAsia="Times New Roman" w:hAnsi="Times New Roman" w:cs="Times New Roman"/>
                <w:sz w:val="28"/>
                <w:szCs w:val="28"/>
                <w:lang w:val="uk-UA" w:eastAsia="ru-RU"/>
              </w:rPr>
              <w:t xml:space="preserve"> база Програми</w:t>
            </w:r>
          </w:p>
        </w:tc>
        <w:tc>
          <w:tcPr>
            <w:tcW w:w="0" w:type="auto"/>
            <w:shd w:val="clear" w:color="auto" w:fill="auto"/>
          </w:tcPr>
          <w:p w:rsidR="00F2531A" w:rsidRPr="00A4387B" w:rsidRDefault="00427EB4" w:rsidP="00F2531A">
            <w:pPr>
              <w:spacing w:after="0" w:line="240" w:lineRule="auto"/>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val="uk-UA" w:eastAsia="ru-RU"/>
              </w:rPr>
              <w:t xml:space="preserve">Бюджетний Кодекс України, </w:t>
            </w:r>
          </w:p>
          <w:p w:rsidR="00F2531A" w:rsidRPr="00A4387B" w:rsidRDefault="00427EB4" w:rsidP="00F2531A">
            <w:pPr>
              <w:spacing w:after="0" w:line="240" w:lineRule="auto"/>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val="uk-UA" w:eastAsia="ru-RU"/>
              </w:rPr>
              <w:t xml:space="preserve">Закон України «Про місцеве самоврядування в Україні», </w:t>
            </w:r>
            <w:r w:rsidRPr="00A4387B">
              <w:rPr>
                <w:rFonts w:ascii="Times New Roman" w:eastAsia="Times New Roman" w:hAnsi="Times New Roman" w:cs="Times New Roman"/>
                <w:sz w:val="28"/>
                <w:szCs w:val="28"/>
                <w:lang w:eastAsia="ru-RU"/>
              </w:rPr>
              <w:t xml:space="preserve">Закон </w:t>
            </w:r>
            <w:proofErr w:type="spellStart"/>
            <w:r w:rsidRPr="00A4387B">
              <w:rPr>
                <w:rFonts w:ascii="Times New Roman" w:eastAsia="Times New Roman" w:hAnsi="Times New Roman" w:cs="Times New Roman"/>
                <w:sz w:val="28"/>
                <w:szCs w:val="28"/>
                <w:lang w:eastAsia="ru-RU"/>
              </w:rPr>
              <w:t>України</w:t>
            </w:r>
            <w:proofErr w:type="spellEnd"/>
            <w:r w:rsidRPr="00A4387B">
              <w:rPr>
                <w:rFonts w:ascii="Times New Roman" w:eastAsia="Times New Roman" w:hAnsi="Times New Roman" w:cs="Times New Roman"/>
                <w:sz w:val="28"/>
                <w:szCs w:val="28"/>
                <w:lang w:eastAsia="ru-RU"/>
              </w:rPr>
              <w:t xml:space="preserve"> «Про </w:t>
            </w:r>
            <w:proofErr w:type="spellStart"/>
            <w:r w:rsidRPr="00A4387B">
              <w:rPr>
                <w:rFonts w:ascii="Times New Roman" w:eastAsia="Times New Roman" w:hAnsi="Times New Roman" w:cs="Times New Roman"/>
                <w:sz w:val="28"/>
                <w:szCs w:val="28"/>
                <w:lang w:eastAsia="ru-RU"/>
              </w:rPr>
              <w:t>охорону</w:t>
            </w:r>
            <w:proofErr w:type="spellEnd"/>
            <w:r w:rsidRPr="00A4387B">
              <w:rPr>
                <w:rFonts w:ascii="Times New Roman" w:eastAsia="Times New Roman" w:hAnsi="Times New Roman" w:cs="Times New Roman"/>
                <w:sz w:val="28"/>
                <w:szCs w:val="28"/>
                <w:lang w:eastAsia="ru-RU"/>
              </w:rPr>
              <w:t xml:space="preserve"> </w:t>
            </w:r>
            <w:r w:rsidRPr="00A4387B">
              <w:rPr>
                <w:rFonts w:ascii="Times New Roman" w:eastAsia="Times New Roman" w:hAnsi="Times New Roman" w:cs="Times New Roman"/>
                <w:sz w:val="28"/>
                <w:szCs w:val="28"/>
                <w:lang w:val="uk-UA" w:eastAsia="ru-RU"/>
              </w:rPr>
              <w:t>н</w:t>
            </w:r>
            <w:proofErr w:type="spellStart"/>
            <w:r w:rsidRPr="00A4387B">
              <w:rPr>
                <w:rFonts w:ascii="Times New Roman" w:eastAsia="Times New Roman" w:hAnsi="Times New Roman" w:cs="Times New Roman"/>
                <w:sz w:val="28"/>
                <w:szCs w:val="28"/>
                <w:lang w:eastAsia="ru-RU"/>
              </w:rPr>
              <w:t>авколишнього</w:t>
            </w:r>
            <w:proofErr w:type="spellEnd"/>
            <w:r w:rsidRPr="00A4387B">
              <w:rPr>
                <w:rFonts w:ascii="Times New Roman" w:eastAsia="Times New Roman" w:hAnsi="Times New Roman" w:cs="Times New Roman"/>
                <w:sz w:val="28"/>
                <w:szCs w:val="28"/>
                <w:lang w:eastAsia="ru-RU"/>
              </w:rPr>
              <w:t xml:space="preserve"> природного </w:t>
            </w:r>
            <w:proofErr w:type="spellStart"/>
            <w:r w:rsidRPr="00A4387B">
              <w:rPr>
                <w:rFonts w:ascii="Times New Roman" w:eastAsia="Times New Roman" w:hAnsi="Times New Roman" w:cs="Times New Roman"/>
                <w:sz w:val="28"/>
                <w:szCs w:val="28"/>
                <w:lang w:eastAsia="ru-RU"/>
              </w:rPr>
              <w:t>середовища</w:t>
            </w:r>
            <w:proofErr w:type="spellEnd"/>
            <w:r w:rsidRPr="00A4387B">
              <w:rPr>
                <w:rFonts w:ascii="Times New Roman" w:eastAsia="Times New Roman" w:hAnsi="Times New Roman" w:cs="Times New Roman"/>
                <w:sz w:val="28"/>
                <w:szCs w:val="28"/>
                <w:lang w:eastAsia="ru-RU"/>
              </w:rPr>
              <w:t>»</w:t>
            </w:r>
            <w:r w:rsidRPr="00A4387B">
              <w:rPr>
                <w:rFonts w:ascii="Times New Roman" w:eastAsia="Times New Roman" w:hAnsi="Times New Roman" w:cs="Times New Roman"/>
                <w:sz w:val="28"/>
                <w:szCs w:val="28"/>
                <w:lang w:val="uk-UA" w:eastAsia="ru-RU"/>
              </w:rPr>
              <w:t>,</w:t>
            </w:r>
            <w:r w:rsidRPr="00A4387B">
              <w:rPr>
                <w:rFonts w:ascii="Times New Roman" w:eastAsia="Times New Roman" w:hAnsi="Times New Roman" w:cs="Times New Roman"/>
                <w:sz w:val="28"/>
                <w:szCs w:val="28"/>
                <w:lang w:eastAsia="ru-RU"/>
              </w:rPr>
              <w:t xml:space="preserve"> </w:t>
            </w:r>
          </w:p>
          <w:p w:rsidR="00427EB4" w:rsidRPr="00A4387B" w:rsidRDefault="00427EB4" w:rsidP="00F2531A">
            <w:pPr>
              <w:spacing w:after="0" w:line="240" w:lineRule="auto"/>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eastAsia="ru-RU"/>
              </w:rPr>
              <w:t xml:space="preserve">Постанова КМУ «Про затвердження переліку видів діяльності, що належать до природоохоронних заходів» </w:t>
            </w:r>
          </w:p>
        </w:tc>
      </w:tr>
      <w:tr w:rsidR="00A4387B" w:rsidRPr="00A4387B" w:rsidTr="00DA33F0">
        <w:tc>
          <w:tcPr>
            <w:tcW w:w="0" w:type="auto"/>
            <w:shd w:val="clear" w:color="auto" w:fill="auto"/>
          </w:tcPr>
          <w:p w:rsidR="00427EB4" w:rsidRPr="00A4387B"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val="uk-UA" w:eastAsia="ru-RU"/>
              </w:rPr>
              <w:t>3.</w:t>
            </w:r>
          </w:p>
        </w:tc>
        <w:tc>
          <w:tcPr>
            <w:tcW w:w="0" w:type="auto"/>
            <w:shd w:val="clear" w:color="auto" w:fill="auto"/>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eastAsia="ru-RU"/>
              </w:rPr>
              <w:t xml:space="preserve">Дата, номер і </w:t>
            </w:r>
            <w:proofErr w:type="spellStart"/>
            <w:r w:rsidRPr="00A4387B">
              <w:rPr>
                <w:rFonts w:ascii="Times New Roman" w:eastAsia="Times New Roman" w:hAnsi="Times New Roman" w:cs="Times New Roman"/>
                <w:sz w:val="28"/>
                <w:szCs w:val="28"/>
                <w:lang w:eastAsia="ru-RU"/>
              </w:rPr>
              <w:t>назва</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розпорядчого</w:t>
            </w:r>
            <w:proofErr w:type="spellEnd"/>
            <w:r w:rsidRPr="00A4387B">
              <w:rPr>
                <w:rFonts w:ascii="Times New Roman" w:eastAsia="Times New Roman" w:hAnsi="Times New Roman" w:cs="Times New Roman"/>
                <w:sz w:val="28"/>
                <w:szCs w:val="28"/>
                <w:lang w:eastAsia="ru-RU"/>
              </w:rPr>
              <w:t xml:space="preserve"> документа про </w:t>
            </w:r>
            <w:proofErr w:type="spellStart"/>
            <w:r w:rsidRPr="00A4387B">
              <w:rPr>
                <w:rFonts w:ascii="Times New Roman" w:eastAsia="Times New Roman" w:hAnsi="Times New Roman" w:cs="Times New Roman"/>
                <w:sz w:val="28"/>
                <w:szCs w:val="28"/>
                <w:lang w:eastAsia="ru-RU"/>
              </w:rPr>
              <w:t>розроблення</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Програми</w:t>
            </w:r>
            <w:proofErr w:type="spellEnd"/>
          </w:p>
        </w:tc>
        <w:tc>
          <w:tcPr>
            <w:tcW w:w="0" w:type="auto"/>
            <w:shd w:val="clear" w:color="auto" w:fill="auto"/>
          </w:tcPr>
          <w:p w:rsidR="00427EB4" w:rsidRPr="00A4387B" w:rsidRDefault="00427EB4" w:rsidP="00F2531A">
            <w:pPr>
              <w:spacing w:before="100" w:beforeAutospacing="1" w:after="100" w:afterAutospacing="1" w:line="240" w:lineRule="auto"/>
              <w:rPr>
                <w:rFonts w:ascii="Times New Roman" w:eastAsia="Times New Roman" w:hAnsi="Times New Roman" w:cs="Times New Roman"/>
                <w:sz w:val="28"/>
                <w:szCs w:val="28"/>
                <w:lang w:val="uk-UA" w:eastAsia="ru-RU"/>
              </w:rPr>
            </w:pPr>
            <w:proofErr w:type="spellStart"/>
            <w:r w:rsidRPr="00A4387B">
              <w:rPr>
                <w:rFonts w:ascii="Times New Roman" w:eastAsia="Times New Roman" w:hAnsi="Times New Roman" w:cs="Times New Roman"/>
                <w:sz w:val="28"/>
                <w:szCs w:val="28"/>
                <w:lang w:eastAsia="ru-RU"/>
              </w:rPr>
              <w:t>Рішення</w:t>
            </w:r>
            <w:proofErr w:type="spellEnd"/>
            <w:r w:rsidRPr="00A4387B">
              <w:rPr>
                <w:rFonts w:ascii="Times New Roman" w:eastAsia="Times New Roman" w:hAnsi="Times New Roman" w:cs="Times New Roman"/>
                <w:sz w:val="28"/>
                <w:szCs w:val="28"/>
                <w:lang w:eastAsia="ru-RU"/>
              </w:rPr>
              <w:t xml:space="preserve"> </w:t>
            </w:r>
            <w:r w:rsidR="00A4387B" w:rsidRPr="00A4387B">
              <w:rPr>
                <w:rFonts w:ascii="Times New Roman" w:eastAsia="Times New Roman" w:hAnsi="Times New Roman" w:cs="Times New Roman"/>
                <w:sz w:val="28"/>
                <w:szCs w:val="28"/>
                <w:lang w:val="uk-UA" w:eastAsia="ru-RU"/>
              </w:rPr>
              <w:t>86</w:t>
            </w:r>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сесії</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Гайсинської</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м</w:t>
            </w:r>
            <w:r w:rsidR="00F2531A" w:rsidRPr="00A4387B">
              <w:rPr>
                <w:rFonts w:ascii="Times New Roman" w:eastAsia="Times New Roman" w:hAnsi="Times New Roman" w:cs="Times New Roman"/>
                <w:sz w:val="28"/>
                <w:szCs w:val="28"/>
                <w:lang w:eastAsia="ru-RU"/>
              </w:rPr>
              <w:t>іської</w:t>
            </w:r>
            <w:proofErr w:type="spellEnd"/>
            <w:r w:rsidR="00F2531A" w:rsidRPr="00A4387B">
              <w:rPr>
                <w:rFonts w:ascii="Times New Roman" w:eastAsia="Times New Roman" w:hAnsi="Times New Roman" w:cs="Times New Roman"/>
                <w:sz w:val="28"/>
                <w:szCs w:val="28"/>
                <w:lang w:eastAsia="ru-RU"/>
              </w:rPr>
              <w:t xml:space="preserve"> ради 8 </w:t>
            </w:r>
            <w:proofErr w:type="spellStart"/>
            <w:r w:rsidR="00F2531A" w:rsidRPr="00A4387B">
              <w:rPr>
                <w:rFonts w:ascii="Times New Roman" w:eastAsia="Times New Roman" w:hAnsi="Times New Roman" w:cs="Times New Roman"/>
                <w:sz w:val="28"/>
                <w:szCs w:val="28"/>
                <w:lang w:eastAsia="ru-RU"/>
              </w:rPr>
              <w:t>скликання</w:t>
            </w:r>
            <w:proofErr w:type="spellEnd"/>
            <w:r w:rsidR="00F2531A" w:rsidRPr="00A4387B">
              <w:rPr>
                <w:rFonts w:ascii="Times New Roman" w:eastAsia="Times New Roman" w:hAnsi="Times New Roman" w:cs="Times New Roman"/>
                <w:sz w:val="28"/>
                <w:szCs w:val="28"/>
                <w:lang w:eastAsia="ru-RU"/>
              </w:rPr>
              <w:t xml:space="preserve"> </w:t>
            </w:r>
            <w:proofErr w:type="spellStart"/>
            <w:r w:rsidR="00F2531A" w:rsidRPr="00A4387B">
              <w:rPr>
                <w:rFonts w:ascii="Times New Roman" w:eastAsia="Times New Roman" w:hAnsi="Times New Roman" w:cs="Times New Roman"/>
                <w:sz w:val="28"/>
                <w:szCs w:val="28"/>
                <w:lang w:eastAsia="ru-RU"/>
              </w:rPr>
              <w:t>від</w:t>
            </w:r>
            <w:proofErr w:type="spellEnd"/>
            <w:r w:rsidR="00F2531A" w:rsidRPr="00A4387B">
              <w:rPr>
                <w:rFonts w:ascii="Times New Roman" w:eastAsia="Times New Roman" w:hAnsi="Times New Roman" w:cs="Times New Roman"/>
                <w:sz w:val="28"/>
                <w:szCs w:val="28"/>
                <w:lang w:eastAsia="ru-RU"/>
              </w:rPr>
              <w:t xml:space="preserve"> </w:t>
            </w:r>
            <w:r w:rsidR="00A4387B" w:rsidRPr="00A4387B">
              <w:rPr>
                <w:rFonts w:ascii="Times New Roman" w:eastAsia="Times New Roman" w:hAnsi="Times New Roman" w:cs="Times New Roman"/>
                <w:sz w:val="28"/>
                <w:szCs w:val="28"/>
                <w:lang w:val="uk-UA" w:eastAsia="ru-RU"/>
              </w:rPr>
              <w:t>28</w:t>
            </w:r>
            <w:r w:rsidR="00F2531A" w:rsidRPr="00A4387B">
              <w:rPr>
                <w:rFonts w:ascii="Times New Roman" w:eastAsia="Times New Roman" w:hAnsi="Times New Roman" w:cs="Times New Roman"/>
                <w:sz w:val="28"/>
                <w:szCs w:val="28"/>
                <w:lang w:eastAsia="ru-RU"/>
              </w:rPr>
              <w:t>.</w:t>
            </w:r>
            <w:r w:rsidR="00A4387B" w:rsidRPr="00A4387B">
              <w:rPr>
                <w:rFonts w:ascii="Times New Roman" w:eastAsia="Times New Roman" w:hAnsi="Times New Roman" w:cs="Times New Roman"/>
                <w:sz w:val="28"/>
                <w:szCs w:val="28"/>
                <w:lang w:val="uk-UA" w:eastAsia="ru-RU"/>
              </w:rPr>
              <w:t>08</w:t>
            </w:r>
            <w:r w:rsidRPr="00A4387B">
              <w:rPr>
                <w:rFonts w:ascii="Times New Roman" w:eastAsia="Times New Roman" w:hAnsi="Times New Roman" w:cs="Times New Roman"/>
                <w:sz w:val="28"/>
                <w:szCs w:val="28"/>
                <w:lang w:eastAsia="ru-RU"/>
              </w:rPr>
              <w:t>.2025 року №</w:t>
            </w:r>
            <w:r w:rsidR="00A4387B" w:rsidRPr="00A4387B">
              <w:rPr>
                <w:rFonts w:ascii="Times New Roman" w:eastAsia="Times New Roman" w:hAnsi="Times New Roman" w:cs="Times New Roman"/>
                <w:sz w:val="28"/>
                <w:szCs w:val="28"/>
                <w:lang w:val="uk-UA" w:eastAsia="ru-RU"/>
              </w:rPr>
              <w:t>22</w:t>
            </w:r>
          </w:p>
        </w:tc>
      </w:tr>
      <w:tr w:rsidR="00A4387B" w:rsidRPr="00A4387B" w:rsidTr="00DA33F0">
        <w:tc>
          <w:tcPr>
            <w:tcW w:w="0" w:type="auto"/>
            <w:shd w:val="clear" w:color="auto" w:fill="auto"/>
            <w:hideMark/>
          </w:tcPr>
          <w:p w:rsidR="00427EB4" w:rsidRPr="00A4387B"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val="uk-UA" w:eastAsia="ru-RU"/>
              </w:rPr>
              <w:t>4</w:t>
            </w:r>
            <w:r w:rsidRPr="00A4387B">
              <w:rPr>
                <w:rFonts w:ascii="Times New Roman" w:eastAsia="Times New Roman" w:hAnsi="Times New Roman" w:cs="Times New Roman"/>
                <w:sz w:val="28"/>
                <w:szCs w:val="28"/>
                <w:lang w:eastAsia="ru-RU"/>
              </w:rPr>
              <w:t>.</w:t>
            </w:r>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4387B">
              <w:rPr>
                <w:rFonts w:ascii="Times New Roman" w:eastAsia="Times New Roman" w:hAnsi="Times New Roman" w:cs="Times New Roman"/>
                <w:sz w:val="28"/>
                <w:szCs w:val="28"/>
                <w:lang w:eastAsia="ru-RU"/>
              </w:rPr>
              <w:t>Розробник</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програми</w:t>
            </w:r>
            <w:proofErr w:type="spellEnd"/>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val="uk-UA" w:eastAsia="ru-RU"/>
              </w:rPr>
              <w:t>Відділ містобудування, архітектури, ЖКГ, благоустрою , інфраструктури Гайсинської міської ради</w:t>
            </w:r>
          </w:p>
        </w:tc>
      </w:tr>
      <w:tr w:rsidR="00A4387B" w:rsidRPr="00A4387B" w:rsidTr="00DA33F0">
        <w:tc>
          <w:tcPr>
            <w:tcW w:w="0" w:type="auto"/>
            <w:shd w:val="clear" w:color="auto" w:fill="auto"/>
            <w:hideMark/>
          </w:tcPr>
          <w:p w:rsidR="00427EB4" w:rsidRPr="00A4387B"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eastAsia="ru-RU"/>
              </w:rPr>
              <w:t>5.</w:t>
            </w:r>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proofErr w:type="spellStart"/>
            <w:r w:rsidRPr="00A4387B">
              <w:rPr>
                <w:rFonts w:ascii="Times New Roman" w:eastAsia="Times New Roman" w:hAnsi="Times New Roman" w:cs="Times New Roman"/>
                <w:sz w:val="28"/>
                <w:szCs w:val="28"/>
                <w:lang w:eastAsia="ru-RU"/>
              </w:rPr>
              <w:t>Відповідальн</w:t>
            </w:r>
            <w:r w:rsidRPr="00A4387B">
              <w:rPr>
                <w:rFonts w:ascii="Times New Roman" w:eastAsia="Times New Roman" w:hAnsi="Times New Roman" w:cs="Times New Roman"/>
                <w:sz w:val="28"/>
                <w:szCs w:val="28"/>
                <w:lang w:val="uk-UA" w:eastAsia="ru-RU"/>
              </w:rPr>
              <w:t>ий</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виконав</w:t>
            </w:r>
            <w:r w:rsidRPr="00A4387B">
              <w:rPr>
                <w:rFonts w:ascii="Times New Roman" w:eastAsia="Times New Roman" w:hAnsi="Times New Roman" w:cs="Times New Roman"/>
                <w:sz w:val="28"/>
                <w:szCs w:val="28"/>
                <w:lang w:val="uk-UA" w:eastAsia="ru-RU"/>
              </w:rPr>
              <w:t>ець</w:t>
            </w:r>
            <w:proofErr w:type="spellEnd"/>
            <w:r w:rsidRPr="00A4387B">
              <w:rPr>
                <w:rFonts w:ascii="Times New Roman" w:eastAsia="Times New Roman" w:hAnsi="Times New Roman" w:cs="Times New Roman"/>
                <w:sz w:val="28"/>
                <w:szCs w:val="28"/>
                <w:lang w:val="uk-UA" w:eastAsia="ru-RU"/>
              </w:rPr>
              <w:t xml:space="preserve"> (головний розпорядник бюджетних коштів)</w:t>
            </w:r>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val="uk-UA" w:eastAsia="ru-RU"/>
              </w:rPr>
              <w:t>Відділ містобудування, архітектури, ЖКГ, благоустрою , інфраструктури Гайсинської міської ради</w:t>
            </w:r>
          </w:p>
        </w:tc>
      </w:tr>
      <w:tr w:rsidR="00A4387B" w:rsidRPr="00A4387B" w:rsidTr="00DA33F0">
        <w:tc>
          <w:tcPr>
            <w:tcW w:w="0" w:type="auto"/>
            <w:shd w:val="clear" w:color="auto" w:fill="auto"/>
            <w:hideMark/>
          </w:tcPr>
          <w:p w:rsidR="00427EB4" w:rsidRPr="00A4387B"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87B">
              <w:rPr>
                <w:rFonts w:ascii="Times New Roman" w:eastAsia="Times New Roman" w:hAnsi="Times New Roman" w:cs="Times New Roman"/>
                <w:sz w:val="28"/>
                <w:szCs w:val="28"/>
                <w:lang w:eastAsia="ru-RU"/>
              </w:rPr>
              <w:t>6.</w:t>
            </w:r>
          </w:p>
        </w:tc>
        <w:tc>
          <w:tcPr>
            <w:tcW w:w="0" w:type="auto"/>
            <w:shd w:val="clear" w:color="auto" w:fill="auto"/>
            <w:hideMark/>
          </w:tcPr>
          <w:p w:rsidR="00427EB4" w:rsidRPr="00A4387B"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val="uk-UA" w:eastAsia="ru-RU"/>
              </w:rPr>
              <w:t>Виконавчі Програми (у</w:t>
            </w:r>
            <w:proofErr w:type="spellStart"/>
            <w:r w:rsidRPr="00A4387B">
              <w:rPr>
                <w:rFonts w:ascii="Times New Roman" w:eastAsia="Times New Roman" w:hAnsi="Times New Roman" w:cs="Times New Roman"/>
                <w:sz w:val="28"/>
                <w:szCs w:val="28"/>
                <w:lang w:eastAsia="ru-RU"/>
              </w:rPr>
              <w:t>часники</w:t>
            </w:r>
            <w:proofErr w:type="spellEnd"/>
            <w:r w:rsidRPr="00A4387B">
              <w:rPr>
                <w:rFonts w:ascii="Times New Roman" w:eastAsia="Times New Roman" w:hAnsi="Times New Roman" w:cs="Times New Roman"/>
                <w:sz w:val="28"/>
                <w:szCs w:val="28"/>
                <w:lang w:eastAsia="ru-RU"/>
              </w:rPr>
              <w:t xml:space="preserve"> </w:t>
            </w:r>
            <w:proofErr w:type="spellStart"/>
            <w:r w:rsidRPr="00A4387B">
              <w:rPr>
                <w:rFonts w:ascii="Times New Roman" w:eastAsia="Times New Roman" w:hAnsi="Times New Roman" w:cs="Times New Roman"/>
                <w:sz w:val="28"/>
                <w:szCs w:val="28"/>
                <w:lang w:eastAsia="ru-RU"/>
              </w:rPr>
              <w:t>Програми</w:t>
            </w:r>
            <w:proofErr w:type="spellEnd"/>
            <w:r w:rsidRPr="00A4387B">
              <w:rPr>
                <w:rFonts w:ascii="Times New Roman" w:eastAsia="Times New Roman" w:hAnsi="Times New Roman" w:cs="Times New Roman"/>
                <w:sz w:val="28"/>
                <w:szCs w:val="28"/>
                <w:lang w:val="uk-UA" w:eastAsia="ru-RU"/>
              </w:rPr>
              <w:t>)</w:t>
            </w:r>
          </w:p>
        </w:tc>
        <w:tc>
          <w:tcPr>
            <w:tcW w:w="0" w:type="auto"/>
            <w:shd w:val="clear" w:color="auto" w:fill="auto"/>
            <w:hideMark/>
          </w:tcPr>
          <w:p w:rsidR="00427EB4" w:rsidRPr="00A4387B" w:rsidRDefault="00427EB4" w:rsidP="00DA33F0">
            <w:pPr>
              <w:spacing w:after="0" w:line="240" w:lineRule="auto"/>
              <w:rPr>
                <w:rFonts w:ascii="Times New Roman" w:eastAsia="Times New Roman" w:hAnsi="Times New Roman" w:cs="Times New Roman"/>
                <w:sz w:val="28"/>
                <w:szCs w:val="28"/>
                <w:lang w:val="uk-UA" w:eastAsia="ru-RU"/>
              </w:rPr>
            </w:pPr>
            <w:r w:rsidRPr="00A4387B">
              <w:rPr>
                <w:rFonts w:ascii="Times New Roman" w:eastAsia="Times New Roman" w:hAnsi="Times New Roman" w:cs="Times New Roman"/>
                <w:sz w:val="28"/>
                <w:szCs w:val="28"/>
                <w:lang w:val="uk-UA" w:eastAsia="ru-RU"/>
              </w:rPr>
              <w:t>Відділ містобудування, архітектури, ЖКГ, благоустрою , інфраструктури Гайсинської міської ради, підрядники</w:t>
            </w:r>
          </w:p>
        </w:tc>
      </w:tr>
      <w:tr w:rsidR="00A4387B" w:rsidRPr="00A4387B" w:rsidTr="00DA33F0">
        <w:trPr>
          <w:trHeight w:val="415"/>
        </w:trPr>
        <w:tc>
          <w:tcPr>
            <w:tcW w:w="0" w:type="auto"/>
            <w:shd w:val="clear" w:color="auto" w:fill="auto"/>
            <w:hideMark/>
          </w:tcPr>
          <w:p w:rsidR="00427EB4" w:rsidRPr="00A4387B" w:rsidRDefault="00427EB4" w:rsidP="00DA33F0">
            <w:pPr>
              <w:spacing w:after="0" w:line="240" w:lineRule="auto"/>
              <w:jc w:val="right"/>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7.</w:t>
            </w:r>
          </w:p>
        </w:tc>
        <w:tc>
          <w:tcPr>
            <w:tcW w:w="0" w:type="auto"/>
            <w:shd w:val="clear" w:color="auto" w:fill="auto"/>
            <w:hideMark/>
          </w:tcPr>
          <w:p w:rsidR="00427EB4" w:rsidRPr="00A4387B" w:rsidRDefault="00427EB4" w:rsidP="00DA33F0">
            <w:pPr>
              <w:spacing w:after="0" w:line="240" w:lineRule="auto"/>
              <w:jc w:val="both"/>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Термін реалізації Програми</w:t>
            </w:r>
          </w:p>
        </w:tc>
        <w:tc>
          <w:tcPr>
            <w:tcW w:w="0" w:type="auto"/>
            <w:shd w:val="clear" w:color="auto" w:fill="auto"/>
            <w:hideMark/>
          </w:tcPr>
          <w:p w:rsidR="00427EB4" w:rsidRPr="00A4387B" w:rsidRDefault="00427EB4" w:rsidP="00DA33F0">
            <w:pPr>
              <w:spacing w:after="0" w:line="240" w:lineRule="auto"/>
              <w:jc w:val="center"/>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2026-2028 роки</w:t>
            </w:r>
          </w:p>
        </w:tc>
      </w:tr>
      <w:tr w:rsidR="00A4387B" w:rsidRPr="00A4387B" w:rsidTr="00DA33F0">
        <w:tc>
          <w:tcPr>
            <w:tcW w:w="0" w:type="auto"/>
            <w:shd w:val="clear" w:color="auto" w:fill="auto"/>
            <w:hideMark/>
          </w:tcPr>
          <w:p w:rsidR="00427EB4" w:rsidRPr="00A4387B" w:rsidRDefault="00427EB4" w:rsidP="00DA33F0">
            <w:pPr>
              <w:jc w:val="right"/>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7.1.</w:t>
            </w:r>
          </w:p>
        </w:tc>
        <w:tc>
          <w:tcPr>
            <w:tcW w:w="0" w:type="auto"/>
            <w:shd w:val="clear" w:color="auto" w:fill="auto"/>
            <w:hideMark/>
          </w:tcPr>
          <w:p w:rsidR="00427EB4" w:rsidRPr="00A4387B" w:rsidRDefault="00427EB4" w:rsidP="00DA33F0">
            <w:pPr>
              <w:spacing w:after="0" w:line="240" w:lineRule="auto"/>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Етапи виконання Програми</w:t>
            </w:r>
          </w:p>
        </w:tc>
        <w:tc>
          <w:tcPr>
            <w:tcW w:w="0" w:type="auto"/>
            <w:shd w:val="clear" w:color="auto" w:fill="auto"/>
            <w:hideMark/>
          </w:tcPr>
          <w:p w:rsidR="00427EB4" w:rsidRPr="00A4387B" w:rsidRDefault="00427EB4" w:rsidP="00DA33F0">
            <w:pPr>
              <w:jc w:val="center"/>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І етап</w:t>
            </w:r>
          </w:p>
        </w:tc>
      </w:tr>
      <w:tr w:rsidR="00A4387B" w:rsidRPr="00A4387B" w:rsidTr="00DA33F0">
        <w:tc>
          <w:tcPr>
            <w:tcW w:w="0" w:type="auto"/>
            <w:shd w:val="clear" w:color="auto" w:fill="auto"/>
          </w:tcPr>
          <w:p w:rsidR="00427EB4" w:rsidRPr="00A4387B" w:rsidRDefault="00427EB4" w:rsidP="00DA33F0">
            <w:pPr>
              <w:jc w:val="right"/>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8.</w:t>
            </w:r>
          </w:p>
        </w:tc>
        <w:tc>
          <w:tcPr>
            <w:tcW w:w="0" w:type="auto"/>
            <w:shd w:val="clear" w:color="auto" w:fill="auto"/>
          </w:tcPr>
          <w:p w:rsidR="00427EB4" w:rsidRPr="00A4387B" w:rsidRDefault="00427EB4" w:rsidP="00DA33F0">
            <w:pPr>
              <w:spacing w:after="0" w:line="240" w:lineRule="auto"/>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 xml:space="preserve">Загальний обсяг фінансових ресурсів, в </w:t>
            </w:r>
            <w:proofErr w:type="spellStart"/>
            <w:r w:rsidRPr="00A4387B">
              <w:rPr>
                <w:rFonts w:ascii="Times New Roman" w:eastAsia="Calibri" w:hAnsi="Times New Roman" w:cs="Times New Roman"/>
                <w:sz w:val="28"/>
                <w:szCs w:val="28"/>
                <w:lang w:val="uk-UA"/>
              </w:rPr>
              <w:t>т.ч</w:t>
            </w:r>
            <w:proofErr w:type="spellEnd"/>
            <w:r w:rsidRPr="00A4387B">
              <w:rPr>
                <w:rFonts w:ascii="Times New Roman" w:eastAsia="Calibri" w:hAnsi="Times New Roman" w:cs="Times New Roman"/>
                <w:sz w:val="28"/>
                <w:szCs w:val="28"/>
                <w:lang w:val="uk-UA"/>
              </w:rPr>
              <w:t>. кредиторська заборгованість минулих періодів, необхідних для реалізації програми, всього, гривень</w:t>
            </w:r>
          </w:p>
          <w:p w:rsidR="00427EB4" w:rsidRPr="00A4387B" w:rsidRDefault="00427EB4" w:rsidP="00DA33F0">
            <w:pPr>
              <w:spacing w:after="0"/>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у тому числі:</w:t>
            </w:r>
          </w:p>
        </w:tc>
        <w:tc>
          <w:tcPr>
            <w:tcW w:w="0" w:type="auto"/>
            <w:shd w:val="clear" w:color="auto" w:fill="auto"/>
          </w:tcPr>
          <w:p w:rsidR="00427EB4" w:rsidRPr="00A4387B" w:rsidRDefault="00F2531A" w:rsidP="00AB5EFC">
            <w:pPr>
              <w:jc w:val="center"/>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1 2</w:t>
            </w:r>
            <w:r w:rsidR="00AB5EFC" w:rsidRPr="00A4387B">
              <w:rPr>
                <w:rFonts w:ascii="Times New Roman" w:eastAsia="Calibri" w:hAnsi="Times New Roman" w:cs="Times New Roman"/>
                <w:sz w:val="28"/>
                <w:szCs w:val="28"/>
                <w:lang w:val="uk-UA"/>
              </w:rPr>
              <w:t>05</w:t>
            </w:r>
            <w:r w:rsidRPr="00A4387B">
              <w:rPr>
                <w:rFonts w:ascii="Times New Roman" w:eastAsia="Calibri" w:hAnsi="Times New Roman" w:cs="Times New Roman"/>
                <w:sz w:val="28"/>
                <w:szCs w:val="28"/>
                <w:lang w:val="uk-UA"/>
              </w:rPr>
              <w:t xml:space="preserve"> 000</w:t>
            </w:r>
          </w:p>
        </w:tc>
      </w:tr>
      <w:tr w:rsidR="00A4387B" w:rsidRPr="00A4387B" w:rsidTr="00DA33F0">
        <w:tc>
          <w:tcPr>
            <w:tcW w:w="0" w:type="auto"/>
            <w:shd w:val="clear" w:color="auto" w:fill="auto"/>
          </w:tcPr>
          <w:p w:rsidR="00427EB4" w:rsidRPr="00A4387B" w:rsidRDefault="00427EB4" w:rsidP="00DA33F0">
            <w:pPr>
              <w:jc w:val="right"/>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8.1.</w:t>
            </w:r>
          </w:p>
        </w:tc>
        <w:tc>
          <w:tcPr>
            <w:tcW w:w="0" w:type="auto"/>
            <w:shd w:val="clear" w:color="auto" w:fill="auto"/>
          </w:tcPr>
          <w:p w:rsidR="00427EB4" w:rsidRPr="00A4387B" w:rsidRDefault="00427EB4" w:rsidP="00DA33F0">
            <w:pPr>
              <w:spacing w:after="0" w:line="240" w:lineRule="auto"/>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Кошти бюджету Гайсинської територіальної громади</w:t>
            </w:r>
          </w:p>
        </w:tc>
        <w:tc>
          <w:tcPr>
            <w:tcW w:w="0" w:type="auto"/>
            <w:shd w:val="clear" w:color="auto" w:fill="auto"/>
          </w:tcPr>
          <w:p w:rsidR="00427EB4" w:rsidRPr="00A4387B" w:rsidRDefault="00F2531A" w:rsidP="00AB5EFC">
            <w:pPr>
              <w:jc w:val="center"/>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1 2</w:t>
            </w:r>
            <w:r w:rsidR="00AB5EFC" w:rsidRPr="00A4387B">
              <w:rPr>
                <w:rFonts w:ascii="Times New Roman" w:eastAsia="Calibri" w:hAnsi="Times New Roman" w:cs="Times New Roman"/>
                <w:sz w:val="28"/>
                <w:szCs w:val="28"/>
                <w:lang w:val="uk-UA"/>
              </w:rPr>
              <w:t>05</w:t>
            </w:r>
            <w:r w:rsidRPr="00A4387B">
              <w:rPr>
                <w:rFonts w:ascii="Times New Roman" w:eastAsia="Calibri" w:hAnsi="Times New Roman" w:cs="Times New Roman"/>
                <w:sz w:val="28"/>
                <w:szCs w:val="28"/>
                <w:lang w:val="uk-UA"/>
              </w:rPr>
              <w:t xml:space="preserve"> 000</w:t>
            </w:r>
          </w:p>
        </w:tc>
      </w:tr>
      <w:tr w:rsidR="00A4387B" w:rsidRPr="00A4387B" w:rsidTr="00DA33F0">
        <w:tc>
          <w:tcPr>
            <w:tcW w:w="0" w:type="auto"/>
            <w:shd w:val="clear" w:color="auto" w:fill="auto"/>
          </w:tcPr>
          <w:p w:rsidR="00427EB4" w:rsidRPr="00A4387B" w:rsidRDefault="00427EB4" w:rsidP="00DA33F0">
            <w:pPr>
              <w:spacing w:after="0"/>
              <w:jc w:val="right"/>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8.2.</w:t>
            </w:r>
          </w:p>
        </w:tc>
        <w:tc>
          <w:tcPr>
            <w:tcW w:w="0" w:type="auto"/>
            <w:shd w:val="clear" w:color="auto" w:fill="auto"/>
          </w:tcPr>
          <w:p w:rsidR="00427EB4" w:rsidRPr="00A4387B" w:rsidRDefault="00427EB4" w:rsidP="00DA33F0">
            <w:pPr>
              <w:spacing w:after="0"/>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Кошти інших джерел</w:t>
            </w:r>
          </w:p>
        </w:tc>
        <w:tc>
          <w:tcPr>
            <w:tcW w:w="0" w:type="auto"/>
            <w:shd w:val="clear" w:color="auto" w:fill="auto"/>
          </w:tcPr>
          <w:p w:rsidR="00427EB4" w:rsidRPr="00A4387B" w:rsidRDefault="00F2531A" w:rsidP="00F2531A">
            <w:pPr>
              <w:spacing w:after="0"/>
              <w:jc w:val="center"/>
              <w:rPr>
                <w:rFonts w:ascii="Times New Roman" w:eastAsia="Calibri" w:hAnsi="Times New Roman" w:cs="Times New Roman"/>
                <w:sz w:val="28"/>
                <w:szCs w:val="28"/>
                <w:lang w:val="uk-UA"/>
              </w:rPr>
            </w:pPr>
            <w:r w:rsidRPr="00A4387B">
              <w:rPr>
                <w:rFonts w:ascii="Times New Roman" w:eastAsia="Calibri" w:hAnsi="Times New Roman" w:cs="Times New Roman"/>
                <w:sz w:val="28"/>
                <w:szCs w:val="28"/>
                <w:lang w:val="uk-UA"/>
              </w:rPr>
              <w:t>-</w:t>
            </w:r>
          </w:p>
        </w:tc>
      </w:tr>
    </w:tbl>
    <w:p w:rsidR="00427EB4" w:rsidRPr="00A4387B" w:rsidRDefault="00D866E5" w:rsidP="00D866E5">
      <w:pPr>
        <w:spacing w:after="0" w:line="240" w:lineRule="auto"/>
        <w:jc w:val="center"/>
        <w:rPr>
          <w:rFonts w:ascii="Times New Roman" w:hAnsi="Times New Roman" w:cs="Times New Roman"/>
          <w:sz w:val="28"/>
          <w:szCs w:val="28"/>
          <w:lang w:val="uk-UA"/>
        </w:rPr>
      </w:pPr>
      <w:r w:rsidRPr="00A4387B">
        <w:rPr>
          <w:rFonts w:ascii="Times New Roman" w:hAnsi="Times New Roman" w:cs="Times New Roman"/>
          <w:sz w:val="28"/>
          <w:szCs w:val="28"/>
          <w:lang w:val="uk-UA"/>
        </w:rPr>
        <w:t xml:space="preserve">                                                         </w:t>
      </w:r>
      <w:r w:rsidR="00C80474" w:rsidRPr="00A4387B">
        <w:rPr>
          <w:rFonts w:ascii="Times New Roman" w:hAnsi="Times New Roman" w:cs="Times New Roman"/>
          <w:sz w:val="28"/>
          <w:szCs w:val="28"/>
          <w:lang w:val="uk-UA"/>
        </w:rPr>
        <w:t xml:space="preserve">                         </w:t>
      </w:r>
    </w:p>
    <w:p w:rsidR="00513C15" w:rsidRPr="00A4387B" w:rsidRDefault="00513C15" w:rsidP="00513C15">
      <w:pPr>
        <w:spacing w:after="0" w:line="240" w:lineRule="auto"/>
        <w:ind w:left="360"/>
        <w:rPr>
          <w:rFonts w:ascii="Times New Roman" w:hAnsi="Times New Roman" w:cs="Times New Roman"/>
          <w:b/>
          <w:sz w:val="28"/>
          <w:szCs w:val="28"/>
          <w:lang w:val="uk-UA"/>
        </w:rPr>
      </w:pPr>
      <w:r w:rsidRPr="00A4387B">
        <w:rPr>
          <w:rFonts w:ascii="Times New Roman" w:hAnsi="Times New Roman" w:cs="Times New Roman"/>
          <w:b/>
          <w:sz w:val="28"/>
          <w:szCs w:val="28"/>
          <w:lang w:val="uk-UA"/>
        </w:rPr>
        <w:t>2. Визначення проблеми, на розв’язання якої спрямована Програма</w:t>
      </w:r>
    </w:p>
    <w:p w:rsidR="009537EF" w:rsidRPr="00A4387B" w:rsidRDefault="009537EF" w:rsidP="00BD5A22">
      <w:pPr>
        <w:shd w:val="clear" w:color="auto" w:fill="FFFFFF"/>
        <w:spacing w:after="0" w:line="240" w:lineRule="auto"/>
        <w:jc w:val="center"/>
        <w:rPr>
          <w:rFonts w:ascii="Times New Roman" w:hAnsi="Times New Roman" w:cs="Times New Roman"/>
          <w:b/>
          <w:bCs/>
          <w:sz w:val="28"/>
          <w:szCs w:val="28"/>
          <w:lang w:val="uk-UA" w:eastAsia="ru-RU"/>
        </w:rPr>
      </w:pPr>
    </w:p>
    <w:p w:rsidR="009537EF" w:rsidRPr="00A4387B" w:rsidRDefault="009537EF" w:rsidP="009537EF">
      <w:pPr>
        <w:shd w:val="clear" w:color="auto" w:fill="FFFFFF"/>
        <w:spacing w:after="0" w:line="240" w:lineRule="auto"/>
        <w:ind w:firstLine="709"/>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 xml:space="preserve">    Стан довкілля на території громади характеризується підвищеним рівнем забруднення атмосферного повітря, водних ресурсів та ґрунтів, наявністю стихійних сміттєзвалищ, деградацією зелених насаджень та обмеженими можливостями для рекреації населення. Відсутність належної системи поводження з відходами, недостатній рівень екологічної свідомості мешканців </w:t>
      </w:r>
      <w:r w:rsidRPr="00A4387B">
        <w:rPr>
          <w:rFonts w:ascii="Times New Roman" w:hAnsi="Times New Roman" w:cs="Times New Roman"/>
          <w:bCs/>
          <w:sz w:val="28"/>
          <w:szCs w:val="28"/>
          <w:lang w:val="uk-UA" w:eastAsia="ru-RU"/>
        </w:rPr>
        <w:lastRenderedPageBreak/>
        <w:t>та застаріла інфраструктура призводять до погіршення екологічної ситуації та негативно впливають на здоров’я людей.</w:t>
      </w:r>
    </w:p>
    <w:p w:rsidR="00513C15" w:rsidRPr="00A4387B" w:rsidRDefault="00513C15" w:rsidP="009537EF">
      <w:pPr>
        <w:shd w:val="clear" w:color="auto" w:fill="FFFFFF"/>
        <w:spacing w:after="0" w:line="240" w:lineRule="auto"/>
        <w:ind w:firstLine="709"/>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 xml:space="preserve">Загальна площа території Гайсинської міської громади - </w:t>
      </w:r>
      <w:r w:rsidRPr="00A4387B">
        <w:rPr>
          <w:rFonts w:ascii="Times New Roman" w:hAnsi="Times New Roman" w:cs="Times New Roman"/>
          <w:sz w:val="28"/>
          <w:szCs w:val="28"/>
        </w:rPr>
        <w:t>65777,5 га</w:t>
      </w:r>
      <w:r w:rsidRPr="00A4387B">
        <w:rPr>
          <w:rFonts w:ascii="Times New Roman" w:hAnsi="Times New Roman" w:cs="Times New Roman"/>
          <w:sz w:val="28"/>
          <w:szCs w:val="28"/>
          <w:lang w:val="uk-UA"/>
        </w:rPr>
        <w:t>.</w:t>
      </w:r>
    </w:p>
    <w:p w:rsidR="00513C15" w:rsidRPr="00A4387B" w:rsidRDefault="00513C15" w:rsidP="009537EF">
      <w:pPr>
        <w:shd w:val="clear" w:color="auto" w:fill="FFFFFF"/>
        <w:spacing w:after="0" w:line="240" w:lineRule="auto"/>
        <w:ind w:firstLine="709"/>
        <w:jc w:val="both"/>
        <w:rPr>
          <w:rFonts w:ascii="Times New Roman" w:hAnsi="Times New Roman" w:cs="Times New Roman"/>
          <w:bCs/>
          <w:sz w:val="28"/>
          <w:szCs w:val="28"/>
          <w:lang w:val="uk-UA" w:eastAsia="ru-RU"/>
        </w:rPr>
      </w:pPr>
      <w:r w:rsidRPr="00A4387B">
        <w:rPr>
          <w:rFonts w:ascii="Times New Roman" w:hAnsi="Times New Roman" w:cs="Times New Roman"/>
          <w:sz w:val="28"/>
          <w:szCs w:val="28"/>
          <w:lang w:val="uk-UA"/>
        </w:rPr>
        <w:t>Загальна кількість населення громади станом на 01.01.2025 року становить 41284 осіб, з них:  24770 жінок та 16514 чоловіків.</w:t>
      </w:r>
    </w:p>
    <w:p w:rsidR="009537EF" w:rsidRPr="00A4387B" w:rsidRDefault="009537EF" w:rsidP="009537EF">
      <w:pPr>
        <w:shd w:val="clear" w:color="auto" w:fill="FFFFFF"/>
        <w:spacing w:after="0" w:line="240" w:lineRule="auto"/>
        <w:ind w:firstLine="709"/>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Програма є необхідною для:</w:t>
      </w:r>
    </w:p>
    <w:p w:rsidR="009537EF" w:rsidRPr="00A4387B" w:rsidRDefault="009537EF" w:rsidP="009537EF">
      <w:pPr>
        <w:shd w:val="clear" w:color="auto" w:fill="FFFFFF"/>
        <w:spacing w:after="0" w:line="240" w:lineRule="auto"/>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 запровадження комплексних природоохоронних заходів, спрямованих на відновлення та збереження довкілля;</w:t>
      </w:r>
    </w:p>
    <w:p w:rsidR="009537EF" w:rsidRPr="00A4387B" w:rsidRDefault="009537EF" w:rsidP="009537EF">
      <w:pPr>
        <w:shd w:val="clear" w:color="auto" w:fill="FFFFFF"/>
        <w:spacing w:after="0" w:line="240" w:lineRule="auto"/>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 впровадження сучасних технологій з очищення повітря та води, утилізації та переробки відходів;</w:t>
      </w:r>
    </w:p>
    <w:p w:rsidR="009537EF" w:rsidRPr="00A4387B" w:rsidRDefault="009537EF" w:rsidP="009537EF">
      <w:pPr>
        <w:shd w:val="clear" w:color="auto" w:fill="FFFFFF"/>
        <w:spacing w:after="0" w:line="240" w:lineRule="auto"/>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 підвищення екологічної культури населення;</w:t>
      </w:r>
    </w:p>
    <w:p w:rsidR="009537EF" w:rsidRPr="00A4387B" w:rsidRDefault="009537EF" w:rsidP="009537EF">
      <w:pPr>
        <w:shd w:val="clear" w:color="auto" w:fill="FFFFFF"/>
        <w:spacing w:after="0" w:line="240" w:lineRule="auto"/>
        <w:jc w:val="both"/>
        <w:rPr>
          <w:rFonts w:ascii="Times New Roman" w:hAnsi="Times New Roman" w:cs="Times New Roman"/>
          <w:bCs/>
          <w:sz w:val="28"/>
          <w:szCs w:val="28"/>
          <w:lang w:val="uk-UA" w:eastAsia="ru-RU"/>
        </w:rPr>
      </w:pPr>
      <w:r w:rsidRPr="00A4387B">
        <w:rPr>
          <w:rFonts w:ascii="Times New Roman" w:hAnsi="Times New Roman" w:cs="Times New Roman"/>
          <w:bCs/>
          <w:sz w:val="28"/>
          <w:szCs w:val="28"/>
          <w:lang w:val="uk-UA" w:eastAsia="ru-RU"/>
        </w:rPr>
        <w:t>- створення умов для рівноправної участі жінок і чоловіків у плануванні та реалізації заходів у сфері охорони довкілля.</w:t>
      </w:r>
    </w:p>
    <w:p w:rsidR="009537EF" w:rsidRPr="00A4387B" w:rsidRDefault="009537EF" w:rsidP="009537E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A4387B">
        <w:rPr>
          <w:rFonts w:ascii="Times New Roman" w:eastAsia="Times New Roman" w:hAnsi="Times New Roman" w:cs="Times New Roman"/>
          <w:sz w:val="28"/>
          <w:szCs w:val="28"/>
          <w:shd w:val="clear" w:color="auto" w:fill="FFFFFF"/>
          <w:lang w:val="uk-UA" w:eastAsia="ru-RU"/>
        </w:rPr>
        <w:t>Одними з пріоритетних питань захисту навколишнього природного середовища на території ради є організація робіт з вивезення побутових відходів, локалізація стихійних звалищ та заходи щодо відновлення і підтримання сприятливого гідрологічного режиму та санітарного стану водоймищ, будівництво та реконструкція необхідних споруд для очищення стічних вод, систем роздільної каналізації,  каналізаційних мереж і споруд на них, систем водопостачання водовідвідних мереж</w:t>
      </w:r>
      <w:r w:rsidR="00EB13D2" w:rsidRPr="00A4387B">
        <w:rPr>
          <w:rFonts w:ascii="Times New Roman" w:eastAsia="Times New Roman" w:hAnsi="Times New Roman" w:cs="Times New Roman"/>
          <w:sz w:val="28"/>
          <w:szCs w:val="28"/>
          <w:shd w:val="clear" w:color="auto" w:fill="FFFFFF"/>
          <w:lang w:val="uk-UA" w:eastAsia="ru-RU"/>
        </w:rPr>
        <w:t>.</w:t>
      </w:r>
    </w:p>
    <w:p w:rsidR="00EB13D2" w:rsidRPr="00A4387B" w:rsidRDefault="00EB13D2" w:rsidP="00EB13D2">
      <w:pPr>
        <w:shd w:val="clear" w:color="auto" w:fill="FFFFFF"/>
        <w:spacing w:after="0" w:line="240" w:lineRule="auto"/>
        <w:ind w:firstLine="709"/>
        <w:jc w:val="both"/>
        <w:rPr>
          <w:rFonts w:ascii="Times New Roman" w:hAnsi="Times New Roman" w:cs="Times New Roman"/>
          <w:bCs/>
          <w:sz w:val="28"/>
          <w:szCs w:val="28"/>
          <w:lang w:val="uk-UA" w:eastAsia="ru-RU"/>
        </w:rPr>
      </w:pPr>
      <w:r w:rsidRPr="00A4387B">
        <w:rPr>
          <w:rFonts w:ascii="Times New Roman" w:eastAsia="Times New Roman" w:hAnsi="Times New Roman" w:cs="Times New Roman"/>
          <w:sz w:val="28"/>
          <w:szCs w:val="28"/>
          <w:shd w:val="clear" w:color="auto" w:fill="FFFFFF"/>
          <w:lang w:val="uk-UA" w:eastAsia="ru-RU"/>
        </w:rPr>
        <w:t>Протягом 2022-2025 років на фінансування заходів Програми з міського бюджету було виділено 689184 грн, які пішли на оплату послуг з перезатарення, ути</w:t>
      </w:r>
      <w:r w:rsidR="00513C15" w:rsidRPr="00A4387B">
        <w:rPr>
          <w:rFonts w:ascii="Times New Roman" w:eastAsia="Times New Roman" w:hAnsi="Times New Roman" w:cs="Times New Roman"/>
          <w:sz w:val="28"/>
          <w:szCs w:val="28"/>
          <w:shd w:val="clear" w:color="auto" w:fill="FFFFFF"/>
          <w:lang w:val="uk-UA" w:eastAsia="ru-RU"/>
        </w:rPr>
        <w:t>лізації та транспортування 76 м</w:t>
      </w:r>
      <w:r w:rsidR="00513C15" w:rsidRPr="00A4387B">
        <w:rPr>
          <w:rFonts w:ascii="Times New Roman" w:eastAsia="Times New Roman" w:hAnsi="Times New Roman" w:cs="Times New Roman"/>
          <w:sz w:val="28"/>
          <w:szCs w:val="28"/>
          <w:shd w:val="clear" w:color="auto" w:fill="FFFFFF"/>
          <w:vertAlign w:val="superscript"/>
          <w:lang w:eastAsia="ru-RU"/>
        </w:rPr>
        <w:t>3</w:t>
      </w:r>
      <w:r w:rsidRPr="00A4387B">
        <w:rPr>
          <w:rFonts w:ascii="Times New Roman" w:eastAsia="Times New Roman" w:hAnsi="Times New Roman" w:cs="Times New Roman"/>
          <w:sz w:val="28"/>
          <w:szCs w:val="28"/>
          <w:shd w:val="clear" w:color="auto" w:fill="FFFFFF"/>
          <w:lang w:val="uk-UA" w:eastAsia="ru-RU"/>
        </w:rPr>
        <w:t xml:space="preserve"> непридатних або заборонених до використання хімічних засобів захисту.</w:t>
      </w:r>
    </w:p>
    <w:p w:rsidR="008C66AE" w:rsidRPr="009537EF" w:rsidRDefault="009537EF" w:rsidP="009537EF">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sidRPr="00A4387B">
        <w:rPr>
          <w:rFonts w:ascii="Times New Roman" w:hAnsi="Times New Roman" w:cs="Times New Roman"/>
          <w:bCs/>
          <w:sz w:val="28"/>
          <w:szCs w:val="28"/>
          <w:lang w:val="uk-UA" w:eastAsia="ru-RU"/>
        </w:rPr>
        <w:t xml:space="preserve">Прийняття програми дозволить системно вирішувати екологічні проблеми, залучати фінансування з місцевого бюджету та інших джерел, у тому числі міжнародної технічної допомоги, а також забезпечить </w:t>
      </w:r>
      <w:r w:rsidRPr="009537EF">
        <w:rPr>
          <w:rFonts w:ascii="Times New Roman" w:hAnsi="Times New Roman" w:cs="Times New Roman"/>
          <w:bCs/>
          <w:color w:val="000000"/>
          <w:sz w:val="28"/>
          <w:szCs w:val="28"/>
          <w:lang w:val="uk-UA" w:eastAsia="ru-RU"/>
        </w:rPr>
        <w:t>досягнення конкретних, вимірюваних результатів у коротко- та середньостроковій перспективі.</w:t>
      </w:r>
    </w:p>
    <w:p w:rsidR="008C66AE" w:rsidRPr="009537EF" w:rsidRDefault="008C66AE" w:rsidP="008C66AE">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
    <w:p w:rsidR="008C66AE" w:rsidRPr="009537EF" w:rsidRDefault="008C66AE" w:rsidP="00A90D12">
      <w:pPr>
        <w:pStyle w:val="a3"/>
        <w:tabs>
          <w:tab w:val="left" w:pos="567"/>
        </w:tabs>
        <w:spacing w:after="0"/>
        <w:ind w:left="0" w:firstLine="709"/>
        <w:jc w:val="center"/>
        <w:rPr>
          <w:rFonts w:eastAsia="Times New Roman"/>
          <w:color w:val="333333"/>
          <w:sz w:val="28"/>
          <w:szCs w:val="28"/>
          <w:shd w:val="clear" w:color="auto" w:fill="FFFFFF"/>
          <w:lang w:val="uk-UA"/>
        </w:rPr>
      </w:pPr>
      <w:r w:rsidRPr="009537EF">
        <w:rPr>
          <w:b/>
          <w:sz w:val="28"/>
          <w:szCs w:val="28"/>
          <w:lang w:val="uk-UA"/>
        </w:rPr>
        <w:t>3</w:t>
      </w:r>
      <w:r w:rsidR="007F225D" w:rsidRPr="009537EF">
        <w:rPr>
          <w:b/>
          <w:sz w:val="28"/>
          <w:szCs w:val="28"/>
          <w:lang w:val="uk-UA"/>
        </w:rPr>
        <w:t xml:space="preserve">. </w:t>
      </w:r>
      <w:r w:rsidRPr="009537EF">
        <w:rPr>
          <w:b/>
          <w:bCs/>
          <w:color w:val="000000"/>
          <w:sz w:val="28"/>
          <w:szCs w:val="28"/>
          <w:lang w:val="uk-UA"/>
        </w:rPr>
        <w:t>Визначення мети Програми</w:t>
      </w:r>
      <w:r w:rsidRPr="009537EF">
        <w:rPr>
          <w:rFonts w:eastAsia="Times New Roman"/>
          <w:color w:val="333333"/>
          <w:sz w:val="28"/>
          <w:szCs w:val="28"/>
          <w:shd w:val="clear" w:color="auto" w:fill="FFFFFF"/>
          <w:lang w:val="uk-UA"/>
        </w:rPr>
        <w:t xml:space="preserve"> </w:t>
      </w:r>
    </w:p>
    <w:p w:rsidR="00A90D12" w:rsidRPr="009537EF" w:rsidRDefault="00A90D12" w:rsidP="00A90D12">
      <w:pPr>
        <w:pStyle w:val="a3"/>
        <w:tabs>
          <w:tab w:val="left" w:pos="567"/>
        </w:tabs>
        <w:spacing w:after="0"/>
        <w:ind w:left="0" w:firstLine="709"/>
        <w:jc w:val="center"/>
        <w:rPr>
          <w:rFonts w:eastAsia="Times New Roman"/>
          <w:color w:val="333333"/>
          <w:sz w:val="28"/>
          <w:szCs w:val="28"/>
          <w:shd w:val="clear" w:color="auto" w:fill="FFFFFF"/>
          <w:lang w:val="uk-UA"/>
        </w:rPr>
      </w:pPr>
    </w:p>
    <w:p w:rsidR="007F225D" w:rsidRPr="009537EF" w:rsidRDefault="007F225D" w:rsidP="00513C15">
      <w:pPr>
        <w:pStyle w:val="a3"/>
        <w:tabs>
          <w:tab w:val="left" w:pos="567"/>
        </w:tabs>
        <w:spacing w:after="0"/>
        <w:ind w:left="0" w:firstLine="709"/>
        <w:jc w:val="both"/>
        <w:rPr>
          <w:sz w:val="28"/>
          <w:szCs w:val="28"/>
          <w:lang w:val="uk-UA"/>
        </w:rPr>
      </w:pPr>
      <w:r w:rsidRPr="009537EF">
        <w:rPr>
          <w:sz w:val="28"/>
          <w:szCs w:val="28"/>
          <w:lang w:val="uk-UA"/>
        </w:rPr>
        <w:t>Мет</w:t>
      </w:r>
      <w:r w:rsidR="00513C15">
        <w:rPr>
          <w:sz w:val="28"/>
          <w:szCs w:val="28"/>
          <w:lang w:val="uk-UA"/>
        </w:rPr>
        <w:t>ою</w:t>
      </w:r>
      <w:r w:rsidRPr="009537EF">
        <w:rPr>
          <w:sz w:val="28"/>
          <w:szCs w:val="28"/>
          <w:lang w:val="uk-UA"/>
        </w:rPr>
        <w:t xml:space="preserve"> Програми </w:t>
      </w:r>
      <w:r w:rsidR="00513C15">
        <w:rPr>
          <w:sz w:val="28"/>
          <w:szCs w:val="28"/>
          <w:lang w:val="uk-UA"/>
        </w:rPr>
        <w:t>є</w:t>
      </w:r>
      <w:r w:rsidR="008C66AE" w:rsidRPr="009537EF">
        <w:rPr>
          <w:sz w:val="28"/>
          <w:szCs w:val="28"/>
          <w:lang w:val="uk-UA"/>
        </w:rPr>
        <w:t xml:space="preserve"> забезпечення збереження, відновлення та використання природних ресурсів, запобігання забрудненню довкілля </w:t>
      </w:r>
      <w:r w:rsidR="00A90D12" w:rsidRPr="009537EF">
        <w:rPr>
          <w:sz w:val="28"/>
          <w:szCs w:val="28"/>
          <w:lang w:val="uk-UA"/>
        </w:rPr>
        <w:t>та поліпшення екологічного стану Гайсинської міської територіальної громади шляхом реалізації природоохоронних заходів, спрямованих на зменшення негативного впливу господарської діяльності на навколишнє природне середовище, з урахуванням рівних можливостей участі</w:t>
      </w:r>
      <w:r w:rsidR="00513C15">
        <w:rPr>
          <w:sz w:val="28"/>
          <w:szCs w:val="28"/>
          <w:lang w:val="uk-UA"/>
        </w:rPr>
        <w:t xml:space="preserve"> чоловіків і жінок у плануванні, в</w:t>
      </w:r>
      <w:r w:rsidR="00A90D12" w:rsidRPr="009537EF">
        <w:rPr>
          <w:sz w:val="28"/>
          <w:szCs w:val="28"/>
          <w:lang w:val="uk-UA"/>
        </w:rPr>
        <w:t>проваджені та користуванні результатами Програми.</w:t>
      </w:r>
    </w:p>
    <w:p w:rsidR="00387502" w:rsidRPr="009537EF" w:rsidRDefault="00387502" w:rsidP="00387502">
      <w:pPr>
        <w:shd w:val="clear" w:color="auto" w:fill="FFFFFF"/>
        <w:spacing w:after="0" w:line="240" w:lineRule="auto"/>
        <w:jc w:val="both"/>
        <w:rPr>
          <w:rFonts w:ascii="Times New Roman" w:eastAsia="Times New Roman" w:hAnsi="Times New Roman" w:cs="Times New Roman"/>
          <w:color w:val="333333"/>
          <w:sz w:val="28"/>
          <w:szCs w:val="28"/>
          <w:shd w:val="clear" w:color="auto" w:fill="FFFFFF"/>
          <w:lang w:val="uk-UA" w:eastAsia="ru-RU"/>
        </w:rPr>
      </w:pPr>
    </w:p>
    <w:p w:rsidR="007E000D" w:rsidRDefault="00A90D12" w:rsidP="00D866E5">
      <w:pPr>
        <w:spacing w:after="0" w:line="240" w:lineRule="auto"/>
        <w:ind w:right="-2"/>
        <w:jc w:val="center"/>
        <w:rPr>
          <w:rFonts w:ascii="Times New Roman" w:hAnsi="Times New Roman" w:cs="Times New Roman"/>
          <w:b/>
          <w:sz w:val="28"/>
          <w:szCs w:val="28"/>
          <w:lang w:val="uk-UA"/>
        </w:rPr>
      </w:pPr>
      <w:r w:rsidRPr="009537EF">
        <w:rPr>
          <w:rFonts w:ascii="Times New Roman" w:hAnsi="Times New Roman" w:cs="Times New Roman"/>
          <w:b/>
          <w:sz w:val="28"/>
          <w:szCs w:val="28"/>
          <w:lang w:val="uk-UA"/>
        </w:rPr>
        <w:t>4. Обґрунтування завдань і засобів розв’язання проблеми, завдань і заходів, показники результативності Програми</w:t>
      </w:r>
    </w:p>
    <w:p w:rsidR="009537EF" w:rsidRPr="009537EF" w:rsidRDefault="009537EF" w:rsidP="00D866E5">
      <w:pPr>
        <w:spacing w:after="0" w:line="240" w:lineRule="auto"/>
        <w:ind w:right="-2"/>
        <w:jc w:val="center"/>
        <w:rPr>
          <w:rFonts w:ascii="Times New Roman" w:eastAsia="Times New Roman" w:hAnsi="Times New Roman" w:cs="Times New Roman"/>
          <w:b/>
          <w:sz w:val="28"/>
          <w:szCs w:val="28"/>
          <w:lang w:val="uk-UA" w:eastAsia="ru-RU"/>
        </w:rPr>
      </w:pPr>
    </w:p>
    <w:p w:rsidR="00D866E5" w:rsidRPr="009537EF" w:rsidRDefault="00D866E5" w:rsidP="00D866E5">
      <w:pPr>
        <w:spacing w:after="0" w:line="240" w:lineRule="auto"/>
        <w:ind w:right="-2"/>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b/>
          <w:sz w:val="28"/>
          <w:szCs w:val="28"/>
          <w:lang w:val="uk-UA" w:eastAsia="ru-RU"/>
        </w:rPr>
        <w:t xml:space="preserve">      </w:t>
      </w:r>
      <w:r w:rsidRPr="009537EF">
        <w:rPr>
          <w:rFonts w:ascii="Times New Roman" w:eastAsia="Times New Roman" w:hAnsi="Times New Roman" w:cs="Times New Roman"/>
          <w:sz w:val="28"/>
          <w:szCs w:val="28"/>
          <w:lang w:val="uk-UA" w:eastAsia="ru-RU"/>
        </w:rPr>
        <w:t>Враховуючи реальний стан довкілля, який сформувався на території територіальної громади, основними завданнями  Програми є:</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lastRenderedPageBreak/>
        <w:t>-</w:t>
      </w:r>
      <w:r w:rsidR="00D866E5" w:rsidRPr="009537EF">
        <w:rPr>
          <w:rFonts w:ascii="Times New Roman" w:eastAsia="Times New Roman" w:hAnsi="Times New Roman" w:cs="Times New Roman"/>
          <w:sz w:val="28"/>
          <w:szCs w:val="28"/>
          <w:lang w:val="uk-UA" w:eastAsia="ru-RU"/>
        </w:rPr>
        <w:t xml:space="preserve"> </w:t>
      </w:r>
      <w:r w:rsidR="00A90D12" w:rsidRPr="009537EF">
        <w:rPr>
          <w:rFonts w:ascii="Times New Roman" w:eastAsia="Times New Roman" w:hAnsi="Times New Roman" w:cs="Times New Roman"/>
          <w:sz w:val="28"/>
          <w:szCs w:val="28"/>
          <w:lang w:val="uk-UA" w:eastAsia="ru-RU"/>
        </w:rPr>
        <w:t>охорона атмосферного повітря, поверхневих та підземних вод (забезпечення рівного доступу чоловіків та жінок до інформації про стан довкілля та екологічні ризики);</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w:t>
      </w:r>
      <w:r w:rsidR="00D866E5" w:rsidRPr="009537EF">
        <w:rPr>
          <w:rFonts w:ascii="Times New Roman" w:eastAsia="Times New Roman" w:hAnsi="Times New Roman" w:cs="Times New Roman"/>
          <w:sz w:val="28"/>
          <w:szCs w:val="28"/>
          <w:lang w:val="uk-UA" w:eastAsia="ru-RU"/>
        </w:rPr>
        <w:t xml:space="preserve"> </w:t>
      </w:r>
      <w:r w:rsidRPr="009537EF">
        <w:rPr>
          <w:rFonts w:ascii="Times New Roman" w:eastAsia="Times New Roman" w:hAnsi="Times New Roman" w:cs="Times New Roman"/>
          <w:sz w:val="28"/>
          <w:szCs w:val="28"/>
          <w:lang w:val="uk-UA" w:eastAsia="ru-RU"/>
        </w:rPr>
        <w:t>с</w:t>
      </w:r>
      <w:r w:rsidR="00D866E5" w:rsidRPr="009537EF">
        <w:rPr>
          <w:rFonts w:ascii="Times New Roman" w:eastAsia="Times New Roman" w:hAnsi="Times New Roman" w:cs="Times New Roman"/>
          <w:sz w:val="28"/>
          <w:szCs w:val="28"/>
          <w:lang w:val="uk-UA" w:eastAsia="ru-RU"/>
        </w:rPr>
        <w:t>анітарна очи</w:t>
      </w:r>
      <w:r w:rsidR="0011479E" w:rsidRPr="009537EF">
        <w:rPr>
          <w:rFonts w:ascii="Times New Roman" w:eastAsia="Times New Roman" w:hAnsi="Times New Roman" w:cs="Times New Roman"/>
          <w:sz w:val="28"/>
          <w:szCs w:val="28"/>
          <w:lang w:val="uk-UA" w:eastAsia="ru-RU"/>
        </w:rPr>
        <w:t>стка прибережних смуг  водоймищ;</w:t>
      </w:r>
    </w:p>
    <w:p w:rsidR="0091589C" w:rsidRDefault="0091589C" w:rsidP="0091589C">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запровадження комплексу заходів щодо поводження з міськими відходами</w:t>
      </w:r>
      <w:r w:rsidR="00C80474" w:rsidRPr="009537EF">
        <w:rPr>
          <w:rFonts w:ascii="Times New Roman" w:eastAsia="Times New Roman" w:hAnsi="Times New Roman" w:cs="Times New Roman"/>
          <w:sz w:val="28"/>
          <w:szCs w:val="28"/>
          <w:lang w:val="uk-UA" w:eastAsia="ru-RU"/>
        </w:rPr>
        <w:t xml:space="preserve"> та небезпечними хімічними речовинами , у тому числі непридатними або забороненими до використання хімічними засобами захисту</w:t>
      </w:r>
      <w:r w:rsidRPr="009537EF">
        <w:rPr>
          <w:rFonts w:ascii="Times New Roman" w:eastAsia="Times New Roman" w:hAnsi="Times New Roman" w:cs="Times New Roman"/>
          <w:sz w:val="28"/>
          <w:szCs w:val="28"/>
          <w:lang w:val="uk-UA" w:eastAsia="ru-RU"/>
        </w:rPr>
        <w:t xml:space="preserve"> (роздільне  збирання,  транспортування, складування, сортування, переробка і утилізація, захоронення);</w:t>
      </w:r>
    </w:p>
    <w:p w:rsidR="00954AD7" w:rsidRPr="009537EF" w:rsidRDefault="00954AD7" w:rsidP="0091589C">
      <w:pPr>
        <w:spacing w:after="0" w:line="240" w:lineRule="auto"/>
        <w:ind w:right="-2"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проведення заходів з утилізації небезпечних відходів Гайсинської міської територіальної громади </w:t>
      </w:r>
      <w:r w:rsidRPr="009537EF">
        <w:rPr>
          <w:rFonts w:ascii="Times New Roman" w:eastAsia="Times New Roman" w:hAnsi="Times New Roman" w:cs="Times New Roman"/>
          <w:sz w:val="28"/>
          <w:szCs w:val="28"/>
          <w:lang w:val="uk-UA" w:eastAsia="ru-RU"/>
        </w:rPr>
        <w:t>(роздільне  збирання,  транспортування, складування, сортування, переробка і утилізація, захоронення)</w:t>
      </w:r>
      <w:r>
        <w:rPr>
          <w:rFonts w:ascii="Times New Roman" w:eastAsia="Times New Roman" w:hAnsi="Times New Roman" w:cs="Times New Roman"/>
          <w:sz w:val="28"/>
          <w:szCs w:val="28"/>
          <w:lang w:val="uk-UA" w:eastAsia="ru-RU"/>
        </w:rPr>
        <w:t>;</w:t>
      </w:r>
    </w:p>
    <w:p w:rsidR="0091589C" w:rsidRPr="009537EF" w:rsidRDefault="0091589C" w:rsidP="0091589C">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ліквідація</w:t>
      </w:r>
      <w:r w:rsidR="0011479E" w:rsidRPr="009537EF">
        <w:rPr>
          <w:rFonts w:ascii="Times New Roman" w:eastAsia="Times New Roman" w:hAnsi="Times New Roman" w:cs="Times New Roman"/>
          <w:sz w:val="28"/>
          <w:szCs w:val="28"/>
          <w:lang w:val="uk-UA" w:eastAsia="ru-RU"/>
        </w:rPr>
        <w:t xml:space="preserve"> несанкціонованих  сміттєзвалищ;</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о</w:t>
      </w:r>
      <w:r w:rsidR="00D866E5" w:rsidRPr="009537EF">
        <w:rPr>
          <w:rFonts w:ascii="Times New Roman" w:eastAsia="Times New Roman" w:hAnsi="Times New Roman" w:cs="Times New Roman"/>
          <w:sz w:val="28"/>
          <w:szCs w:val="28"/>
          <w:lang w:val="uk-UA" w:eastAsia="ru-RU"/>
        </w:rPr>
        <w:t>хорона і раціональне використання земель.</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w:t>
      </w:r>
      <w:r w:rsidR="0011479E" w:rsidRPr="009537EF">
        <w:rPr>
          <w:rFonts w:ascii="Times New Roman" w:eastAsia="Times New Roman" w:hAnsi="Times New Roman" w:cs="Times New Roman"/>
          <w:sz w:val="28"/>
          <w:szCs w:val="28"/>
          <w:lang w:val="uk-UA" w:eastAsia="ru-RU"/>
        </w:rPr>
        <w:t xml:space="preserve"> рекультивація, благоустрій та</w:t>
      </w:r>
      <w:r w:rsidRPr="009537EF">
        <w:rPr>
          <w:rFonts w:ascii="Times New Roman" w:eastAsia="Times New Roman" w:hAnsi="Times New Roman" w:cs="Times New Roman"/>
          <w:sz w:val="28"/>
          <w:szCs w:val="28"/>
          <w:lang w:val="uk-UA" w:eastAsia="ru-RU"/>
        </w:rPr>
        <w:t xml:space="preserve"> о</w:t>
      </w:r>
      <w:r w:rsidR="00D866E5" w:rsidRPr="009537EF">
        <w:rPr>
          <w:rFonts w:ascii="Times New Roman" w:eastAsia="Times New Roman" w:hAnsi="Times New Roman" w:cs="Times New Roman"/>
          <w:sz w:val="28"/>
          <w:szCs w:val="28"/>
          <w:lang w:val="uk-UA" w:eastAsia="ru-RU"/>
        </w:rPr>
        <w:t>зеленення</w:t>
      </w:r>
      <w:r w:rsidR="0011479E" w:rsidRPr="009537EF">
        <w:rPr>
          <w:rFonts w:ascii="Times New Roman" w:eastAsia="Times New Roman" w:hAnsi="Times New Roman" w:cs="Times New Roman"/>
          <w:sz w:val="28"/>
          <w:szCs w:val="28"/>
          <w:lang w:val="uk-UA" w:eastAsia="ru-RU"/>
        </w:rPr>
        <w:t xml:space="preserve"> територій – залучення громадян обох статей до участі у заходах з благоустрою та прийняття рішень щодо пріоритетних екопроєктів</w:t>
      </w:r>
      <w:r w:rsidR="00D866E5" w:rsidRPr="009537EF">
        <w:rPr>
          <w:rFonts w:ascii="Times New Roman" w:eastAsia="Times New Roman" w:hAnsi="Times New Roman" w:cs="Times New Roman"/>
          <w:sz w:val="28"/>
          <w:szCs w:val="28"/>
          <w:lang w:val="uk-UA" w:eastAsia="ru-RU"/>
        </w:rPr>
        <w:t>;.</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е</w:t>
      </w:r>
      <w:r w:rsidR="00D866E5" w:rsidRPr="009537EF">
        <w:rPr>
          <w:rFonts w:ascii="Times New Roman" w:eastAsia="Times New Roman" w:hAnsi="Times New Roman" w:cs="Times New Roman"/>
          <w:sz w:val="28"/>
          <w:szCs w:val="28"/>
          <w:lang w:val="uk-UA" w:eastAsia="ru-RU"/>
        </w:rPr>
        <w:t>кологічна освіта і виховання</w:t>
      </w:r>
      <w:r w:rsidR="0011479E" w:rsidRPr="009537EF">
        <w:rPr>
          <w:rFonts w:ascii="Times New Roman" w:eastAsia="Times New Roman" w:hAnsi="Times New Roman" w:cs="Times New Roman"/>
          <w:sz w:val="28"/>
          <w:szCs w:val="28"/>
          <w:lang w:val="uk-UA" w:eastAsia="ru-RU"/>
        </w:rPr>
        <w:t xml:space="preserve"> населення – проведення інформаційних кампаній із врахуванням різних форматів і каналів комунікацій, щоб охопити як чоловічі, тау і жіночі аудиторії;</w:t>
      </w:r>
    </w:p>
    <w:p w:rsidR="00660CF3" w:rsidRPr="009537EF" w:rsidRDefault="00660CF3"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прид</w:t>
      </w:r>
      <w:r w:rsidR="0011479E" w:rsidRPr="009537EF">
        <w:rPr>
          <w:rFonts w:ascii="Times New Roman" w:eastAsia="Times New Roman" w:hAnsi="Times New Roman" w:cs="Times New Roman"/>
          <w:sz w:val="28"/>
          <w:szCs w:val="28"/>
          <w:lang w:val="uk-UA" w:eastAsia="ru-RU"/>
        </w:rPr>
        <w:t>бання спецтехніки та обладнання;</w:t>
      </w:r>
    </w:p>
    <w:p w:rsidR="00D866E5" w:rsidRPr="009537EF" w:rsidRDefault="00660CF3" w:rsidP="00660CF3">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придбання насосного і технологічного обладнання для заміни такого,  що  використало  свої  технічні можливості на комунальних каналізаційних  системах, установок для розчищення водних об’єктів.</w:t>
      </w:r>
    </w:p>
    <w:p w:rsidR="00513C15" w:rsidRDefault="00513C15" w:rsidP="00660CF3">
      <w:pPr>
        <w:spacing w:after="0" w:line="240" w:lineRule="auto"/>
        <w:ind w:right="-2" w:firstLine="567"/>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Додатку 1 до Програми.</w:t>
      </w:r>
    </w:p>
    <w:p w:rsidR="0011479E" w:rsidRDefault="0011479E" w:rsidP="00660CF3">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xml:space="preserve">Результативні </w:t>
      </w:r>
      <w:r w:rsidR="00BE126F">
        <w:rPr>
          <w:rFonts w:ascii="Times New Roman" w:eastAsia="Times New Roman" w:hAnsi="Times New Roman" w:cs="Times New Roman"/>
          <w:sz w:val="28"/>
          <w:szCs w:val="28"/>
          <w:lang w:val="uk-UA" w:eastAsia="ru-RU"/>
        </w:rPr>
        <w:t>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308"/>
        <w:gridCol w:w="1275"/>
        <w:gridCol w:w="1276"/>
        <w:gridCol w:w="1417"/>
        <w:gridCol w:w="1418"/>
        <w:gridCol w:w="1701"/>
      </w:tblGrid>
      <w:tr w:rsidR="00A91D68" w:rsidRPr="00FB02EF" w:rsidTr="003F116C">
        <w:tc>
          <w:tcPr>
            <w:tcW w:w="699" w:type="dxa"/>
            <w:vMerge w:val="restart"/>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Batang" w:hAnsi="Times New Roman" w:cs="Times New Roman"/>
                <w:b/>
                <w:sz w:val="24"/>
                <w:szCs w:val="24"/>
                <w:lang w:val="uk-UA" w:eastAsia="ru-RU"/>
              </w:rPr>
            </w:pPr>
            <w:r w:rsidRPr="00FB02EF">
              <w:rPr>
                <w:rFonts w:ascii="Times New Roman" w:eastAsia="Calibri" w:hAnsi="Times New Roman" w:cs="Times New Roman"/>
                <w:b/>
                <w:sz w:val="24"/>
                <w:szCs w:val="24"/>
                <w:lang w:val="uk-UA"/>
              </w:rPr>
              <w:t>№ з/п</w:t>
            </w:r>
          </w:p>
        </w:tc>
        <w:tc>
          <w:tcPr>
            <w:tcW w:w="2308" w:type="dxa"/>
            <w:vMerge w:val="restart"/>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3"/>
                <w:sz w:val="24"/>
                <w:szCs w:val="24"/>
                <w:lang w:val="uk-UA"/>
              </w:rPr>
              <w:t>Назва показника</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4"/>
                <w:sz w:val="24"/>
                <w:szCs w:val="24"/>
                <w:lang w:val="uk-UA"/>
              </w:rPr>
              <w:t>Одиниця виміру</w:t>
            </w:r>
          </w:p>
        </w:tc>
        <w:tc>
          <w:tcPr>
            <w:tcW w:w="4111" w:type="dxa"/>
            <w:gridSpan w:val="3"/>
            <w:tcBorders>
              <w:top w:val="single" w:sz="4" w:space="0" w:color="auto"/>
              <w:left w:val="single" w:sz="4" w:space="0" w:color="000000"/>
              <w:bottom w:val="single" w:sz="4" w:space="0" w:color="auto"/>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 xml:space="preserve">Виконання Програми, по роках     </w:t>
            </w:r>
          </w:p>
        </w:tc>
        <w:tc>
          <w:tcPr>
            <w:tcW w:w="1701" w:type="dxa"/>
            <w:vMerge w:val="restart"/>
            <w:tcBorders>
              <w:top w:val="single" w:sz="4" w:space="0" w:color="000000"/>
              <w:left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color w:val="000000"/>
                <w:spacing w:val="-4"/>
                <w:sz w:val="24"/>
                <w:szCs w:val="24"/>
                <w:lang w:val="uk-UA"/>
              </w:rPr>
            </w:pPr>
            <w:r w:rsidRPr="00FB02EF">
              <w:rPr>
                <w:rFonts w:ascii="Times New Roman" w:eastAsia="Calibri" w:hAnsi="Times New Roman" w:cs="Times New Roman"/>
                <w:b/>
                <w:color w:val="000000"/>
                <w:spacing w:val="-4"/>
                <w:sz w:val="24"/>
                <w:szCs w:val="24"/>
                <w:lang w:val="uk-UA"/>
              </w:rPr>
              <w:t xml:space="preserve">Всього за період дії Програми </w:t>
            </w:r>
          </w:p>
        </w:tc>
      </w:tr>
      <w:tr w:rsidR="00A91D68" w:rsidRPr="00FB02EF" w:rsidTr="003F116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A91D68" w:rsidRPr="00FB02EF" w:rsidRDefault="00A91D68" w:rsidP="003F116C">
            <w:pPr>
              <w:spacing w:line="256" w:lineRule="auto"/>
              <w:jc w:val="center"/>
              <w:rPr>
                <w:rFonts w:ascii="Times New Roman" w:eastAsia="Batang" w:hAnsi="Times New Roman" w:cs="Times New Roman"/>
                <w:b/>
                <w:sz w:val="24"/>
                <w:szCs w:val="24"/>
                <w:lang w:val="uk-UA" w:eastAsia="ru-RU"/>
              </w:rPr>
            </w:pPr>
            <w:r w:rsidRPr="00FB02EF">
              <w:rPr>
                <w:rFonts w:ascii="Times New Roman" w:eastAsia="Batang" w:hAnsi="Times New Roman" w:cs="Times New Roman"/>
                <w:b/>
                <w:sz w:val="24"/>
                <w:szCs w:val="24"/>
                <w:lang w:val="uk-UA" w:eastAsia="ru-RU"/>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A91D68" w:rsidRPr="00FB02EF" w:rsidRDefault="00A91D68" w:rsidP="004F0B98">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2027 рік</w:t>
            </w:r>
          </w:p>
        </w:tc>
        <w:tc>
          <w:tcPr>
            <w:tcW w:w="1418" w:type="dxa"/>
            <w:tcBorders>
              <w:top w:val="single" w:sz="4" w:space="0" w:color="000000"/>
              <w:left w:val="single" w:sz="4" w:space="0" w:color="auto"/>
              <w:bottom w:val="single" w:sz="4" w:space="0" w:color="000000"/>
              <w:right w:val="single" w:sz="4" w:space="0" w:color="000000"/>
            </w:tcBorders>
            <w:hideMark/>
          </w:tcPr>
          <w:p w:rsidR="00A91D68" w:rsidRPr="00FB02EF" w:rsidRDefault="00A91D68" w:rsidP="004F0B98">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2028 рік</w:t>
            </w:r>
          </w:p>
        </w:tc>
        <w:tc>
          <w:tcPr>
            <w:tcW w:w="1701" w:type="dxa"/>
            <w:vMerge/>
            <w:tcBorders>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r>
      <w:tr w:rsidR="00A91D68" w:rsidRPr="00FB02EF" w:rsidTr="003F116C">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1</w:t>
            </w:r>
          </w:p>
        </w:tc>
        <w:tc>
          <w:tcPr>
            <w:tcW w:w="2308" w:type="dxa"/>
            <w:tcBorders>
              <w:top w:val="single" w:sz="4" w:space="0" w:color="000000"/>
              <w:left w:val="single" w:sz="4" w:space="0" w:color="000000"/>
              <w:bottom w:val="single" w:sz="4" w:space="0" w:color="auto"/>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2</w:t>
            </w:r>
          </w:p>
        </w:tc>
        <w:tc>
          <w:tcPr>
            <w:tcW w:w="1275"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3</w:t>
            </w:r>
          </w:p>
        </w:tc>
        <w:tc>
          <w:tcPr>
            <w:tcW w:w="1276"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4</w:t>
            </w:r>
          </w:p>
        </w:tc>
        <w:tc>
          <w:tcPr>
            <w:tcW w:w="1417" w:type="dxa"/>
            <w:tcBorders>
              <w:top w:val="single" w:sz="4" w:space="0" w:color="000000"/>
              <w:left w:val="single" w:sz="4" w:space="0" w:color="000000"/>
              <w:bottom w:val="single" w:sz="4" w:space="0" w:color="000000"/>
              <w:right w:val="single" w:sz="4" w:space="0" w:color="auto"/>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5</w:t>
            </w:r>
          </w:p>
        </w:tc>
        <w:tc>
          <w:tcPr>
            <w:tcW w:w="1418" w:type="dxa"/>
            <w:tcBorders>
              <w:top w:val="single" w:sz="4" w:space="0" w:color="000000"/>
              <w:left w:val="single" w:sz="4" w:space="0" w:color="auto"/>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6</w:t>
            </w:r>
          </w:p>
        </w:tc>
        <w:tc>
          <w:tcPr>
            <w:tcW w:w="1701"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7</w:t>
            </w:r>
          </w:p>
        </w:tc>
      </w:tr>
      <w:tr w:rsidR="00A91D68"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A91D68" w:rsidRPr="00FB02EF" w:rsidRDefault="00A91D68" w:rsidP="004F0B98">
            <w:pPr>
              <w:spacing w:after="120" w:line="264"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b/>
                <w:sz w:val="24"/>
                <w:szCs w:val="24"/>
                <w:lang w:val="uk-UA"/>
              </w:rPr>
              <w:t>Показники затрат</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4F0B98">
            <w:pPr>
              <w:spacing w:after="0" w:line="240" w:lineRule="auto"/>
              <w:rPr>
                <w:rFonts w:ascii="Times New Roman" w:eastAsia="Calibri" w:hAnsi="Times New Roman" w:cs="Times New Roman"/>
                <w:sz w:val="24"/>
                <w:szCs w:val="24"/>
                <w:lang w:val="uk-UA"/>
              </w:rPr>
            </w:pPr>
            <w:r w:rsidRPr="00A91D68">
              <w:rPr>
                <w:rFonts w:ascii="Times New Roman" w:eastAsia="Calibri" w:hAnsi="Times New Roman" w:cs="Times New Roman"/>
                <w:sz w:val="24"/>
                <w:szCs w:val="24"/>
                <w:lang w:val="uk-UA"/>
              </w:rPr>
              <w:t>Обсяг витрат на ліквідацію стихійних сміттєзвалищ</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91D68" w:rsidP="004F0B98">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Pr="00F57E4B" w:rsidRDefault="00954AD7" w:rsidP="004F0B9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372720</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Pr="00A91D68" w:rsidRDefault="00AB5EFC" w:rsidP="004F0B98">
            <w:pPr>
              <w:spacing w:after="0" w:line="240" w:lineRule="auto"/>
              <w:ind w:right="3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uk-UA"/>
              </w:rPr>
              <w:t>395</w:t>
            </w:r>
            <w:r w:rsidR="00A91D68">
              <w:rPr>
                <w:rFonts w:ascii="Times New Roman" w:eastAsia="Calibri" w:hAnsi="Times New Roman" w:cs="Times New Roman"/>
                <w:sz w:val="24"/>
                <w:szCs w:val="24"/>
                <w:lang w:val="en-US"/>
              </w:rPr>
              <w:t>000</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Pr="00A91D68" w:rsidRDefault="00A91D68" w:rsidP="00AB5EFC">
            <w:pPr>
              <w:spacing w:after="0" w:line="240" w:lineRule="auto"/>
              <w:ind w:right="3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40</w:t>
            </w:r>
            <w:r w:rsidR="00AB5EFC">
              <w:rPr>
                <w:rFonts w:ascii="Times New Roman" w:eastAsia="Calibri" w:hAnsi="Times New Roman" w:cs="Times New Roman"/>
                <w:sz w:val="24"/>
                <w:szCs w:val="24"/>
                <w:lang w:val="uk-UA"/>
              </w:rPr>
              <w:t>5</w:t>
            </w:r>
            <w:r>
              <w:rPr>
                <w:rFonts w:ascii="Times New Roman" w:eastAsia="Calibri" w:hAnsi="Times New Roman" w:cs="Times New Roman"/>
                <w:sz w:val="24"/>
                <w:szCs w:val="24"/>
                <w:lang w:val="en-US"/>
              </w:rPr>
              <w:t>600</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Pr="003F116C" w:rsidRDefault="00954AD7" w:rsidP="004F0B9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1173320</w:t>
            </w:r>
          </w:p>
        </w:tc>
      </w:tr>
      <w:tr w:rsidR="00954AD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954AD7" w:rsidRPr="00FB02EF" w:rsidRDefault="00954AD7" w:rsidP="004F0B9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308" w:type="dxa"/>
            <w:tcBorders>
              <w:top w:val="single" w:sz="4" w:space="0" w:color="000000"/>
              <w:left w:val="single" w:sz="4" w:space="0" w:color="000000"/>
              <w:bottom w:val="single" w:sz="4" w:space="0" w:color="000000"/>
              <w:right w:val="single" w:sz="4" w:space="0" w:color="000000"/>
            </w:tcBorders>
          </w:tcPr>
          <w:p w:rsidR="00954AD7" w:rsidRPr="00A91D68" w:rsidRDefault="00954AD7" w:rsidP="004F0B9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Обсяг витрат на проведення заходів з утилізації небезпечних відходів</w:t>
            </w:r>
            <w:r w:rsidR="00AD0C1B">
              <w:rPr>
                <w:rFonts w:ascii="Times New Roman" w:eastAsia="Calibri" w:hAnsi="Times New Roman" w:cs="Times New Roman"/>
                <w:sz w:val="24"/>
                <w:szCs w:val="24"/>
                <w:lang w:val="uk-UA"/>
              </w:rPr>
              <w:t xml:space="preserve"> (ртуті)</w:t>
            </w:r>
          </w:p>
        </w:tc>
        <w:tc>
          <w:tcPr>
            <w:tcW w:w="1275" w:type="dxa"/>
            <w:tcBorders>
              <w:top w:val="single" w:sz="4" w:space="0" w:color="000000"/>
              <w:left w:val="single" w:sz="4" w:space="0" w:color="000000"/>
              <w:bottom w:val="single" w:sz="4" w:space="0" w:color="000000"/>
              <w:right w:val="single" w:sz="4" w:space="0" w:color="000000"/>
            </w:tcBorders>
            <w:vAlign w:val="center"/>
          </w:tcPr>
          <w:p w:rsidR="00954AD7" w:rsidRPr="00FB02EF" w:rsidRDefault="00954AD7" w:rsidP="004F0B98">
            <w:pPr>
              <w:spacing w:after="0" w:line="240"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954AD7" w:rsidRDefault="00954AD7" w:rsidP="004F0B9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31680</w:t>
            </w:r>
          </w:p>
        </w:tc>
        <w:tc>
          <w:tcPr>
            <w:tcW w:w="1417" w:type="dxa"/>
            <w:tcBorders>
              <w:top w:val="single" w:sz="4" w:space="0" w:color="000000"/>
              <w:left w:val="single" w:sz="4" w:space="0" w:color="000000"/>
              <w:bottom w:val="single" w:sz="4" w:space="0" w:color="000000"/>
              <w:right w:val="single" w:sz="4" w:space="0" w:color="auto"/>
            </w:tcBorders>
            <w:vAlign w:val="center"/>
          </w:tcPr>
          <w:p w:rsidR="00954AD7" w:rsidRDefault="00954AD7" w:rsidP="004F0B9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954AD7" w:rsidRPr="00954AD7" w:rsidRDefault="00954AD7" w:rsidP="00AB5EFC">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54AD7" w:rsidRDefault="00954AD7" w:rsidP="004F0B9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31680</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A91D68" w:rsidRPr="00A91D68" w:rsidRDefault="00954AD7" w:rsidP="00A91D68">
            <w:pPr>
              <w:spacing w:after="120" w:line="25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12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 xml:space="preserve">Загальна кількість </w:t>
            </w:r>
            <w:r>
              <w:rPr>
                <w:rFonts w:ascii="Times New Roman" w:eastAsia="Calibri" w:hAnsi="Times New Roman" w:cs="Times New Roman"/>
                <w:sz w:val="24"/>
                <w:szCs w:val="24"/>
                <w:lang w:val="uk-UA"/>
              </w:rPr>
              <w:t>учасників природоохоронних заходів</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A91D68" w:rsidRPr="00FB02EF" w:rsidRDefault="00A91D68" w:rsidP="00A91D6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A91D68" w:rsidRPr="00FB02EF" w:rsidRDefault="00A91D68" w:rsidP="00A91D6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91D68" w:rsidP="00A91D68">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lastRenderedPageBreak/>
              <w:t>од</w:t>
            </w:r>
            <w:r w:rsidRPr="00FB02EF">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1650</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jc w:val="center"/>
              <w:rPr>
                <w:rFonts w:ascii="Times New Roman" w:eastAsia="Calibri" w:hAnsi="Times New Roman" w:cs="Times New Roman"/>
                <w:sz w:val="24"/>
                <w:szCs w:val="24"/>
                <w:lang w:val="uk-UA"/>
              </w:rPr>
            </w:pP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968</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682</w:t>
            </w:r>
          </w:p>
        </w:tc>
        <w:tc>
          <w:tcPr>
            <w:tcW w:w="1417" w:type="dxa"/>
            <w:tcBorders>
              <w:top w:val="single" w:sz="4" w:space="0" w:color="000000"/>
              <w:left w:val="single" w:sz="4" w:space="0" w:color="000000"/>
              <w:bottom w:val="single" w:sz="4" w:space="0" w:color="000000"/>
              <w:right w:val="single" w:sz="4" w:space="0" w:color="auto"/>
            </w:tcBorders>
          </w:tcPr>
          <w:p w:rsidR="00A91D68"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1960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970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990</w:t>
            </w:r>
          </w:p>
        </w:tc>
        <w:tc>
          <w:tcPr>
            <w:tcW w:w="1418" w:type="dxa"/>
            <w:tcBorders>
              <w:top w:val="single" w:sz="4" w:space="0" w:color="000000"/>
              <w:left w:val="single" w:sz="4" w:space="0" w:color="auto"/>
              <w:bottom w:val="single" w:sz="4" w:space="0" w:color="000000"/>
              <w:right w:val="single" w:sz="4" w:space="0" w:color="000000"/>
            </w:tcBorders>
          </w:tcPr>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2160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1200</w:t>
            </w:r>
          </w:p>
        </w:tc>
        <w:tc>
          <w:tcPr>
            <w:tcW w:w="1701"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5770</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jc w:val="center"/>
              <w:rPr>
                <w:rFonts w:ascii="Times New Roman" w:eastAsia="Calibri" w:hAnsi="Times New Roman" w:cs="Times New Roman"/>
                <w:sz w:val="24"/>
                <w:szCs w:val="24"/>
                <w:lang w:val="uk-UA"/>
              </w:rPr>
            </w:pP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2898</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2872</w:t>
            </w:r>
          </w:p>
        </w:tc>
      </w:tr>
      <w:tr w:rsidR="00A91D68"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A91D68" w:rsidRPr="00FB02EF" w:rsidRDefault="00A91D68" w:rsidP="00A91D68">
            <w:pPr>
              <w:spacing w:after="120" w:line="264" w:lineRule="auto"/>
              <w:jc w:val="center"/>
              <w:rPr>
                <w:rFonts w:ascii="Times New Roman" w:eastAsia="Batang" w:hAnsi="Times New Roman" w:cs="Times New Roman"/>
                <w:sz w:val="24"/>
                <w:szCs w:val="24"/>
                <w:lang w:val="uk-UA"/>
              </w:rPr>
            </w:pPr>
            <w:r w:rsidRPr="00FB02EF">
              <w:rPr>
                <w:rFonts w:ascii="Times New Roman" w:eastAsia="Calibri" w:hAnsi="Times New Roman" w:cs="Times New Roman"/>
                <w:b/>
                <w:sz w:val="24"/>
                <w:szCs w:val="24"/>
                <w:lang w:val="uk-UA"/>
              </w:rPr>
              <w:lastRenderedPageBreak/>
              <w:t xml:space="preserve">Показники продукту </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A91D68">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0" w:line="240" w:lineRule="auto"/>
              <w:rPr>
                <w:rFonts w:ascii="Times New Roman" w:eastAsia="Calibri" w:hAnsi="Times New Roman" w:cs="Times New Roman"/>
                <w:sz w:val="24"/>
                <w:szCs w:val="24"/>
                <w:lang w:val="uk-UA"/>
              </w:rPr>
            </w:pPr>
            <w:r w:rsidRPr="00A91D68">
              <w:rPr>
                <w:rFonts w:ascii="Times New Roman" w:eastAsia="Calibri" w:hAnsi="Times New Roman" w:cs="Times New Roman"/>
                <w:sz w:val="24"/>
                <w:szCs w:val="24"/>
                <w:lang w:val="uk-UA"/>
              </w:rPr>
              <w:t>Кількість ліквідованих стихійних сміттєзвалищ</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577959" w:rsidRDefault="00A91D68" w:rsidP="00A91D68">
            <w:pPr>
              <w:spacing w:after="0" w:line="240" w:lineRule="auto"/>
              <w:ind w:left="-108" w:right="-108"/>
              <w:jc w:val="center"/>
              <w:rPr>
                <w:rFonts w:ascii="Times New Roman" w:eastAsia="Calibri" w:hAnsi="Times New Roman" w:cs="Times New Roman"/>
                <w:sz w:val="24"/>
                <w:szCs w:val="24"/>
                <w:vertAlign w:val="superscript"/>
                <w:lang w:val="uk-UA"/>
              </w:rPr>
            </w:pPr>
            <w:r>
              <w:rPr>
                <w:rFonts w:ascii="Times New Roman" w:eastAsia="Times New Roman" w:hAnsi="Times New Roman" w:cs="Times New Roman"/>
                <w:sz w:val="24"/>
                <w:szCs w:val="24"/>
                <w:lang w:val="uk-UA" w:eastAsia="ru-RU"/>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175707"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Pr="00FB02EF" w:rsidRDefault="00AB5EFC"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Pr="00FB02EF" w:rsidRDefault="00AB5EFC"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B5EFC" w:rsidP="003F116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49</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308" w:type="dxa"/>
            <w:tcBorders>
              <w:top w:val="single" w:sz="4" w:space="0" w:color="000000"/>
              <w:left w:val="single" w:sz="4" w:space="0" w:color="000000"/>
              <w:bottom w:val="single" w:sz="4" w:space="0" w:color="000000"/>
              <w:right w:val="single" w:sz="4" w:space="0" w:color="000000"/>
            </w:tcBorders>
          </w:tcPr>
          <w:p w:rsidR="00A91D68" w:rsidRPr="00577959" w:rsidRDefault="00A91D68" w:rsidP="00A91D68">
            <w:pPr>
              <w:spacing w:after="0" w:line="240" w:lineRule="auto"/>
              <w:rPr>
                <w:rFonts w:ascii="Times New Roman" w:eastAsia="Calibri" w:hAnsi="Times New Roman" w:cs="Times New Roman"/>
                <w:sz w:val="24"/>
                <w:szCs w:val="24"/>
                <w:lang w:val="uk-UA"/>
              </w:rPr>
            </w:pPr>
            <w:r w:rsidRPr="00A91D68">
              <w:rPr>
                <w:rFonts w:ascii="Times New Roman" w:eastAsia="Calibri" w:hAnsi="Times New Roman" w:cs="Times New Roman"/>
                <w:sz w:val="24"/>
                <w:szCs w:val="24"/>
                <w:lang w:val="uk-UA"/>
              </w:rPr>
              <w:t>Кількість проведених природоохоронних заходів</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Default="00A91D68" w:rsidP="00A91D68">
            <w:pPr>
              <w:spacing w:after="0" w:line="240" w:lineRule="auto"/>
              <w:ind w:left="-108"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r>
      <w:tr w:rsidR="00954AD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954AD7" w:rsidRDefault="00954AD7"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2308" w:type="dxa"/>
            <w:tcBorders>
              <w:top w:val="single" w:sz="4" w:space="0" w:color="000000"/>
              <w:left w:val="single" w:sz="4" w:space="0" w:color="000000"/>
              <w:bottom w:val="single" w:sz="4" w:space="0" w:color="000000"/>
              <w:right w:val="single" w:sz="4" w:space="0" w:color="000000"/>
            </w:tcBorders>
          </w:tcPr>
          <w:p w:rsidR="00954AD7" w:rsidRPr="00A91D68" w:rsidRDefault="00AD0C1B" w:rsidP="00A91D6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Кількість ртуті, яка буде утилізована</w:t>
            </w:r>
          </w:p>
        </w:tc>
        <w:tc>
          <w:tcPr>
            <w:tcW w:w="1275" w:type="dxa"/>
            <w:tcBorders>
              <w:top w:val="single" w:sz="4" w:space="0" w:color="000000"/>
              <w:left w:val="single" w:sz="4" w:space="0" w:color="000000"/>
              <w:bottom w:val="single" w:sz="4" w:space="0" w:color="000000"/>
              <w:right w:val="single" w:sz="4" w:space="0" w:color="000000"/>
            </w:tcBorders>
            <w:vAlign w:val="center"/>
          </w:tcPr>
          <w:p w:rsidR="00954AD7" w:rsidRDefault="00AD0C1B" w:rsidP="00A91D68">
            <w:pPr>
              <w:spacing w:after="0" w:line="240" w:lineRule="auto"/>
              <w:ind w:left="-108"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w:t>
            </w:r>
          </w:p>
        </w:tc>
        <w:tc>
          <w:tcPr>
            <w:tcW w:w="1276" w:type="dxa"/>
            <w:tcBorders>
              <w:top w:val="single" w:sz="4" w:space="0" w:color="000000"/>
              <w:left w:val="single" w:sz="4" w:space="0" w:color="000000"/>
              <w:bottom w:val="single" w:sz="4" w:space="0" w:color="000000"/>
              <w:right w:val="single" w:sz="4" w:space="0" w:color="000000"/>
            </w:tcBorders>
            <w:vAlign w:val="center"/>
          </w:tcPr>
          <w:p w:rsidR="00954AD7" w:rsidRDefault="00AD0C1B"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w:t>
            </w:r>
          </w:p>
        </w:tc>
        <w:tc>
          <w:tcPr>
            <w:tcW w:w="1417" w:type="dxa"/>
            <w:tcBorders>
              <w:top w:val="single" w:sz="4" w:space="0" w:color="000000"/>
              <w:left w:val="single" w:sz="4" w:space="0" w:color="000000"/>
              <w:bottom w:val="single" w:sz="4" w:space="0" w:color="000000"/>
              <w:right w:val="single" w:sz="4" w:space="0" w:color="auto"/>
            </w:tcBorders>
            <w:vAlign w:val="center"/>
          </w:tcPr>
          <w:p w:rsidR="00954AD7" w:rsidRDefault="00AD0C1B"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954AD7" w:rsidRDefault="00AD0C1B"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54AD7" w:rsidRDefault="00AD0C1B"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w:t>
            </w:r>
          </w:p>
        </w:tc>
      </w:tr>
      <w:tr w:rsidR="00A91D68"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A91D68" w:rsidRPr="00FB02EF" w:rsidRDefault="00A91D68" w:rsidP="00A91D68">
            <w:pPr>
              <w:spacing w:after="0" w:line="264" w:lineRule="auto"/>
              <w:ind w:right="51"/>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Показники ефективності</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A91D68">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120" w:line="256" w:lineRule="auto"/>
              <w:rPr>
                <w:rFonts w:ascii="Times New Roman" w:eastAsia="Calibri" w:hAnsi="Times New Roman" w:cs="Times New Roman"/>
                <w:sz w:val="24"/>
                <w:szCs w:val="24"/>
                <w:lang w:val="uk-UA"/>
              </w:rPr>
            </w:pPr>
            <w:proofErr w:type="spellStart"/>
            <w:r w:rsidRPr="00A91D68">
              <w:rPr>
                <w:rFonts w:ascii="Times New Roman" w:eastAsia="Times New Roman" w:hAnsi="Times New Roman" w:cs="Times New Roman"/>
                <w:sz w:val="24"/>
                <w:szCs w:val="24"/>
              </w:rPr>
              <w:t>Середні</w:t>
            </w:r>
            <w:proofErr w:type="spellEnd"/>
            <w:r w:rsidRPr="00A91D68">
              <w:rPr>
                <w:rFonts w:ascii="Times New Roman" w:eastAsia="Times New Roman" w:hAnsi="Times New Roman" w:cs="Times New Roman"/>
                <w:sz w:val="24"/>
                <w:szCs w:val="24"/>
              </w:rPr>
              <w:t xml:space="preserve"> </w:t>
            </w:r>
            <w:proofErr w:type="spellStart"/>
            <w:r w:rsidRPr="00A91D68">
              <w:rPr>
                <w:rFonts w:ascii="Times New Roman" w:eastAsia="Times New Roman" w:hAnsi="Times New Roman" w:cs="Times New Roman"/>
                <w:sz w:val="24"/>
                <w:szCs w:val="24"/>
              </w:rPr>
              <w:t>витрати</w:t>
            </w:r>
            <w:proofErr w:type="spellEnd"/>
            <w:r w:rsidRPr="00A91D68">
              <w:rPr>
                <w:rFonts w:ascii="Times New Roman" w:eastAsia="Times New Roman" w:hAnsi="Times New Roman" w:cs="Times New Roman"/>
                <w:sz w:val="24"/>
                <w:szCs w:val="24"/>
              </w:rPr>
              <w:t xml:space="preserve"> на </w:t>
            </w:r>
            <w:proofErr w:type="spellStart"/>
            <w:r w:rsidRPr="00A91D68">
              <w:rPr>
                <w:rFonts w:ascii="Times New Roman" w:eastAsia="Times New Roman" w:hAnsi="Times New Roman" w:cs="Times New Roman"/>
                <w:sz w:val="24"/>
                <w:szCs w:val="24"/>
              </w:rPr>
              <w:t>ліквідацію</w:t>
            </w:r>
            <w:proofErr w:type="spellEnd"/>
            <w:r w:rsidRPr="00A91D68">
              <w:rPr>
                <w:rFonts w:ascii="Times New Roman" w:eastAsia="Times New Roman" w:hAnsi="Times New Roman" w:cs="Times New Roman"/>
                <w:sz w:val="24"/>
                <w:szCs w:val="24"/>
              </w:rPr>
              <w:t xml:space="preserve"> одного </w:t>
            </w:r>
            <w:proofErr w:type="spellStart"/>
            <w:r w:rsidRPr="00A91D68">
              <w:rPr>
                <w:rFonts w:ascii="Times New Roman" w:eastAsia="Times New Roman" w:hAnsi="Times New Roman" w:cs="Times New Roman"/>
                <w:sz w:val="24"/>
                <w:szCs w:val="24"/>
              </w:rPr>
              <w:t>стихійного</w:t>
            </w:r>
            <w:proofErr w:type="spellEnd"/>
            <w:r w:rsidRPr="00A91D68">
              <w:rPr>
                <w:rFonts w:ascii="Times New Roman" w:eastAsia="Times New Roman" w:hAnsi="Times New Roman" w:cs="Times New Roman"/>
                <w:sz w:val="24"/>
                <w:szCs w:val="24"/>
              </w:rPr>
              <w:t xml:space="preserve"> </w:t>
            </w:r>
            <w:proofErr w:type="spellStart"/>
            <w:r w:rsidRPr="00A91D68">
              <w:rPr>
                <w:rFonts w:ascii="Times New Roman" w:eastAsia="Times New Roman" w:hAnsi="Times New Roman" w:cs="Times New Roman"/>
                <w:sz w:val="24"/>
                <w:szCs w:val="24"/>
              </w:rPr>
              <w:t>сміттєзвалища</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91D68" w:rsidP="00A91D68">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F57E4B"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22466,67</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Pr="00FB02EF" w:rsidRDefault="00AB5EFC" w:rsidP="00A91D68">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24687,50</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Pr="00FB02EF" w:rsidRDefault="00AB5EFC" w:rsidP="00A91D68">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27040,00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B5EFC"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24591,84</w:t>
            </w:r>
          </w:p>
        </w:tc>
      </w:tr>
      <w:tr w:rsidR="0017570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308"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Середня </w:t>
            </w:r>
            <w:r w:rsidRPr="00FB02EF">
              <w:rPr>
                <w:rFonts w:ascii="Times New Roman" w:eastAsia="Calibri" w:hAnsi="Times New Roman" w:cs="Times New Roman"/>
                <w:sz w:val="24"/>
                <w:szCs w:val="24"/>
                <w:lang w:val="uk-UA"/>
              </w:rPr>
              <w:t xml:space="preserve">кількість </w:t>
            </w:r>
            <w:r>
              <w:rPr>
                <w:rFonts w:ascii="Times New Roman" w:eastAsia="Calibri" w:hAnsi="Times New Roman" w:cs="Times New Roman"/>
                <w:sz w:val="24"/>
                <w:szCs w:val="24"/>
                <w:lang w:val="uk-UA"/>
              </w:rPr>
              <w:t>учасників на один природоохоронний захід</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175707" w:rsidRPr="00FB02EF" w:rsidRDefault="00175707" w:rsidP="00175707">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t>од</w:t>
            </w:r>
            <w:r w:rsidRPr="00FB02EF">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183</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107</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1417" w:type="dxa"/>
            <w:tcBorders>
              <w:top w:val="single" w:sz="4" w:space="0" w:color="000000"/>
              <w:left w:val="single" w:sz="4" w:space="0" w:color="000000"/>
              <w:bottom w:val="single" w:sz="4" w:space="0" w:color="000000"/>
              <w:right w:val="single" w:sz="4" w:space="0" w:color="auto"/>
            </w:tcBorders>
          </w:tcPr>
          <w:p w:rsidR="00175707"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164</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81</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tc>
        <w:tc>
          <w:tcPr>
            <w:tcW w:w="1418" w:type="dxa"/>
            <w:tcBorders>
              <w:top w:val="single" w:sz="4" w:space="0" w:color="000000"/>
              <w:left w:val="single" w:sz="4" w:space="0" w:color="auto"/>
              <w:bottom w:val="single" w:sz="4" w:space="0" w:color="000000"/>
              <w:right w:val="single" w:sz="4" w:space="0" w:color="000000"/>
            </w:tcBorders>
          </w:tcPr>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155</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69</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w:t>
            </w:r>
          </w:p>
        </w:tc>
        <w:tc>
          <w:tcPr>
            <w:tcW w:w="1701"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166</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tc>
      </w:tr>
      <w:tr w:rsidR="00AD0C1B"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AD0C1B" w:rsidRDefault="00AD0C1B"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2308" w:type="dxa"/>
            <w:tcBorders>
              <w:top w:val="single" w:sz="4" w:space="0" w:color="000000"/>
              <w:left w:val="single" w:sz="4" w:space="0" w:color="000000"/>
              <w:bottom w:val="single" w:sz="4" w:space="0" w:color="000000"/>
              <w:right w:val="single" w:sz="4" w:space="0" w:color="000000"/>
            </w:tcBorders>
          </w:tcPr>
          <w:p w:rsidR="00AD0C1B" w:rsidRDefault="00AD0C1B" w:rsidP="00AD0C1B">
            <w:pPr>
              <w:spacing w:after="12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Середні витрати на утилізацію 1 г ртуті</w:t>
            </w:r>
          </w:p>
        </w:tc>
        <w:tc>
          <w:tcPr>
            <w:tcW w:w="1275" w:type="dxa"/>
            <w:tcBorders>
              <w:top w:val="single" w:sz="4" w:space="0" w:color="000000"/>
              <w:left w:val="single" w:sz="4" w:space="0" w:color="000000"/>
              <w:bottom w:val="single" w:sz="4" w:space="0" w:color="000000"/>
              <w:right w:val="single" w:sz="4" w:space="0" w:color="000000"/>
            </w:tcBorders>
            <w:vAlign w:val="center"/>
          </w:tcPr>
          <w:p w:rsidR="00AD0C1B" w:rsidRPr="00FB02EF" w:rsidRDefault="00AD0C1B" w:rsidP="00175707">
            <w:pPr>
              <w:spacing w:after="0" w:line="240" w:lineRule="auto"/>
              <w:ind w:left="-108"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грн</w:t>
            </w:r>
          </w:p>
        </w:tc>
        <w:tc>
          <w:tcPr>
            <w:tcW w:w="1276" w:type="dxa"/>
            <w:tcBorders>
              <w:top w:val="single" w:sz="4" w:space="0" w:color="000000"/>
              <w:left w:val="single" w:sz="4" w:space="0" w:color="000000"/>
              <w:bottom w:val="single" w:sz="4" w:space="0" w:color="000000"/>
              <w:right w:val="single" w:sz="4" w:space="0" w:color="000000"/>
            </w:tcBorders>
          </w:tcPr>
          <w:p w:rsidR="00562AB1" w:rsidRDefault="00562AB1" w:rsidP="00175707">
            <w:pPr>
              <w:spacing w:after="0" w:line="240" w:lineRule="auto"/>
              <w:jc w:val="center"/>
              <w:rPr>
                <w:rFonts w:ascii="Times New Roman" w:eastAsia="Calibri" w:hAnsi="Times New Roman" w:cs="Times New Roman"/>
                <w:sz w:val="24"/>
                <w:szCs w:val="24"/>
                <w:lang w:val="uk-UA"/>
              </w:rPr>
            </w:pPr>
          </w:p>
          <w:p w:rsidR="00AD0C1B" w:rsidRDefault="00562AB1"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264</w:t>
            </w:r>
          </w:p>
        </w:tc>
        <w:tc>
          <w:tcPr>
            <w:tcW w:w="1417" w:type="dxa"/>
            <w:tcBorders>
              <w:top w:val="single" w:sz="4" w:space="0" w:color="000000"/>
              <w:left w:val="single" w:sz="4" w:space="0" w:color="000000"/>
              <w:bottom w:val="single" w:sz="4" w:space="0" w:color="000000"/>
              <w:right w:val="single" w:sz="4" w:space="0" w:color="auto"/>
            </w:tcBorders>
          </w:tcPr>
          <w:p w:rsidR="00562AB1" w:rsidRDefault="00562AB1" w:rsidP="00175707">
            <w:pPr>
              <w:spacing w:after="0" w:line="240" w:lineRule="auto"/>
              <w:ind w:right="34"/>
              <w:jc w:val="center"/>
              <w:rPr>
                <w:rFonts w:ascii="Times New Roman" w:eastAsia="Calibri" w:hAnsi="Times New Roman" w:cs="Times New Roman"/>
                <w:sz w:val="24"/>
                <w:szCs w:val="24"/>
                <w:lang w:val="uk-UA"/>
              </w:rPr>
            </w:pPr>
          </w:p>
          <w:p w:rsidR="00AD0C1B" w:rsidRDefault="00562AB1"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18" w:type="dxa"/>
            <w:tcBorders>
              <w:top w:val="single" w:sz="4" w:space="0" w:color="000000"/>
              <w:left w:val="single" w:sz="4" w:space="0" w:color="auto"/>
              <w:bottom w:val="single" w:sz="4" w:space="0" w:color="000000"/>
              <w:right w:val="single" w:sz="4" w:space="0" w:color="000000"/>
            </w:tcBorders>
          </w:tcPr>
          <w:p w:rsidR="00562AB1" w:rsidRDefault="00562AB1" w:rsidP="00175707">
            <w:pPr>
              <w:spacing w:after="0" w:line="240" w:lineRule="auto"/>
              <w:ind w:right="34"/>
              <w:jc w:val="center"/>
              <w:rPr>
                <w:rFonts w:ascii="Times New Roman" w:eastAsia="Calibri" w:hAnsi="Times New Roman" w:cs="Times New Roman"/>
                <w:sz w:val="24"/>
                <w:szCs w:val="24"/>
                <w:lang w:val="uk-UA"/>
              </w:rPr>
            </w:pPr>
          </w:p>
          <w:p w:rsidR="00AD0C1B" w:rsidRDefault="00562AB1"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562AB1" w:rsidRDefault="00562AB1" w:rsidP="00175707">
            <w:pPr>
              <w:spacing w:after="0" w:line="240" w:lineRule="auto"/>
              <w:jc w:val="center"/>
              <w:rPr>
                <w:rFonts w:ascii="Times New Roman" w:eastAsia="Calibri" w:hAnsi="Times New Roman" w:cs="Times New Roman"/>
                <w:sz w:val="24"/>
                <w:szCs w:val="24"/>
                <w:lang w:val="uk-UA"/>
              </w:rPr>
            </w:pPr>
          </w:p>
          <w:p w:rsidR="00AD0C1B" w:rsidRDefault="00562AB1"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264</w:t>
            </w:r>
          </w:p>
        </w:tc>
      </w:tr>
      <w:tr w:rsidR="00175707"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175707" w:rsidRPr="00FB02EF" w:rsidRDefault="00175707" w:rsidP="00175707">
            <w:pPr>
              <w:spacing w:after="120" w:line="256" w:lineRule="auto"/>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 xml:space="preserve">Показники якості </w:t>
            </w:r>
          </w:p>
        </w:tc>
      </w:tr>
      <w:tr w:rsidR="0017570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rPr>
                <w:rFonts w:ascii="Times New Roman" w:eastAsia="Calibri" w:hAnsi="Times New Roman" w:cs="Times New Roman"/>
                <w:sz w:val="24"/>
                <w:szCs w:val="24"/>
                <w:lang w:val="uk-UA"/>
              </w:rPr>
            </w:pPr>
            <w:r w:rsidRPr="00175707">
              <w:rPr>
                <w:rFonts w:ascii="Times New Roman" w:eastAsia="Calibri" w:hAnsi="Times New Roman" w:cs="Times New Roman"/>
                <w:sz w:val="24"/>
                <w:szCs w:val="24"/>
                <w:lang w:val="uk-UA"/>
              </w:rPr>
              <w:t>Рівень задоволеності населення станом довкілля</w:t>
            </w:r>
          </w:p>
        </w:tc>
        <w:tc>
          <w:tcPr>
            <w:tcW w:w="1275"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89</w:t>
            </w:r>
          </w:p>
        </w:tc>
        <w:tc>
          <w:tcPr>
            <w:tcW w:w="1417" w:type="dxa"/>
            <w:tcBorders>
              <w:top w:val="single" w:sz="4" w:space="0" w:color="000000"/>
              <w:left w:val="single" w:sz="4" w:space="0" w:color="000000"/>
              <w:bottom w:val="single" w:sz="4" w:space="0" w:color="000000"/>
              <w:right w:val="single" w:sz="4" w:space="0" w:color="auto"/>
            </w:tcBorders>
          </w:tcPr>
          <w:p w:rsidR="00175707" w:rsidRPr="00FB02EF" w:rsidRDefault="00175707" w:rsidP="00175707">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w:t>
            </w:r>
          </w:p>
        </w:tc>
        <w:tc>
          <w:tcPr>
            <w:tcW w:w="1418" w:type="dxa"/>
            <w:tcBorders>
              <w:top w:val="single" w:sz="4" w:space="0" w:color="000000"/>
              <w:left w:val="single" w:sz="4" w:space="0" w:color="auto"/>
              <w:bottom w:val="single" w:sz="4" w:space="0" w:color="000000"/>
              <w:right w:val="single" w:sz="4" w:space="0" w:color="000000"/>
            </w:tcBorders>
          </w:tcPr>
          <w:p w:rsidR="00175707" w:rsidRPr="00FB02EF" w:rsidRDefault="00175707" w:rsidP="00175707">
            <w:pPr>
              <w:spacing w:after="120" w:line="256"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701"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93</w:t>
            </w:r>
          </w:p>
        </w:tc>
      </w:tr>
      <w:tr w:rsidR="0017570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175707"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308"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40" w:lineRule="auto"/>
              <w:rPr>
                <w:rFonts w:ascii="Times New Roman" w:eastAsia="Calibri" w:hAnsi="Times New Roman" w:cs="Times New Roman"/>
                <w:sz w:val="24"/>
                <w:szCs w:val="24"/>
                <w:lang w:val="uk-UA"/>
              </w:rPr>
            </w:pPr>
            <w:r w:rsidRPr="00175707">
              <w:rPr>
                <w:rFonts w:ascii="Times New Roman" w:eastAsia="Calibri" w:hAnsi="Times New Roman" w:cs="Times New Roman"/>
                <w:sz w:val="24"/>
                <w:szCs w:val="24"/>
                <w:lang w:val="uk-UA"/>
              </w:rPr>
              <w:t>Частка населення, яка бере участь у природоохоронних заходах</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175707" w:rsidRPr="00FB02EF" w:rsidRDefault="00243BDE" w:rsidP="00175707">
            <w:pPr>
              <w:spacing w:after="0" w:line="240" w:lineRule="auto"/>
              <w:ind w:left="-108" w:right="-108"/>
              <w:jc w:val="center"/>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2,34</w:t>
            </w: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1,66</w:t>
            </w:r>
          </w:p>
        </w:tc>
        <w:tc>
          <w:tcPr>
            <w:tcW w:w="1417" w:type="dxa"/>
            <w:tcBorders>
              <w:top w:val="single" w:sz="4" w:space="0" w:color="000000"/>
              <w:left w:val="single" w:sz="4" w:space="0" w:color="000000"/>
              <w:bottom w:val="single" w:sz="4" w:space="0" w:color="000000"/>
              <w:right w:val="single" w:sz="4" w:space="0" w:color="auto"/>
            </w:tcBorders>
          </w:tcPr>
          <w:p w:rsidR="00175707"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4,75</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2,35</w:t>
            </w: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1418" w:type="dxa"/>
            <w:tcBorders>
              <w:top w:val="single" w:sz="4" w:space="0" w:color="000000"/>
              <w:left w:val="single" w:sz="4" w:space="0" w:color="auto"/>
              <w:bottom w:val="single" w:sz="4" w:space="0" w:color="000000"/>
              <w:right w:val="single" w:sz="4" w:space="0" w:color="000000"/>
            </w:tcBorders>
          </w:tcPr>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5,23</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2,33</w:t>
            </w: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1701" w:type="dxa"/>
            <w:tcBorders>
              <w:top w:val="single" w:sz="4" w:space="0" w:color="000000"/>
              <w:left w:val="single" w:sz="4" w:space="0" w:color="000000"/>
              <w:bottom w:val="single" w:sz="4" w:space="0" w:color="000000"/>
              <w:right w:val="single" w:sz="4" w:space="0" w:color="000000"/>
            </w:tcBorders>
          </w:tcPr>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13,98</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7,02</w:t>
            </w: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6,96</w:t>
            </w:r>
          </w:p>
        </w:tc>
      </w:tr>
    </w:tbl>
    <w:p w:rsidR="00513C15" w:rsidRDefault="00513C15" w:rsidP="007B35EE">
      <w:pPr>
        <w:spacing w:after="0" w:line="240" w:lineRule="auto"/>
        <w:ind w:firstLine="709"/>
        <w:jc w:val="both"/>
        <w:rPr>
          <w:rFonts w:ascii="Times New Roman" w:hAnsi="Times New Roman" w:cs="Times New Roman"/>
          <w:sz w:val="28"/>
          <w:szCs w:val="28"/>
        </w:rPr>
      </w:pPr>
      <w:proofErr w:type="spellStart"/>
      <w:r w:rsidRPr="003616CE">
        <w:rPr>
          <w:rFonts w:ascii="Times New Roman" w:hAnsi="Times New Roman" w:cs="Times New Roman"/>
          <w:sz w:val="28"/>
          <w:szCs w:val="28"/>
        </w:rPr>
        <w:t>Ця</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Програма</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може</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доповнюватися</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новими</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розділами</w:t>
      </w:r>
      <w:proofErr w:type="spellEnd"/>
      <w:r w:rsidRPr="003616CE">
        <w:rPr>
          <w:rFonts w:ascii="Times New Roman" w:hAnsi="Times New Roman" w:cs="Times New Roman"/>
          <w:sz w:val="28"/>
          <w:szCs w:val="28"/>
        </w:rPr>
        <w:t xml:space="preserve"> та </w:t>
      </w:r>
      <w:proofErr w:type="spellStart"/>
      <w:r w:rsidRPr="003616CE">
        <w:rPr>
          <w:rFonts w:ascii="Times New Roman" w:hAnsi="Times New Roman" w:cs="Times New Roman"/>
          <w:sz w:val="28"/>
          <w:szCs w:val="28"/>
        </w:rPr>
        <w:t>напрямами</w:t>
      </w:r>
      <w:proofErr w:type="spellEnd"/>
      <w:r w:rsidRPr="003616CE">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3616CE">
        <w:rPr>
          <w:rFonts w:ascii="Times New Roman" w:hAnsi="Times New Roman" w:cs="Times New Roman"/>
          <w:sz w:val="28"/>
          <w:szCs w:val="28"/>
        </w:rPr>
        <w:t>уточнюватись</w:t>
      </w:r>
      <w:proofErr w:type="spellEnd"/>
      <w:r w:rsidRPr="003616CE">
        <w:rPr>
          <w:rFonts w:ascii="Times New Roman" w:hAnsi="Times New Roman" w:cs="Times New Roman"/>
          <w:sz w:val="28"/>
          <w:szCs w:val="28"/>
        </w:rPr>
        <w:t xml:space="preserve"> у </w:t>
      </w:r>
      <w:proofErr w:type="spellStart"/>
      <w:r w:rsidRPr="003616CE">
        <w:rPr>
          <w:rFonts w:ascii="Times New Roman" w:hAnsi="Times New Roman" w:cs="Times New Roman"/>
          <w:sz w:val="28"/>
          <w:szCs w:val="28"/>
        </w:rPr>
        <w:t>відповідності</w:t>
      </w:r>
      <w:proofErr w:type="spellEnd"/>
      <w:r w:rsidRPr="003616CE">
        <w:rPr>
          <w:rFonts w:ascii="Times New Roman" w:hAnsi="Times New Roman" w:cs="Times New Roman"/>
          <w:sz w:val="28"/>
          <w:szCs w:val="28"/>
        </w:rPr>
        <w:t xml:space="preserve"> з </w:t>
      </w:r>
      <w:proofErr w:type="spellStart"/>
      <w:r w:rsidRPr="003616CE">
        <w:rPr>
          <w:rFonts w:ascii="Times New Roman" w:hAnsi="Times New Roman" w:cs="Times New Roman"/>
          <w:sz w:val="28"/>
          <w:szCs w:val="28"/>
        </w:rPr>
        <w:t>бюджетними</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надходженнями</w:t>
      </w:r>
      <w:proofErr w:type="spellEnd"/>
      <w:r w:rsidRPr="003616CE">
        <w:rPr>
          <w:rFonts w:ascii="Times New Roman" w:hAnsi="Times New Roman" w:cs="Times New Roman"/>
          <w:sz w:val="28"/>
          <w:szCs w:val="28"/>
        </w:rPr>
        <w:t>.</w:t>
      </w:r>
    </w:p>
    <w:p w:rsidR="007B35EE" w:rsidRDefault="007B35EE" w:rsidP="007B35EE">
      <w:pPr>
        <w:spacing w:after="0" w:line="240" w:lineRule="auto"/>
        <w:ind w:firstLine="709"/>
        <w:jc w:val="both"/>
        <w:rPr>
          <w:rFonts w:ascii="Times New Roman" w:hAnsi="Times New Roman" w:cs="Times New Roman"/>
          <w:b/>
          <w:bCs/>
          <w:color w:val="000000"/>
          <w:sz w:val="28"/>
          <w:szCs w:val="28"/>
          <w:lang w:val="uk-UA" w:eastAsia="ru-RU"/>
        </w:rPr>
      </w:pPr>
    </w:p>
    <w:p w:rsidR="007B35EE" w:rsidRDefault="007B35EE" w:rsidP="007B35EE">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Pr="00276E58">
        <w:rPr>
          <w:rFonts w:ascii="Times New Roman" w:hAnsi="Times New Roman" w:cs="Times New Roman"/>
          <w:b/>
          <w:sz w:val="28"/>
          <w:szCs w:val="28"/>
          <w:lang w:val="uk-UA"/>
        </w:rPr>
        <w:t>. Обсяги та джерела фінансування Програми</w:t>
      </w:r>
    </w:p>
    <w:p w:rsidR="007B35EE" w:rsidRPr="00276E58" w:rsidRDefault="007B35EE" w:rsidP="007B35EE">
      <w:pPr>
        <w:spacing w:after="0" w:line="240" w:lineRule="auto"/>
        <w:ind w:firstLine="709"/>
        <w:jc w:val="center"/>
        <w:rPr>
          <w:rFonts w:ascii="Times New Roman" w:hAnsi="Times New Roman" w:cs="Times New Roman"/>
          <w:b/>
          <w:sz w:val="28"/>
          <w:szCs w:val="28"/>
          <w:lang w:val="uk-UA"/>
        </w:rPr>
      </w:pP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Фінансування Програми на 2026-2028 роки буде здійснюватися за рахунок коштів бюджету Гайсинської міської територіальної</w:t>
      </w:r>
      <w:r>
        <w:rPr>
          <w:rFonts w:ascii="Times New Roman" w:hAnsi="Times New Roman" w:cs="Times New Roman"/>
          <w:sz w:val="28"/>
          <w:szCs w:val="28"/>
          <w:lang w:val="uk-UA"/>
        </w:rPr>
        <w:t xml:space="preserve"> громади та інших джерел не заборонених чинним законодавством.</w:t>
      </w: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proofErr w:type="spellStart"/>
      <w:r w:rsidRPr="00A01B14">
        <w:rPr>
          <w:rFonts w:ascii="Times New Roman" w:hAnsi="Times New Roman" w:cs="Times New Roman"/>
          <w:sz w:val="28"/>
          <w:szCs w:val="28"/>
        </w:rPr>
        <w:t>Фінансування</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заходів</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щодо</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виконання</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Програми</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здійснюється</w:t>
      </w:r>
      <w:proofErr w:type="spellEnd"/>
      <w:r w:rsidRPr="00A01B14">
        <w:rPr>
          <w:rFonts w:ascii="Times New Roman" w:hAnsi="Times New Roman" w:cs="Times New Roman"/>
          <w:sz w:val="28"/>
          <w:szCs w:val="28"/>
        </w:rPr>
        <w:t xml:space="preserve"> </w:t>
      </w:r>
      <w:proofErr w:type="gramStart"/>
      <w:r w:rsidRPr="00A01B14">
        <w:rPr>
          <w:rFonts w:ascii="Times New Roman" w:hAnsi="Times New Roman" w:cs="Times New Roman"/>
          <w:sz w:val="28"/>
          <w:szCs w:val="28"/>
        </w:rPr>
        <w:t>в порядку</w:t>
      </w:r>
      <w:proofErr w:type="gram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визначеному</w:t>
      </w:r>
      <w:proofErr w:type="spellEnd"/>
      <w:r w:rsidRPr="00A01B14">
        <w:rPr>
          <w:rFonts w:ascii="Times New Roman" w:hAnsi="Times New Roman" w:cs="Times New Roman"/>
          <w:sz w:val="28"/>
          <w:szCs w:val="28"/>
        </w:rPr>
        <w:t xml:space="preserve"> нормативно</w:t>
      </w:r>
      <w:r w:rsidRPr="00A01B14">
        <w:rPr>
          <w:rFonts w:ascii="Times New Roman" w:hAnsi="Times New Roman" w:cs="Times New Roman"/>
          <w:sz w:val="28"/>
          <w:szCs w:val="28"/>
          <w:lang w:val="uk-UA"/>
        </w:rPr>
        <w:t>-</w:t>
      </w:r>
      <w:proofErr w:type="spellStart"/>
      <w:r w:rsidRPr="00A01B14">
        <w:rPr>
          <w:rFonts w:ascii="Times New Roman" w:hAnsi="Times New Roman" w:cs="Times New Roman"/>
          <w:sz w:val="28"/>
          <w:szCs w:val="28"/>
        </w:rPr>
        <w:t>правовими</w:t>
      </w:r>
      <w:proofErr w:type="spellEnd"/>
      <w:r w:rsidRPr="00A01B14">
        <w:rPr>
          <w:rFonts w:ascii="Times New Roman" w:hAnsi="Times New Roman" w:cs="Times New Roman"/>
          <w:sz w:val="28"/>
          <w:szCs w:val="28"/>
        </w:rPr>
        <w:t xml:space="preserve"> актами</w:t>
      </w:r>
      <w:r>
        <w:rPr>
          <w:rFonts w:ascii="Times New Roman" w:hAnsi="Times New Roman" w:cs="Times New Roman"/>
          <w:sz w:val="28"/>
          <w:szCs w:val="28"/>
          <w:lang w:val="uk-UA"/>
        </w:rPr>
        <w:t>.</w:t>
      </w:r>
      <w:r w:rsidRPr="00A01B14">
        <w:rPr>
          <w:rFonts w:ascii="Times New Roman" w:hAnsi="Times New Roman" w:cs="Times New Roman"/>
          <w:sz w:val="28"/>
          <w:szCs w:val="28"/>
        </w:rPr>
        <w:t xml:space="preserve"> </w:t>
      </w: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lastRenderedPageBreak/>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 xml:space="preserve">Орієнтовні обсяги фінансових витрат, необхідних для виконання Програми загалом і </w:t>
      </w:r>
      <w:r w:rsidR="003F116C" w:rsidRPr="00A01B14">
        <w:rPr>
          <w:rFonts w:ascii="Times New Roman" w:hAnsi="Times New Roman" w:cs="Times New Roman"/>
          <w:sz w:val="28"/>
          <w:szCs w:val="28"/>
          <w:lang w:val="uk-UA"/>
        </w:rPr>
        <w:t>диференційовано</w:t>
      </w:r>
      <w:r w:rsidRPr="00A01B14">
        <w:rPr>
          <w:rFonts w:ascii="Times New Roman" w:hAnsi="Times New Roman" w:cs="Times New Roman"/>
          <w:sz w:val="28"/>
          <w:szCs w:val="28"/>
          <w:lang w:val="uk-UA"/>
        </w:rPr>
        <w:t xml:space="preserve"> по роках з визначенням джерел фінансування наведені у додатку</w:t>
      </w:r>
      <w:r w:rsidR="00154057">
        <w:rPr>
          <w:rFonts w:ascii="Times New Roman" w:hAnsi="Times New Roman" w:cs="Times New Roman"/>
          <w:sz w:val="28"/>
          <w:szCs w:val="28"/>
          <w:lang w:val="uk-UA"/>
        </w:rPr>
        <w:t xml:space="preserve"> </w:t>
      </w:r>
      <w:r w:rsidRPr="00A01B14">
        <w:rPr>
          <w:rFonts w:ascii="Times New Roman" w:hAnsi="Times New Roman" w:cs="Times New Roman"/>
          <w:sz w:val="28"/>
          <w:szCs w:val="28"/>
          <w:lang w:val="uk-UA"/>
        </w:rPr>
        <w:t>2.</w:t>
      </w:r>
    </w:p>
    <w:p w:rsidR="007B35EE" w:rsidRPr="00A01B14" w:rsidRDefault="007B35EE" w:rsidP="007B35EE">
      <w:pPr>
        <w:spacing w:after="0" w:line="240" w:lineRule="auto"/>
        <w:ind w:firstLine="709"/>
        <w:jc w:val="both"/>
        <w:rPr>
          <w:rFonts w:ascii="Times New Roman" w:hAnsi="Times New Roman" w:cs="Times New Roman"/>
          <w:sz w:val="28"/>
          <w:szCs w:val="28"/>
        </w:rPr>
      </w:pPr>
      <w:r w:rsidRPr="00A01B14">
        <w:rPr>
          <w:rFonts w:ascii="Times New Roman" w:hAnsi="Times New Roman" w:cs="Times New Roman"/>
          <w:sz w:val="28"/>
          <w:szCs w:val="28"/>
        </w:rPr>
        <w:t>Обсяги фінансових ресурсів на реалізацію Програми, у разі потреби, протягом року можуть уточнюватися.</w:t>
      </w: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p>
    <w:p w:rsidR="007B35EE" w:rsidRPr="00276E58" w:rsidRDefault="007B35EE" w:rsidP="007B35EE">
      <w:pPr>
        <w:spacing w:after="0" w:line="240" w:lineRule="auto"/>
        <w:ind w:firstLine="709"/>
        <w:jc w:val="center"/>
        <w:rPr>
          <w:rFonts w:ascii="Times New Roman" w:hAnsi="Times New Roman" w:cs="Times New Roman"/>
          <w:b/>
          <w:sz w:val="28"/>
          <w:szCs w:val="28"/>
          <w:lang w:val="uk-UA" w:bidi="uk-UA"/>
        </w:rPr>
      </w:pPr>
      <w:r>
        <w:rPr>
          <w:rFonts w:ascii="Times New Roman" w:hAnsi="Times New Roman" w:cs="Times New Roman"/>
          <w:b/>
          <w:sz w:val="28"/>
          <w:szCs w:val="28"/>
          <w:lang w:val="uk-UA" w:bidi="uk-UA"/>
        </w:rPr>
        <w:t>6</w:t>
      </w:r>
      <w:r w:rsidRPr="00276E58">
        <w:rPr>
          <w:rFonts w:ascii="Times New Roman" w:hAnsi="Times New Roman" w:cs="Times New Roman"/>
          <w:b/>
          <w:sz w:val="28"/>
          <w:szCs w:val="28"/>
          <w:lang w:val="uk-UA" w:bidi="uk-UA"/>
        </w:rPr>
        <w:t>. Строки та етапи виконання Програми</w:t>
      </w:r>
    </w:p>
    <w:p w:rsidR="007B35EE" w:rsidRPr="00276E58" w:rsidRDefault="007B35EE" w:rsidP="007B35EE">
      <w:pPr>
        <w:spacing w:after="0" w:line="240" w:lineRule="auto"/>
        <w:ind w:firstLine="709"/>
        <w:jc w:val="both"/>
        <w:rPr>
          <w:rFonts w:ascii="Times New Roman" w:hAnsi="Times New Roman" w:cs="Times New Roman"/>
          <w:b/>
          <w:sz w:val="28"/>
          <w:szCs w:val="28"/>
          <w:lang w:val="uk-UA" w:bidi="uk-UA"/>
        </w:rPr>
      </w:pP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Початок дії Програми: з 01 січня 2026 року.</w:t>
      </w: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Закінчення дії Програми: 31 грудня 2028 року.</w:t>
      </w: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Програма реалізується в один етап: І рік – 2026 рік, ІІ рік – 2027 рік, ІІІ рік – 2028 рік.</w:t>
      </w:r>
    </w:p>
    <w:p w:rsidR="007B35EE" w:rsidRDefault="007B35EE" w:rsidP="007B35EE">
      <w:pPr>
        <w:spacing w:after="0" w:line="240" w:lineRule="auto"/>
        <w:ind w:firstLine="709"/>
        <w:jc w:val="both"/>
        <w:rPr>
          <w:rFonts w:ascii="Times New Roman" w:hAnsi="Times New Roman" w:cs="Times New Roman"/>
          <w:b/>
          <w:bCs/>
          <w:color w:val="000000"/>
          <w:sz w:val="28"/>
          <w:szCs w:val="28"/>
          <w:lang w:val="uk-UA" w:eastAsia="ru-RU"/>
        </w:rPr>
      </w:pPr>
    </w:p>
    <w:p w:rsidR="00EA0A27" w:rsidRPr="009537EF" w:rsidRDefault="007B35EE" w:rsidP="007E000D">
      <w:pPr>
        <w:spacing w:after="200" w:line="276" w:lineRule="auto"/>
        <w:jc w:val="center"/>
        <w:rPr>
          <w:rFonts w:ascii="Times New Roman" w:eastAsia="Times New Roman" w:hAnsi="Times New Roman" w:cs="Times New Roman"/>
          <w:b/>
          <w:sz w:val="28"/>
          <w:szCs w:val="28"/>
          <w:lang w:val="uk-UA" w:eastAsia="ru-RU"/>
        </w:rPr>
      </w:pPr>
      <w:r>
        <w:rPr>
          <w:rFonts w:ascii="Times New Roman" w:hAnsi="Times New Roman" w:cs="Times New Roman"/>
          <w:b/>
          <w:bCs/>
          <w:color w:val="000000"/>
          <w:sz w:val="28"/>
          <w:szCs w:val="28"/>
          <w:lang w:val="uk-UA" w:eastAsia="ru-RU"/>
        </w:rPr>
        <w:t>7</w:t>
      </w:r>
      <w:r w:rsidR="00EA0A27" w:rsidRPr="009537EF">
        <w:rPr>
          <w:rFonts w:ascii="Times New Roman" w:hAnsi="Times New Roman" w:cs="Times New Roman"/>
          <w:b/>
          <w:bCs/>
          <w:color w:val="000000"/>
          <w:sz w:val="28"/>
          <w:szCs w:val="28"/>
          <w:lang w:val="uk-UA" w:eastAsia="ru-RU"/>
        </w:rPr>
        <w:t>. Очікувані результати виконання Програми</w:t>
      </w:r>
      <w:r w:rsidR="00EA0A27" w:rsidRPr="009537EF">
        <w:rPr>
          <w:rFonts w:ascii="Times New Roman" w:eastAsia="Times New Roman" w:hAnsi="Times New Roman" w:cs="Times New Roman"/>
          <w:b/>
          <w:sz w:val="28"/>
          <w:szCs w:val="28"/>
          <w:lang w:val="uk-UA" w:eastAsia="ru-RU"/>
        </w:rPr>
        <w:t xml:space="preserve"> </w:t>
      </w:r>
    </w:p>
    <w:p w:rsidR="00D03008" w:rsidRPr="009537EF" w:rsidRDefault="00D03008" w:rsidP="00D03008">
      <w:pPr>
        <w:pStyle w:val="a3"/>
        <w:tabs>
          <w:tab w:val="left" w:pos="567"/>
        </w:tabs>
        <w:spacing w:after="0" w:line="276" w:lineRule="auto"/>
        <w:ind w:left="0"/>
        <w:jc w:val="both"/>
        <w:rPr>
          <w:sz w:val="28"/>
          <w:szCs w:val="28"/>
          <w:lang w:val="uk-UA"/>
        </w:rPr>
      </w:pPr>
      <w:r w:rsidRPr="009537EF">
        <w:rPr>
          <w:sz w:val="28"/>
          <w:szCs w:val="28"/>
          <w:lang w:val="uk-UA"/>
        </w:rPr>
        <w:t xml:space="preserve">Виконання Програми забезпечить: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збереження та раціональне використання природних ресурсів;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покращення стану атмосферного повітря в громаді;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ліквідація більшості стихійних сміттєзвалищ на території громади;</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якість питної води та покращення стану поверхневих водних об’єктів на території Гайсинської міської територіальної громади;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збільшення площі зелених насаджень та покращення стану існуючих;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створення комфортних умов для проживання та відпочинку усіх верст населення;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удосконалення системи поводження на території громади з побутовими відходами, в </w:t>
      </w:r>
      <w:proofErr w:type="spellStart"/>
      <w:r w:rsidRPr="009537EF">
        <w:rPr>
          <w:sz w:val="28"/>
          <w:szCs w:val="28"/>
          <w:lang w:val="uk-UA"/>
        </w:rPr>
        <w:t>т.ч</w:t>
      </w:r>
      <w:proofErr w:type="spellEnd"/>
      <w:r w:rsidRPr="009537EF">
        <w:rPr>
          <w:sz w:val="28"/>
          <w:szCs w:val="28"/>
          <w:lang w:val="uk-UA"/>
        </w:rPr>
        <w:t>. небезпечними, великогабаритними тощо, запровадження повсюдного роздільного збору сміття;</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покращення екологічної освіти;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підвищення екологічної свідомості громадян.</w:t>
      </w:r>
    </w:p>
    <w:p w:rsidR="00D03008" w:rsidRPr="00D03008" w:rsidRDefault="00D03008" w:rsidP="00D03008">
      <w:pPr>
        <w:spacing w:after="0" w:line="240" w:lineRule="auto"/>
        <w:ind w:firstLine="709"/>
        <w:jc w:val="both"/>
        <w:rPr>
          <w:rFonts w:ascii="Times New Roman" w:hAnsi="Times New Roman" w:cs="Times New Roman"/>
          <w:b/>
          <w:sz w:val="28"/>
          <w:szCs w:val="28"/>
          <w:lang w:val="uk-UA"/>
        </w:rPr>
      </w:pPr>
      <w:r w:rsidRPr="00D03008">
        <w:rPr>
          <w:rFonts w:ascii="Times New Roman" w:hAnsi="Times New Roman" w:cs="Times New Roman"/>
          <w:b/>
          <w:sz w:val="28"/>
          <w:szCs w:val="28"/>
          <w:lang w:val="uk-UA"/>
        </w:rPr>
        <w:t xml:space="preserve">   </w:t>
      </w:r>
    </w:p>
    <w:p w:rsidR="00D03008" w:rsidRDefault="00D03008" w:rsidP="00D03008">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rPr>
      </w:pPr>
      <w:r w:rsidRPr="00D03008">
        <w:rPr>
          <w:rFonts w:ascii="Times New Roman" w:eastAsia="Times New Roman" w:hAnsi="Times New Roman" w:cs="Times New Roman"/>
          <w:b/>
          <w:sz w:val="28"/>
          <w:szCs w:val="28"/>
          <w:lang w:val="uk-UA"/>
        </w:rPr>
        <w:t>8. Координація та контроль за ходом виконання Програми</w:t>
      </w:r>
    </w:p>
    <w:p w:rsidR="007B35EE" w:rsidRPr="00D03008" w:rsidRDefault="007B35EE" w:rsidP="00D03008">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rPr>
      </w:pP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Координатором Програми є виконавчий комітет Гайсинської міської ради.</w:t>
      </w:r>
    </w:p>
    <w:p w:rsidR="007B35EE" w:rsidRPr="00FE5B00" w:rsidRDefault="007B35EE" w:rsidP="007B35EE">
      <w:pPr>
        <w:spacing w:after="0" w:line="240" w:lineRule="auto"/>
        <w:ind w:firstLine="708"/>
        <w:jc w:val="both"/>
        <w:rPr>
          <w:rFonts w:ascii="Times New Roman" w:eastAsia="Arial" w:hAnsi="Times New Roman" w:cs="Times New Roman"/>
          <w:sz w:val="28"/>
          <w:szCs w:val="28"/>
          <w:lang w:val="uk-UA"/>
        </w:rPr>
      </w:pPr>
      <w:r w:rsidRPr="00FE5B00">
        <w:rPr>
          <w:rFonts w:ascii="Times New Roman" w:eastAsia="Arial" w:hAnsi="Times New Roman" w:cs="Times New Roman"/>
          <w:sz w:val="28"/>
          <w:szCs w:val="28"/>
          <w:lang w:val="uk-UA"/>
        </w:rPr>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FE5B00">
        <w:rPr>
          <w:rFonts w:ascii="Times New Roman" w:eastAsia="Arial" w:hAnsi="Times New Roman" w:cs="Times New Roman"/>
          <w:spacing w:val="80"/>
          <w:w w:val="150"/>
          <w:sz w:val="28"/>
          <w:szCs w:val="28"/>
          <w:lang w:val="uk-UA"/>
        </w:rPr>
        <w:t xml:space="preserve"> </w:t>
      </w:r>
      <w:r w:rsidRPr="00FE5B00">
        <w:rPr>
          <w:rFonts w:ascii="Times New Roman" w:eastAsia="Arial" w:hAnsi="Times New Roman" w:cs="Times New Roman"/>
          <w:sz w:val="28"/>
          <w:szCs w:val="28"/>
          <w:lang w:val="uk-UA"/>
        </w:rPr>
        <w:t>на розгляд міської ради щорічний  звіт про стан виконання Програми.</w:t>
      </w:r>
    </w:p>
    <w:p w:rsidR="007B35EE" w:rsidRPr="00FE5B00" w:rsidRDefault="007B35EE" w:rsidP="00154057">
      <w:pPr>
        <w:spacing w:after="0" w:line="240" w:lineRule="auto"/>
        <w:jc w:val="both"/>
        <w:rPr>
          <w:rFonts w:ascii="Times New Roman" w:eastAsia="Times New Roman" w:hAnsi="Times New Roman" w:cs="Times New Roman"/>
          <w:sz w:val="28"/>
          <w:szCs w:val="28"/>
          <w:lang w:val="uk-UA"/>
        </w:rPr>
      </w:pPr>
      <w:r w:rsidRPr="00FE5B00">
        <w:rPr>
          <w:rFonts w:ascii="Times New Roman" w:eastAsia="Arial" w:hAnsi="Times New Roman" w:cs="Times New Roman"/>
          <w:sz w:val="28"/>
          <w:szCs w:val="28"/>
          <w:lang w:val="uk-UA" w:eastAsia="ru-RU"/>
        </w:rPr>
        <w:lastRenderedPageBreak/>
        <w:t xml:space="preserve"> </w:t>
      </w:r>
      <w:r w:rsidRPr="00FE5B00">
        <w:rPr>
          <w:rFonts w:ascii="Times New Roman" w:eastAsia="Arial" w:hAnsi="Times New Roman" w:cs="Times New Roman"/>
          <w:sz w:val="28"/>
          <w:szCs w:val="28"/>
          <w:lang w:val="uk-UA" w:eastAsia="ru-RU"/>
        </w:rPr>
        <w:tab/>
      </w:r>
      <w:r w:rsidRPr="00FE5B00">
        <w:rPr>
          <w:rFonts w:ascii="Times New Roman" w:eastAsia="Times New Roman" w:hAnsi="Times New Roman" w:cs="Times New Roman"/>
          <w:sz w:val="28"/>
          <w:szCs w:val="28"/>
          <w:lang w:val="uk-UA"/>
        </w:rPr>
        <w:t xml:space="preserve">Організація виконання заходів Програми покладається на відповідальних виконавців зазначених у паспорті програми, які забезпечують ефективне та цільове використання бюджетних коштів. </w:t>
      </w: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Контроль за виконанням даної Програми покладено на </w:t>
      </w:r>
      <w:r w:rsidRPr="00FE5B00">
        <w:rPr>
          <w:rFonts w:ascii="Times New Roman" w:eastAsia="Times New Roman" w:hAnsi="Times New Roman" w:cs="Times New Roman"/>
          <w:sz w:val="28"/>
          <w:szCs w:val="28"/>
          <w:bdr w:val="none" w:sz="0" w:space="0" w:color="auto" w:frame="1"/>
          <w:lang w:val="uk-UA" w:eastAsia="ru-RU"/>
        </w:rPr>
        <w:t xml:space="preserve">постійну комісію міської ради з питань </w:t>
      </w:r>
      <w:r w:rsidRPr="007B35EE">
        <w:rPr>
          <w:rFonts w:ascii="Times New Roman" w:eastAsia="Times New Roman" w:hAnsi="Times New Roman" w:cs="Times New Roman"/>
          <w:sz w:val="28"/>
          <w:szCs w:val="28"/>
          <w:bdr w:val="none" w:sz="0" w:space="0" w:color="auto" w:frame="1"/>
          <w:lang w:val="uk-UA" w:eastAsia="ru-RU"/>
        </w:rPr>
        <w:t>земельних відносин, екології, планування території, містобудування, будівництва та архітектури</w:t>
      </w:r>
      <w:r w:rsidRPr="00FE5B00">
        <w:rPr>
          <w:rFonts w:ascii="Times New Roman" w:eastAsia="Times New Roman" w:hAnsi="Times New Roman" w:cs="Times New Roman"/>
          <w:sz w:val="28"/>
          <w:szCs w:val="28"/>
          <w:lang w:val="uk-UA"/>
        </w:rPr>
        <w:t>.</w:t>
      </w:r>
    </w:p>
    <w:p w:rsidR="007B35EE" w:rsidRPr="00FE5B00" w:rsidRDefault="007B35EE" w:rsidP="007B35EE">
      <w:pPr>
        <w:spacing w:after="0" w:line="240" w:lineRule="auto"/>
        <w:ind w:firstLine="709"/>
        <w:jc w:val="both"/>
        <w:rPr>
          <w:rFonts w:ascii="Times New Roman" w:hAnsi="Times New Roman" w:cs="Times New Roman"/>
          <w:sz w:val="28"/>
          <w:szCs w:val="28"/>
          <w:lang w:val="uk-UA"/>
        </w:rPr>
      </w:pPr>
      <w:r w:rsidRPr="00FE5B00">
        <w:rPr>
          <w:rFonts w:ascii="Times New Roman" w:hAnsi="Times New Roman" w:cs="Times New Roman"/>
          <w:sz w:val="28"/>
          <w:szCs w:val="28"/>
          <w:lang w:val="uk-UA"/>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квітня року, наступного за звітним, </w:t>
      </w: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Звіти про виконання Програми відповідальні виконавці розміщують на офіційному веб сайті Гайсинської міської ради.</w:t>
      </w:r>
    </w:p>
    <w:p w:rsidR="00D03008" w:rsidRPr="00D03008" w:rsidRDefault="00D03008" w:rsidP="00D03008">
      <w:pPr>
        <w:widowControl w:val="0"/>
        <w:autoSpaceDE w:val="0"/>
        <w:autoSpaceDN w:val="0"/>
        <w:spacing w:after="0" w:line="240" w:lineRule="auto"/>
        <w:ind w:firstLine="709"/>
        <w:jc w:val="both"/>
        <w:rPr>
          <w:rFonts w:ascii="Times New Roman" w:eastAsia="Times New Roman" w:hAnsi="Times New Roman" w:cs="Times New Roman"/>
          <w:b/>
          <w:sz w:val="28"/>
          <w:szCs w:val="28"/>
          <w:lang w:val="uk-UA"/>
        </w:rPr>
      </w:pPr>
    </w:p>
    <w:p w:rsidR="00D03008" w:rsidRDefault="00D03008" w:rsidP="00D03008">
      <w:pPr>
        <w:shd w:val="clear" w:color="auto" w:fill="FFFFFF"/>
        <w:spacing w:after="0" w:line="240" w:lineRule="auto"/>
        <w:jc w:val="center"/>
        <w:textAlignment w:val="baseline"/>
        <w:rPr>
          <w:rFonts w:ascii="Times New Roman" w:hAnsi="Times New Roman" w:cs="Times New Roman"/>
          <w:b/>
          <w:bCs/>
          <w:color w:val="000000"/>
          <w:sz w:val="28"/>
          <w:szCs w:val="28"/>
          <w:lang w:val="uk-UA" w:eastAsia="ru-RU"/>
        </w:rPr>
      </w:pPr>
    </w:p>
    <w:p w:rsidR="00EB13D2" w:rsidRPr="00D03008" w:rsidRDefault="00EB13D2" w:rsidP="00D03008">
      <w:pPr>
        <w:shd w:val="clear" w:color="auto" w:fill="FFFFFF"/>
        <w:spacing w:after="0" w:line="240" w:lineRule="auto"/>
        <w:jc w:val="center"/>
        <w:textAlignment w:val="baseline"/>
        <w:rPr>
          <w:rFonts w:ascii="Times New Roman" w:hAnsi="Times New Roman" w:cs="Times New Roman"/>
          <w:b/>
          <w:bCs/>
          <w:color w:val="000000"/>
          <w:sz w:val="28"/>
          <w:szCs w:val="28"/>
          <w:lang w:val="uk-UA" w:eastAsia="ru-RU"/>
        </w:rPr>
      </w:pPr>
    </w:p>
    <w:p w:rsidR="00D03008" w:rsidRPr="001646E5" w:rsidRDefault="00D03008" w:rsidP="001646E5">
      <w:pPr>
        <w:shd w:val="clear" w:color="auto" w:fill="FFFFFF"/>
        <w:spacing w:after="0" w:line="240" w:lineRule="auto"/>
        <w:jc w:val="center"/>
        <w:textAlignment w:val="baseline"/>
        <w:rPr>
          <w:rFonts w:ascii="Times New Roman" w:hAnsi="Times New Roman"/>
          <w:b/>
          <w:bCs/>
          <w:color w:val="000000"/>
          <w:sz w:val="28"/>
          <w:szCs w:val="28"/>
          <w:lang w:val="uk-UA" w:eastAsia="ru-RU"/>
        </w:rPr>
      </w:pPr>
      <w:r w:rsidRPr="00D03008">
        <w:rPr>
          <w:rFonts w:ascii="Times New Roman" w:hAnsi="Times New Roman" w:cs="Times New Roman"/>
          <w:b/>
          <w:bCs/>
          <w:color w:val="000000"/>
          <w:sz w:val="28"/>
          <w:szCs w:val="28"/>
          <w:lang w:val="uk-UA" w:eastAsia="ru-RU"/>
        </w:rPr>
        <w:t xml:space="preserve">Міський голова </w:t>
      </w:r>
      <w:r w:rsidRPr="00D03008">
        <w:rPr>
          <w:rFonts w:ascii="Times New Roman" w:hAnsi="Times New Roman" w:cs="Times New Roman"/>
          <w:b/>
          <w:bCs/>
          <w:color w:val="000000"/>
          <w:sz w:val="28"/>
          <w:szCs w:val="28"/>
          <w:lang w:eastAsia="ru-RU"/>
        </w:rPr>
        <w:t xml:space="preserve">         </w:t>
      </w:r>
      <w:r w:rsidR="00BC6988">
        <w:rPr>
          <w:rFonts w:ascii="Times New Roman" w:hAnsi="Times New Roman" w:cs="Times New Roman"/>
          <w:b/>
          <w:bCs/>
          <w:color w:val="000000"/>
          <w:sz w:val="28"/>
          <w:szCs w:val="28"/>
          <w:lang w:val="uk-UA" w:eastAsia="ru-RU"/>
        </w:rPr>
        <w:t xml:space="preserve">                               </w:t>
      </w:r>
      <w:r w:rsidRPr="00D03008">
        <w:rPr>
          <w:rFonts w:ascii="Times New Roman" w:hAnsi="Times New Roman" w:cs="Times New Roman"/>
          <w:b/>
          <w:bCs/>
          <w:color w:val="000000"/>
          <w:sz w:val="28"/>
          <w:szCs w:val="28"/>
          <w:lang w:eastAsia="ru-RU"/>
        </w:rPr>
        <w:t>                       </w:t>
      </w:r>
      <w:r w:rsidRPr="00D03008">
        <w:rPr>
          <w:rFonts w:ascii="Times New Roman" w:hAnsi="Times New Roman" w:cs="Times New Roman"/>
          <w:b/>
          <w:bCs/>
          <w:color w:val="000000"/>
          <w:sz w:val="28"/>
          <w:szCs w:val="28"/>
          <w:lang w:val="uk-UA" w:eastAsia="ru-RU"/>
        </w:rPr>
        <w:t xml:space="preserve">Анатолій ГУК                                     </w:t>
      </w:r>
      <w:r w:rsidR="001646E5">
        <w:rPr>
          <w:rFonts w:ascii="Times New Roman" w:hAnsi="Times New Roman" w:cs="Times New Roman"/>
          <w:b/>
          <w:bCs/>
          <w:color w:val="000000"/>
          <w:sz w:val="28"/>
          <w:szCs w:val="28"/>
          <w:lang w:val="uk-UA" w:eastAsia="ru-RU"/>
        </w:rPr>
        <w:t xml:space="preserve">                             </w:t>
      </w:r>
    </w:p>
    <w:p w:rsidR="009537EF" w:rsidRDefault="009537EF" w:rsidP="001646E5">
      <w:pPr>
        <w:pStyle w:val="a3"/>
        <w:tabs>
          <w:tab w:val="left" w:pos="567"/>
        </w:tabs>
        <w:spacing w:after="0" w:line="276" w:lineRule="auto"/>
        <w:ind w:left="0"/>
        <w:jc w:val="both"/>
        <w:rPr>
          <w:sz w:val="28"/>
          <w:szCs w:val="28"/>
          <w:lang w:val="uk-UA"/>
        </w:rPr>
        <w:sectPr w:rsidR="009537EF" w:rsidSect="00BE126F">
          <w:pgSz w:w="11906" w:h="16838"/>
          <w:pgMar w:top="1134" w:right="567" w:bottom="1134" w:left="1701" w:header="709" w:footer="709" w:gutter="0"/>
          <w:cols w:space="708"/>
          <w:docGrid w:linePitch="360"/>
        </w:sectPr>
      </w:pPr>
    </w:p>
    <w:p w:rsidR="009537EF" w:rsidRPr="009537EF" w:rsidRDefault="001646E5" w:rsidP="009537EF">
      <w:pPr>
        <w:spacing w:after="0" w:line="276"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537EF" w:rsidRPr="009537EF">
        <w:rPr>
          <w:rFonts w:ascii="Times New Roman" w:hAnsi="Times New Roman" w:cs="Times New Roman"/>
          <w:sz w:val="28"/>
          <w:szCs w:val="28"/>
          <w:lang w:val="uk-UA"/>
        </w:rPr>
        <w:t xml:space="preserve">         Додаток 1</w:t>
      </w:r>
    </w:p>
    <w:p w:rsidR="009537EF" w:rsidRPr="00866DC9" w:rsidRDefault="009537EF" w:rsidP="009537EF">
      <w:pPr>
        <w:pStyle w:val="a6"/>
        <w:spacing w:after="0" w:line="276" w:lineRule="auto"/>
        <w:ind w:left="6096"/>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6DC9">
        <w:rPr>
          <w:rFonts w:ascii="Times New Roman" w:hAnsi="Times New Roman" w:cs="Times New Roman"/>
          <w:sz w:val="28"/>
          <w:szCs w:val="28"/>
          <w:lang w:val="uk-UA"/>
        </w:rPr>
        <w:t xml:space="preserve">до </w:t>
      </w:r>
      <w:r>
        <w:rPr>
          <w:rFonts w:ascii="Times New Roman" w:hAnsi="Times New Roman" w:cs="Times New Roman"/>
          <w:sz w:val="28"/>
          <w:szCs w:val="28"/>
          <w:lang w:val="uk-UA"/>
        </w:rPr>
        <w:t>Програми</w:t>
      </w:r>
    </w:p>
    <w:p w:rsidR="009537EF" w:rsidRPr="00866DC9" w:rsidRDefault="009537EF" w:rsidP="009537EF">
      <w:pPr>
        <w:pStyle w:val="a6"/>
        <w:spacing w:after="0" w:line="276" w:lineRule="auto"/>
        <w:ind w:left="0"/>
        <w:rPr>
          <w:rFonts w:ascii="Times New Roman" w:hAnsi="Times New Roman" w:cs="Times New Roman"/>
          <w:sz w:val="28"/>
          <w:szCs w:val="28"/>
          <w:lang w:val="uk-UA"/>
        </w:rPr>
      </w:pPr>
    </w:p>
    <w:p w:rsidR="009537EF" w:rsidRDefault="009537EF" w:rsidP="009537EF">
      <w:pPr>
        <w:pStyle w:val="a6"/>
        <w:spacing w:after="0" w:line="276" w:lineRule="auto"/>
        <w:ind w:left="0"/>
        <w:jc w:val="center"/>
        <w:rPr>
          <w:rFonts w:ascii="Times New Roman" w:hAnsi="Times New Roman" w:cs="Times New Roman"/>
          <w:b/>
          <w:sz w:val="28"/>
          <w:szCs w:val="28"/>
          <w:lang w:val="uk-UA"/>
        </w:rPr>
      </w:pPr>
      <w:r w:rsidRPr="00D4386D">
        <w:rPr>
          <w:rFonts w:ascii="Times New Roman" w:hAnsi="Times New Roman" w:cs="Times New Roman"/>
          <w:b/>
          <w:sz w:val="28"/>
          <w:szCs w:val="28"/>
          <w:lang w:val="uk-UA"/>
        </w:rPr>
        <w:t>ЗАХОДИ З РЕАЛІЗАЦІЇ ПРОГРАМИ</w:t>
      </w:r>
    </w:p>
    <w:p w:rsidR="009537EF" w:rsidRDefault="001646E5" w:rsidP="009537EF">
      <w:pPr>
        <w:pStyle w:val="1"/>
        <w:spacing w:line="240" w:lineRule="auto"/>
        <w:ind w:hanging="40"/>
        <w:jc w:val="center"/>
        <w:rPr>
          <w:b/>
          <w:bCs/>
          <w:color w:val="000000"/>
          <w:sz w:val="28"/>
          <w:szCs w:val="28"/>
          <w:lang w:eastAsia="ru-RU"/>
        </w:rPr>
      </w:pPr>
      <w:r>
        <w:rPr>
          <w:b/>
          <w:sz w:val="28"/>
          <w:szCs w:val="28"/>
        </w:rPr>
        <w:t>«О</w:t>
      </w:r>
      <w:r w:rsidR="007B35EE">
        <w:rPr>
          <w:b/>
          <w:color w:val="333333"/>
          <w:sz w:val="28"/>
          <w:szCs w:val="28"/>
          <w:lang w:eastAsia="ru-RU"/>
        </w:rPr>
        <w:t>хорона</w:t>
      </w:r>
      <w:r w:rsidRPr="007E000D">
        <w:rPr>
          <w:b/>
          <w:color w:val="333333"/>
          <w:sz w:val="28"/>
          <w:szCs w:val="28"/>
          <w:lang w:eastAsia="ru-RU"/>
        </w:rPr>
        <w:t xml:space="preserve"> навколишнього природного середовища Гайсинської міської територіальної громади </w:t>
      </w:r>
      <w:r w:rsidRPr="003B42D6">
        <w:rPr>
          <w:b/>
          <w:bCs/>
          <w:color w:val="000000"/>
          <w:sz w:val="28"/>
          <w:szCs w:val="28"/>
          <w:lang w:eastAsia="ru-RU"/>
        </w:rPr>
        <w:t>на 202</w:t>
      </w:r>
      <w:r>
        <w:rPr>
          <w:b/>
          <w:bCs/>
          <w:color w:val="000000"/>
          <w:sz w:val="28"/>
          <w:szCs w:val="28"/>
          <w:lang w:eastAsia="ru-RU"/>
        </w:rPr>
        <w:t>6</w:t>
      </w:r>
      <w:r w:rsidRPr="003B42D6">
        <w:rPr>
          <w:b/>
          <w:bCs/>
          <w:color w:val="000000"/>
          <w:sz w:val="28"/>
          <w:szCs w:val="28"/>
          <w:lang w:eastAsia="ru-RU"/>
        </w:rPr>
        <w:t>-202</w:t>
      </w:r>
      <w:r>
        <w:rPr>
          <w:b/>
          <w:bCs/>
          <w:color w:val="000000"/>
          <w:sz w:val="28"/>
          <w:szCs w:val="28"/>
          <w:lang w:eastAsia="ru-RU"/>
        </w:rPr>
        <w:t>8</w:t>
      </w:r>
      <w:r w:rsidRPr="003B42D6">
        <w:rPr>
          <w:b/>
          <w:bCs/>
          <w:color w:val="000000"/>
          <w:sz w:val="28"/>
          <w:szCs w:val="28"/>
          <w:lang w:eastAsia="ru-RU"/>
        </w:rPr>
        <w:t xml:space="preserve"> роки</w:t>
      </w:r>
      <w:r>
        <w:rPr>
          <w:b/>
          <w:bCs/>
          <w:color w:val="000000"/>
          <w:sz w:val="28"/>
          <w:szCs w:val="28"/>
          <w:lang w:eastAsia="ru-RU"/>
        </w:rPr>
        <w:t>»</w:t>
      </w:r>
    </w:p>
    <w:p w:rsidR="001646E5" w:rsidRPr="00770601" w:rsidRDefault="001646E5" w:rsidP="009537EF">
      <w:pPr>
        <w:pStyle w:val="1"/>
        <w:spacing w:line="240" w:lineRule="auto"/>
        <w:ind w:hanging="40"/>
        <w:jc w:val="center"/>
        <w:rPr>
          <w:b/>
          <w:bCs/>
          <w:sz w:val="28"/>
          <w:szCs w:val="28"/>
        </w:rPr>
      </w:pPr>
    </w:p>
    <w:tbl>
      <w:tblPr>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388"/>
        <w:gridCol w:w="1872"/>
        <w:gridCol w:w="1276"/>
        <w:gridCol w:w="2693"/>
        <w:gridCol w:w="1134"/>
        <w:gridCol w:w="937"/>
        <w:gridCol w:w="1050"/>
        <w:gridCol w:w="1050"/>
        <w:gridCol w:w="1216"/>
        <w:gridCol w:w="2522"/>
      </w:tblGrid>
      <w:tr w:rsidR="009537EF" w:rsidRPr="00770601" w:rsidTr="007B35EE">
        <w:tc>
          <w:tcPr>
            <w:tcW w:w="597"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lang w:val="uk-UA"/>
              </w:rPr>
              <w:t>№ з/п</w:t>
            </w:r>
          </w:p>
        </w:tc>
        <w:tc>
          <w:tcPr>
            <w:tcW w:w="1388" w:type="dxa"/>
            <w:vMerge w:val="restart"/>
            <w:tcBorders>
              <w:top w:val="single" w:sz="4" w:space="0" w:color="000000"/>
              <w:left w:val="single" w:sz="4" w:space="0" w:color="000000"/>
              <w:right w:val="single" w:sz="4" w:space="0" w:color="000000"/>
            </w:tcBorders>
          </w:tcPr>
          <w:p w:rsidR="009537EF" w:rsidRPr="00A53659" w:rsidRDefault="009537EF" w:rsidP="00DA33F0">
            <w:pPr>
              <w:spacing w:line="256" w:lineRule="auto"/>
              <w:jc w:val="center"/>
              <w:rPr>
                <w:rFonts w:ascii="Times New Roman" w:hAnsi="Times New Roman" w:cs="Times New Roman"/>
                <w:b/>
                <w:color w:val="000000"/>
                <w:spacing w:val="-3"/>
                <w:lang w:val="uk-UA"/>
              </w:rPr>
            </w:pPr>
            <w:r w:rsidRPr="00A53659">
              <w:rPr>
                <w:rFonts w:ascii="Times New Roman" w:hAnsi="Times New Roman" w:cs="Times New Roman"/>
                <w:b/>
                <w:color w:val="000000"/>
                <w:spacing w:val="-3"/>
                <w:lang w:val="uk-UA"/>
              </w:rPr>
              <w:t xml:space="preserve">Завдання </w:t>
            </w:r>
          </w:p>
        </w:tc>
        <w:tc>
          <w:tcPr>
            <w:tcW w:w="1872"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3"/>
                <w:lang w:val="uk-UA"/>
              </w:rPr>
              <w:t xml:space="preserve">Зміст заходів </w:t>
            </w:r>
          </w:p>
        </w:tc>
        <w:tc>
          <w:tcPr>
            <w:tcW w:w="1276" w:type="dxa"/>
            <w:vMerge w:val="restart"/>
            <w:tcBorders>
              <w:top w:val="single" w:sz="4" w:space="0" w:color="000000"/>
              <w:left w:val="single" w:sz="4" w:space="0" w:color="000000"/>
              <w:right w:val="single" w:sz="4" w:space="0" w:color="000000"/>
            </w:tcBorders>
          </w:tcPr>
          <w:p w:rsidR="009537EF" w:rsidRPr="00A53659" w:rsidRDefault="009537EF" w:rsidP="00DA33F0">
            <w:pPr>
              <w:spacing w:line="256" w:lineRule="auto"/>
              <w:jc w:val="center"/>
              <w:rPr>
                <w:rFonts w:ascii="Times New Roman" w:hAnsi="Times New Roman" w:cs="Times New Roman"/>
                <w:b/>
                <w:color w:val="000000"/>
                <w:spacing w:val="-4"/>
                <w:lang w:val="uk-UA"/>
              </w:rPr>
            </w:pPr>
            <w:r w:rsidRPr="00A53659">
              <w:rPr>
                <w:rFonts w:ascii="Times New Roman" w:hAnsi="Times New Roman" w:cs="Times New Roman"/>
                <w:b/>
                <w:color w:val="000000"/>
                <w:spacing w:val="-4"/>
                <w:lang w:val="uk-UA"/>
              </w:rPr>
              <w:t>Строк виконання заходу</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4"/>
                <w:lang w:val="uk-UA"/>
              </w:rPr>
              <w:t>Виконавці</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lang w:val="uk-UA"/>
              </w:rPr>
              <w:t xml:space="preserve">Джерела </w:t>
            </w:r>
            <w:proofErr w:type="spellStart"/>
            <w:r w:rsidRPr="00A53659">
              <w:rPr>
                <w:rFonts w:ascii="Times New Roman" w:hAnsi="Times New Roman" w:cs="Times New Roman"/>
                <w:b/>
                <w:color w:val="000000"/>
                <w:spacing w:val="-1"/>
                <w:lang w:val="uk-UA"/>
              </w:rPr>
              <w:t>фінансу-вання</w:t>
            </w:r>
            <w:proofErr w:type="spellEnd"/>
          </w:p>
        </w:tc>
        <w:tc>
          <w:tcPr>
            <w:tcW w:w="4253" w:type="dxa"/>
            <w:gridSpan w:val="4"/>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line="256" w:lineRule="auto"/>
              <w:jc w:val="center"/>
              <w:rPr>
                <w:rFonts w:ascii="Times New Roman" w:hAnsi="Times New Roman" w:cs="Times New Roman"/>
                <w:b/>
                <w:color w:val="000000"/>
                <w:spacing w:val="-4"/>
                <w:lang w:val="uk-UA"/>
              </w:rPr>
            </w:pPr>
            <w:r w:rsidRPr="00A53659">
              <w:rPr>
                <w:rFonts w:ascii="Times New Roman" w:hAnsi="Times New Roman" w:cs="Times New Roman"/>
                <w:b/>
                <w:lang w:val="uk-UA"/>
              </w:rPr>
              <w:t xml:space="preserve">Обсяги фінансування по роках, </w:t>
            </w:r>
            <w:proofErr w:type="spellStart"/>
            <w:r w:rsidRPr="00A53659">
              <w:rPr>
                <w:rFonts w:ascii="Times New Roman" w:hAnsi="Times New Roman" w:cs="Times New Roman"/>
                <w:b/>
                <w:lang w:val="uk-UA"/>
              </w:rPr>
              <w:t>тис.грн</w:t>
            </w:r>
            <w:proofErr w:type="spellEnd"/>
            <w:r w:rsidRPr="00A53659">
              <w:rPr>
                <w:rFonts w:ascii="Times New Roman" w:hAnsi="Times New Roman" w:cs="Times New Roman"/>
                <w:b/>
                <w:lang w:val="uk-UA"/>
              </w:rPr>
              <w:t xml:space="preserve">     </w:t>
            </w:r>
          </w:p>
        </w:tc>
        <w:tc>
          <w:tcPr>
            <w:tcW w:w="2522"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4"/>
                <w:lang w:val="uk-UA"/>
              </w:rPr>
              <w:t xml:space="preserve">Очікуваний </w:t>
            </w:r>
            <w:r w:rsidRPr="00A53659">
              <w:rPr>
                <w:rFonts w:ascii="Times New Roman" w:hAnsi="Times New Roman" w:cs="Times New Roman"/>
                <w:b/>
                <w:color w:val="000000"/>
                <w:lang w:val="uk-UA"/>
              </w:rPr>
              <w:t>результат</w:t>
            </w:r>
          </w:p>
        </w:tc>
      </w:tr>
      <w:tr w:rsidR="009537EF" w:rsidRPr="00770601" w:rsidTr="007B35EE">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1388" w:type="dxa"/>
            <w:vMerge/>
            <w:tcBorders>
              <w:left w:val="single" w:sz="4" w:space="0" w:color="000000"/>
              <w:bottom w:val="single" w:sz="4" w:space="0" w:color="000000"/>
              <w:right w:val="single" w:sz="4" w:space="0" w:color="000000"/>
            </w:tcBorders>
          </w:tcPr>
          <w:p w:rsidR="009537EF" w:rsidRPr="00A53659" w:rsidRDefault="009537EF" w:rsidP="00DA33F0">
            <w:pPr>
              <w:spacing w:line="256" w:lineRule="auto"/>
              <w:rPr>
                <w:rFonts w:ascii="Times New Roman" w:eastAsia="Batang" w:hAnsi="Times New Roman" w:cs="Times New Roman"/>
                <w:b/>
                <w:lang w:val="uk-UA" w:eastAsia="ru-RU"/>
              </w:rPr>
            </w:pP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1276" w:type="dxa"/>
            <w:vMerge/>
            <w:tcBorders>
              <w:left w:val="single" w:sz="4" w:space="0" w:color="000000"/>
              <w:bottom w:val="single" w:sz="4" w:space="0" w:color="000000"/>
              <w:right w:val="single" w:sz="4" w:space="0" w:color="000000"/>
            </w:tcBorders>
          </w:tcPr>
          <w:p w:rsidR="009537EF" w:rsidRPr="00A53659" w:rsidRDefault="009537EF" w:rsidP="00DA33F0">
            <w:pPr>
              <w:spacing w:line="256" w:lineRule="auto"/>
              <w:rPr>
                <w:rFonts w:ascii="Times New Roman" w:eastAsia="Batang" w:hAnsi="Times New Roman" w:cs="Times New Roman"/>
                <w:b/>
                <w:lang w:val="uk-UA"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937" w:type="dxa"/>
            <w:tcBorders>
              <w:top w:val="single" w:sz="4" w:space="0" w:color="000000"/>
              <w:left w:val="single" w:sz="4" w:space="0" w:color="000000"/>
              <w:bottom w:val="single" w:sz="4" w:space="0" w:color="000000"/>
              <w:right w:val="single" w:sz="4" w:space="0" w:color="auto"/>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 рік</w:t>
            </w:r>
          </w:p>
        </w:tc>
        <w:tc>
          <w:tcPr>
            <w:tcW w:w="1050" w:type="dxa"/>
            <w:tcBorders>
              <w:top w:val="single" w:sz="4" w:space="0" w:color="000000"/>
              <w:left w:val="single" w:sz="4" w:space="0" w:color="auto"/>
              <w:bottom w:val="single" w:sz="4" w:space="0" w:color="000000"/>
              <w:right w:val="single" w:sz="4" w:space="0" w:color="auto"/>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ІІ рік</w:t>
            </w:r>
          </w:p>
        </w:tc>
        <w:tc>
          <w:tcPr>
            <w:tcW w:w="1050" w:type="dxa"/>
            <w:tcBorders>
              <w:top w:val="single" w:sz="4" w:space="0" w:color="000000"/>
              <w:left w:val="single" w:sz="4" w:space="0" w:color="auto"/>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ІІІ рік</w:t>
            </w:r>
          </w:p>
        </w:tc>
        <w:tc>
          <w:tcPr>
            <w:tcW w:w="121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line="256" w:lineRule="auto"/>
              <w:rPr>
                <w:rFonts w:ascii="Times New Roman" w:eastAsia="Batang" w:hAnsi="Times New Roman" w:cs="Times New Roman"/>
                <w:b/>
                <w:lang w:val="uk-UA" w:eastAsia="ru-RU"/>
              </w:rPr>
            </w:pPr>
            <w:r w:rsidRPr="00A53659">
              <w:rPr>
                <w:rFonts w:ascii="Times New Roman" w:eastAsia="Batang" w:hAnsi="Times New Roman" w:cs="Times New Roman"/>
                <w:b/>
                <w:lang w:val="uk-UA" w:eastAsia="ru-RU"/>
              </w:rPr>
              <w:t xml:space="preserve">Всього </w:t>
            </w:r>
          </w:p>
        </w:tc>
        <w:tc>
          <w:tcPr>
            <w:tcW w:w="2522" w:type="dxa"/>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r>
      <w:tr w:rsidR="009537EF" w:rsidRPr="00A53659" w:rsidTr="007B35EE">
        <w:tc>
          <w:tcPr>
            <w:tcW w:w="597"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w:t>
            </w:r>
          </w:p>
        </w:tc>
        <w:tc>
          <w:tcPr>
            <w:tcW w:w="1388" w:type="dxa"/>
            <w:tcBorders>
              <w:top w:val="single" w:sz="4" w:space="0" w:color="000000"/>
              <w:left w:val="single" w:sz="4" w:space="0" w:color="000000"/>
              <w:bottom w:val="single" w:sz="4" w:space="0" w:color="auto"/>
              <w:right w:val="single" w:sz="4" w:space="0" w:color="000000"/>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2</w:t>
            </w:r>
          </w:p>
        </w:tc>
        <w:tc>
          <w:tcPr>
            <w:tcW w:w="1872" w:type="dxa"/>
            <w:tcBorders>
              <w:top w:val="single" w:sz="4" w:space="0" w:color="000000"/>
              <w:left w:val="single" w:sz="4" w:space="0" w:color="000000"/>
              <w:bottom w:val="single" w:sz="4" w:space="0" w:color="auto"/>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3</w:t>
            </w:r>
          </w:p>
        </w:tc>
        <w:tc>
          <w:tcPr>
            <w:tcW w:w="127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4</w:t>
            </w:r>
          </w:p>
        </w:tc>
        <w:tc>
          <w:tcPr>
            <w:tcW w:w="2693"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5</w:t>
            </w:r>
          </w:p>
        </w:tc>
        <w:tc>
          <w:tcPr>
            <w:tcW w:w="1134"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7</w:t>
            </w:r>
          </w:p>
        </w:tc>
        <w:tc>
          <w:tcPr>
            <w:tcW w:w="937" w:type="dxa"/>
            <w:tcBorders>
              <w:top w:val="single" w:sz="4" w:space="0" w:color="000000"/>
              <w:left w:val="single" w:sz="4" w:space="0" w:color="000000"/>
              <w:bottom w:val="single" w:sz="4" w:space="0" w:color="000000"/>
              <w:right w:val="single" w:sz="4" w:space="0" w:color="auto"/>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8</w:t>
            </w:r>
          </w:p>
        </w:tc>
        <w:tc>
          <w:tcPr>
            <w:tcW w:w="1050" w:type="dxa"/>
            <w:tcBorders>
              <w:top w:val="single" w:sz="4" w:space="0" w:color="000000"/>
              <w:left w:val="single" w:sz="4" w:space="0" w:color="auto"/>
              <w:bottom w:val="single" w:sz="4" w:space="0" w:color="000000"/>
              <w:right w:val="single" w:sz="4" w:space="0" w:color="auto"/>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9</w:t>
            </w:r>
          </w:p>
        </w:tc>
        <w:tc>
          <w:tcPr>
            <w:tcW w:w="1050" w:type="dxa"/>
            <w:tcBorders>
              <w:top w:val="single" w:sz="4" w:space="0" w:color="000000"/>
              <w:left w:val="single" w:sz="4" w:space="0" w:color="auto"/>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10</w:t>
            </w:r>
          </w:p>
        </w:tc>
        <w:tc>
          <w:tcPr>
            <w:tcW w:w="121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11</w:t>
            </w:r>
          </w:p>
        </w:tc>
        <w:tc>
          <w:tcPr>
            <w:tcW w:w="2522"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12</w:t>
            </w:r>
          </w:p>
        </w:tc>
      </w:tr>
      <w:tr w:rsidR="009537EF" w:rsidRPr="009537EF" w:rsidTr="00562AB1">
        <w:trPr>
          <w:trHeight w:val="382"/>
        </w:trPr>
        <w:tc>
          <w:tcPr>
            <w:tcW w:w="597" w:type="dxa"/>
            <w:tcBorders>
              <w:top w:val="single" w:sz="4" w:space="0" w:color="000000"/>
              <w:left w:val="single" w:sz="4" w:space="0" w:color="000000"/>
              <w:bottom w:val="single" w:sz="4" w:space="0" w:color="000000"/>
              <w:right w:val="single" w:sz="4" w:space="0" w:color="000000"/>
            </w:tcBorders>
            <w:hideMark/>
          </w:tcPr>
          <w:p w:rsidR="009537EF" w:rsidRPr="00A53659" w:rsidRDefault="00562AB1" w:rsidP="00562AB1">
            <w:pPr>
              <w:spacing w:after="120" w:line="256" w:lineRule="auto"/>
              <w:ind w:right="-104"/>
              <w:jc w:val="center"/>
              <w:rPr>
                <w:rFonts w:ascii="Times New Roman" w:hAnsi="Times New Roman" w:cs="Times New Roman"/>
                <w:lang w:val="uk-UA"/>
              </w:rPr>
            </w:pPr>
            <w:r>
              <w:rPr>
                <w:rFonts w:ascii="Times New Roman" w:hAnsi="Times New Roman" w:cs="Times New Roman"/>
                <w:lang w:val="uk-UA"/>
              </w:rPr>
              <w:t>1.1</w:t>
            </w:r>
          </w:p>
        </w:tc>
        <w:tc>
          <w:tcPr>
            <w:tcW w:w="1388" w:type="dxa"/>
            <w:tcBorders>
              <w:top w:val="single" w:sz="4" w:space="0" w:color="000000"/>
              <w:left w:val="single" w:sz="4" w:space="0" w:color="000000"/>
              <w:bottom w:val="single" w:sz="4" w:space="0" w:color="000000"/>
              <w:right w:val="single" w:sz="4" w:space="0" w:color="000000"/>
            </w:tcBorders>
          </w:tcPr>
          <w:p w:rsidR="009537EF" w:rsidRPr="00A53659" w:rsidRDefault="00C953E9" w:rsidP="00DA33F0">
            <w:pPr>
              <w:ind w:left="-66" w:right="-111"/>
              <w:rPr>
                <w:rFonts w:ascii="Times New Roman" w:hAnsi="Times New Roman" w:cs="Times New Roman"/>
                <w:lang w:val="uk-UA"/>
              </w:rPr>
            </w:pPr>
            <w:r>
              <w:rPr>
                <w:rFonts w:ascii="Times New Roman" w:hAnsi="Times New Roman" w:cs="Times New Roman"/>
                <w:lang w:val="uk-UA"/>
              </w:rPr>
              <w:t>Л</w:t>
            </w:r>
            <w:r w:rsidRPr="00C953E9">
              <w:rPr>
                <w:rFonts w:ascii="Times New Roman" w:hAnsi="Times New Roman" w:cs="Times New Roman"/>
                <w:lang w:val="uk-UA"/>
              </w:rPr>
              <w:t>іквідація несанкціонованих  сміттєзвалищ</w:t>
            </w:r>
          </w:p>
        </w:tc>
        <w:tc>
          <w:tcPr>
            <w:tcW w:w="1872" w:type="dxa"/>
            <w:tcBorders>
              <w:top w:val="single" w:sz="4" w:space="0" w:color="000000"/>
              <w:left w:val="single" w:sz="4" w:space="0" w:color="000000"/>
              <w:bottom w:val="single" w:sz="4" w:space="0" w:color="000000"/>
              <w:right w:val="single" w:sz="4" w:space="0" w:color="000000"/>
            </w:tcBorders>
          </w:tcPr>
          <w:p w:rsidR="009537EF" w:rsidRPr="00A53659" w:rsidRDefault="00C953E9" w:rsidP="00DA33F0">
            <w:pPr>
              <w:ind w:left="-66" w:right="-111"/>
              <w:rPr>
                <w:rFonts w:ascii="Times New Roman" w:hAnsi="Times New Roman" w:cs="Times New Roman"/>
                <w:lang w:val="uk-UA"/>
              </w:rPr>
            </w:pPr>
            <w:r w:rsidRPr="00C953E9">
              <w:rPr>
                <w:rFonts w:ascii="Times New Roman" w:hAnsi="Times New Roman" w:cs="Times New Roman"/>
                <w:lang w:val="uk-UA"/>
              </w:rPr>
              <w:t>Ліквідація несанкціонованих сміттєзвалищ, вирішення проблем пов’язаних із вивезенням та утилізацією твердих побутових відходів.</w:t>
            </w:r>
          </w:p>
        </w:tc>
        <w:tc>
          <w:tcPr>
            <w:tcW w:w="127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after="120" w:line="256" w:lineRule="auto"/>
              <w:ind w:left="-108" w:right="-108"/>
              <w:jc w:val="center"/>
              <w:rPr>
                <w:rFonts w:ascii="Times New Roman" w:hAnsi="Times New Roman" w:cs="Times New Roman"/>
                <w:lang w:val="uk-UA"/>
              </w:rPr>
            </w:pPr>
            <w:r>
              <w:rPr>
                <w:rFonts w:ascii="Times New Roman" w:hAnsi="Times New Roman" w:cs="Times New Roman"/>
                <w:lang w:val="uk-UA"/>
              </w:rPr>
              <w:t>2026-2028</w:t>
            </w:r>
          </w:p>
        </w:tc>
        <w:tc>
          <w:tcPr>
            <w:tcW w:w="2693" w:type="dxa"/>
            <w:tcBorders>
              <w:top w:val="single" w:sz="4" w:space="0" w:color="000000"/>
              <w:left w:val="single" w:sz="4" w:space="0" w:color="000000"/>
              <w:bottom w:val="single" w:sz="4" w:space="0" w:color="000000"/>
              <w:right w:val="single" w:sz="4" w:space="0" w:color="000000"/>
            </w:tcBorders>
          </w:tcPr>
          <w:p w:rsidR="009537EF" w:rsidRDefault="009537EF" w:rsidP="00DA33F0">
            <w:pPr>
              <w:spacing w:after="0" w:line="257" w:lineRule="auto"/>
              <w:ind w:left="-108" w:right="-108"/>
              <w:jc w:val="center"/>
              <w:rPr>
                <w:rFonts w:ascii="Times New Roman" w:hAnsi="Times New Roman" w:cs="Times New Roman"/>
                <w:lang w:val="uk-UA"/>
              </w:rPr>
            </w:pPr>
            <w:r w:rsidRPr="00A53659">
              <w:rPr>
                <w:rFonts w:ascii="Times New Roman" w:hAnsi="Times New Roman" w:cs="Times New Roman"/>
                <w:lang w:val="uk-UA"/>
              </w:rPr>
              <w:t>Відділ містобудування, архітектури, ЖКГ, благоустрою, інфраструктури Гайсинської міської ради</w:t>
            </w:r>
          </w:p>
          <w:p w:rsidR="009537EF" w:rsidRPr="00A53659" w:rsidRDefault="00C953E9" w:rsidP="00C953E9">
            <w:pPr>
              <w:spacing w:after="120" w:line="256" w:lineRule="auto"/>
              <w:ind w:right="-108"/>
              <w:rPr>
                <w:rFonts w:ascii="Times New Roman" w:hAnsi="Times New Roman" w:cs="Times New Roman"/>
                <w:lang w:val="uk-UA"/>
              </w:rPr>
            </w:pPr>
            <w:r>
              <w:rPr>
                <w:rFonts w:ascii="Times New Roman" w:hAnsi="Times New Roman" w:cs="Times New Roman"/>
                <w:lang w:val="uk-UA"/>
              </w:rPr>
              <w:t>Інші виконавці залучені відповідно до договорів</w:t>
            </w:r>
          </w:p>
        </w:tc>
        <w:tc>
          <w:tcPr>
            <w:tcW w:w="1134" w:type="dxa"/>
            <w:tcBorders>
              <w:top w:val="single" w:sz="4" w:space="0" w:color="000000"/>
              <w:left w:val="single" w:sz="4" w:space="0" w:color="000000"/>
              <w:bottom w:val="single" w:sz="4" w:space="0" w:color="000000"/>
              <w:right w:val="single" w:sz="4" w:space="0" w:color="000000"/>
            </w:tcBorders>
          </w:tcPr>
          <w:p w:rsidR="009537EF" w:rsidRPr="00A53659" w:rsidRDefault="007B35EE" w:rsidP="00C953E9">
            <w:pPr>
              <w:spacing w:after="120" w:line="256" w:lineRule="auto"/>
              <w:rPr>
                <w:rFonts w:ascii="Times New Roman" w:hAnsi="Times New Roman" w:cs="Times New Roman"/>
                <w:lang w:val="uk-UA"/>
              </w:rPr>
            </w:pPr>
            <w:r>
              <w:rPr>
                <w:rFonts w:ascii="Times New Roman" w:hAnsi="Times New Roman" w:cs="Times New Roman"/>
                <w:lang w:val="uk-UA"/>
              </w:rPr>
              <w:t>Міський бюджет</w:t>
            </w:r>
          </w:p>
        </w:tc>
        <w:tc>
          <w:tcPr>
            <w:tcW w:w="937" w:type="dxa"/>
            <w:tcBorders>
              <w:top w:val="single" w:sz="4" w:space="0" w:color="000000"/>
              <w:left w:val="single" w:sz="4" w:space="0" w:color="000000"/>
              <w:bottom w:val="single" w:sz="4" w:space="0" w:color="000000"/>
              <w:right w:val="single" w:sz="4" w:space="0" w:color="auto"/>
            </w:tcBorders>
          </w:tcPr>
          <w:p w:rsidR="009537EF" w:rsidRPr="00A53659" w:rsidRDefault="00562AB1" w:rsidP="00DA33F0">
            <w:pPr>
              <w:spacing w:after="120" w:line="256" w:lineRule="auto"/>
              <w:ind w:left="-114" w:right="-168"/>
              <w:jc w:val="center"/>
              <w:rPr>
                <w:rFonts w:ascii="Times New Roman" w:hAnsi="Times New Roman" w:cs="Times New Roman"/>
                <w:lang w:val="uk-UA"/>
              </w:rPr>
            </w:pPr>
            <w:r>
              <w:rPr>
                <w:rFonts w:ascii="Times New Roman" w:hAnsi="Times New Roman" w:cs="Times New Roman"/>
                <w:lang w:val="uk-UA"/>
              </w:rPr>
              <w:t>372,320</w:t>
            </w:r>
          </w:p>
        </w:tc>
        <w:tc>
          <w:tcPr>
            <w:tcW w:w="1050" w:type="dxa"/>
            <w:tcBorders>
              <w:top w:val="single" w:sz="4" w:space="0" w:color="000000"/>
              <w:left w:val="single" w:sz="4" w:space="0" w:color="auto"/>
              <w:bottom w:val="single" w:sz="4" w:space="0" w:color="000000"/>
              <w:right w:val="single" w:sz="4" w:space="0" w:color="auto"/>
            </w:tcBorders>
          </w:tcPr>
          <w:p w:rsidR="009537EF" w:rsidRPr="00A53659" w:rsidRDefault="00AB5EFC" w:rsidP="00DA33F0">
            <w:pPr>
              <w:spacing w:after="120" w:line="256" w:lineRule="auto"/>
              <w:ind w:left="-190" w:right="-104"/>
              <w:jc w:val="center"/>
              <w:rPr>
                <w:rFonts w:ascii="Times New Roman" w:hAnsi="Times New Roman" w:cs="Times New Roman"/>
                <w:lang w:val="uk-UA"/>
              </w:rPr>
            </w:pPr>
            <w:r>
              <w:rPr>
                <w:rFonts w:ascii="Times New Roman" w:hAnsi="Times New Roman" w:cs="Times New Roman"/>
                <w:lang w:val="uk-UA"/>
              </w:rPr>
              <w:t>395</w:t>
            </w:r>
            <w:r w:rsidR="003F116C">
              <w:rPr>
                <w:rFonts w:ascii="Times New Roman" w:hAnsi="Times New Roman" w:cs="Times New Roman"/>
                <w:lang w:val="uk-UA"/>
              </w:rPr>
              <w:t>,0</w:t>
            </w:r>
          </w:p>
        </w:tc>
        <w:tc>
          <w:tcPr>
            <w:tcW w:w="1050" w:type="dxa"/>
            <w:tcBorders>
              <w:top w:val="single" w:sz="4" w:space="0" w:color="000000"/>
              <w:left w:val="single" w:sz="4" w:space="0" w:color="auto"/>
              <w:bottom w:val="single" w:sz="4" w:space="0" w:color="000000"/>
              <w:right w:val="single" w:sz="4" w:space="0" w:color="000000"/>
            </w:tcBorders>
          </w:tcPr>
          <w:p w:rsidR="009537EF" w:rsidRPr="00A53659" w:rsidRDefault="00BE126F" w:rsidP="00AB5EFC">
            <w:pPr>
              <w:spacing w:after="120" w:line="256" w:lineRule="auto"/>
              <w:ind w:left="-112" w:right="-52"/>
              <w:jc w:val="center"/>
              <w:rPr>
                <w:rFonts w:ascii="Times New Roman" w:hAnsi="Times New Roman" w:cs="Times New Roman"/>
                <w:lang w:val="uk-UA"/>
              </w:rPr>
            </w:pPr>
            <w:r>
              <w:rPr>
                <w:rFonts w:ascii="Times New Roman" w:hAnsi="Times New Roman" w:cs="Times New Roman"/>
                <w:lang w:val="uk-UA"/>
              </w:rPr>
              <w:t>40</w:t>
            </w:r>
            <w:r w:rsidR="00AB5EFC">
              <w:rPr>
                <w:rFonts w:ascii="Times New Roman" w:hAnsi="Times New Roman" w:cs="Times New Roman"/>
                <w:lang w:val="uk-UA"/>
              </w:rPr>
              <w:t>5</w:t>
            </w:r>
            <w:r>
              <w:rPr>
                <w:rFonts w:ascii="Times New Roman" w:hAnsi="Times New Roman" w:cs="Times New Roman"/>
                <w:lang w:val="uk-UA"/>
              </w:rPr>
              <w:t>,6</w:t>
            </w:r>
          </w:p>
        </w:tc>
        <w:tc>
          <w:tcPr>
            <w:tcW w:w="1216" w:type="dxa"/>
            <w:tcBorders>
              <w:top w:val="single" w:sz="4" w:space="0" w:color="000000"/>
              <w:left w:val="single" w:sz="4" w:space="0" w:color="000000"/>
              <w:bottom w:val="single" w:sz="4" w:space="0" w:color="000000"/>
              <w:right w:val="single" w:sz="4" w:space="0" w:color="000000"/>
            </w:tcBorders>
          </w:tcPr>
          <w:p w:rsidR="009537EF" w:rsidRPr="00A53659" w:rsidRDefault="00562AB1" w:rsidP="00AB5EFC">
            <w:pPr>
              <w:spacing w:after="120" w:line="256" w:lineRule="auto"/>
              <w:ind w:left="-114" w:right="-160"/>
              <w:jc w:val="center"/>
              <w:rPr>
                <w:rFonts w:ascii="Times New Roman" w:hAnsi="Times New Roman" w:cs="Times New Roman"/>
                <w:lang w:val="uk-UA"/>
              </w:rPr>
            </w:pPr>
            <w:r>
              <w:rPr>
                <w:rFonts w:ascii="Times New Roman" w:hAnsi="Times New Roman" w:cs="Times New Roman"/>
                <w:lang w:val="uk-UA"/>
              </w:rPr>
              <w:t>1173,32</w:t>
            </w:r>
          </w:p>
        </w:tc>
        <w:tc>
          <w:tcPr>
            <w:tcW w:w="2522" w:type="dxa"/>
            <w:tcBorders>
              <w:top w:val="single" w:sz="4" w:space="0" w:color="000000"/>
              <w:left w:val="single" w:sz="4" w:space="0" w:color="000000"/>
              <w:bottom w:val="single" w:sz="4" w:space="0" w:color="000000"/>
              <w:right w:val="single" w:sz="4" w:space="0" w:color="000000"/>
            </w:tcBorders>
          </w:tcPr>
          <w:p w:rsidR="009537EF" w:rsidRPr="00A53659" w:rsidRDefault="00BE126F" w:rsidP="00DA33F0">
            <w:pPr>
              <w:spacing w:after="120" w:line="256" w:lineRule="auto"/>
              <w:ind w:left="-114" w:right="-160"/>
              <w:jc w:val="center"/>
              <w:rPr>
                <w:rFonts w:ascii="Times New Roman" w:hAnsi="Times New Roman" w:cs="Times New Roman"/>
                <w:lang w:val="uk-UA"/>
              </w:rPr>
            </w:pPr>
            <w:r>
              <w:rPr>
                <w:rFonts w:ascii="Times New Roman" w:hAnsi="Times New Roman" w:cs="Times New Roman"/>
                <w:lang w:val="uk-UA"/>
              </w:rPr>
              <w:t xml:space="preserve">Повне усунення джерела екологічного забруднення та запобігання його повторному </w:t>
            </w:r>
            <w:r w:rsidR="007B35EE">
              <w:rPr>
                <w:rFonts w:ascii="Times New Roman" w:hAnsi="Times New Roman" w:cs="Times New Roman"/>
                <w:lang w:val="uk-UA"/>
              </w:rPr>
              <w:t>виникненню</w:t>
            </w:r>
          </w:p>
        </w:tc>
      </w:tr>
      <w:tr w:rsidR="00562AB1" w:rsidRPr="00562AB1" w:rsidTr="007B35EE">
        <w:trPr>
          <w:trHeight w:val="382"/>
        </w:trPr>
        <w:tc>
          <w:tcPr>
            <w:tcW w:w="597" w:type="dxa"/>
            <w:tcBorders>
              <w:top w:val="single" w:sz="4" w:space="0" w:color="000000"/>
              <w:left w:val="single" w:sz="4" w:space="0" w:color="000000"/>
              <w:bottom w:val="single" w:sz="4" w:space="0" w:color="000000"/>
              <w:right w:val="single" w:sz="4" w:space="0" w:color="000000"/>
            </w:tcBorders>
          </w:tcPr>
          <w:p w:rsidR="00562AB1" w:rsidRPr="00A53659" w:rsidRDefault="00562AB1" w:rsidP="00DA33F0">
            <w:pPr>
              <w:spacing w:after="120" w:line="256" w:lineRule="auto"/>
              <w:ind w:right="-104"/>
              <w:jc w:val="center"/>
              <w:rPr>
                <w:rFonts w:ascii="Times New Roman" w:hAnsi="Times New Roman" w:cs="Times New Roman"/>
                <w:lang w:val="uk-UA"/>
              </w:rPr>
            </w:pPr>
            <w:r>
              <w:rPr>
                <w:rFonts w:ascii="Times New Roman" w:hAnsi="Times New Roman" w:cs="Times New Roman"/>
                <w:lang w:val="uk-UA"/>
              </w:rPr>
              <w:t>1.2</w:t>
            </w:r>
          </w:p>
        </w:tc>
        <w:tc>
          <w:tcPr>
            <w:tcW w:w="1388" w:type="dxa"/>
            <w:tcBorders>
              <w:top w:val="single" w:sz="4" w:space="0" w:color="000000"/>
              <w:left w:val="single" w:sz="4" w:space="0" w:color="000000"/>
              <w:right w:val="single" w:sz="4" w:space="0" w:color="000000"/>
            </w:tcBorders>
          </w:tcPr>
          <w:p w:rsidR="00562AB1" w:rsidRDefault="00562AB1" w:rsidP="00562AB1">
            <w:pPr>
              <w:ind w:left="-66" w:right="-111"/>
              <w:rPr>
                <w:rFonts w:ascii="Times New Roman" w:hAnsi="Times New Roman" w:cs="Times New Roman"/>
                <w:lang w:val="uk-UA"/>
              </w:rPr>
            </w:pPr>
            <w:r>
              <w:rPr>
                <w:rFonts w:ascii="Times New Roman" w:hAnsi="Times New Roman" w:cs="Times New Roman"/>
                <w:lang w:val="uk-UA"/>
              </w:rPr>
              <w:t>У</w:t>
            </w:r>
            <w:r w:rsidRPr="00562AB1">
              <w:rPr>
                <w:rFonts w:ascii="Times New Roman" w:hAnsi="Times New Roman" w:cs="Times New Roman"/>
                <w:lang w:val="uk-UA"/>
              </w:rPr>
              <w:t xml:space="preserve">тилізації небезпечних відходів </w:t>
            </w:r>
          </w:p>
        </w:tc>
        <w:tc>
          <w:tcPr>
            <w:tcW w:w="1872" w:type="dxa"/>
            <w:tcBorders>
              <w:top w:val="single" w:sz="4" w:space="0" w:color="000000"/>
              <w:left w:val="single" w:sz="4" w:space="0" w:color="000000"/>
              <w:bottom w:val="single" w:sz="4" w:space="0" w:color="000000"/>
              <w:right w:val="single" w:sz="4" w:space="0" w:color="000000"/>
            </w:tcBorders>
          </w:tcPr>
          <w:p w:rsidR="00562AB1" w:rsidRPr="00C953E9" w:rsidRDefault="00562AB1" w:rsidP="00DA33F0">
            <w:pPr>
              <w:ind w:left="-66" w:right="-111"/>
              <w:rPr>
                <w:rFonts w:ascii="Times New Roman" w:hAnsi="Times New Roman" w:cs="Times New Roman"/>
                <w:lang w:val="uk-UA"/>
              </w:rPr>
            </w:pPr>
            <w:r>
              <w:rPr>
                <w:rFonts w:ascii="Times New Roman" w:hAnsi="Times New Roman" w:cs="Times New Roman"/>
                <w:lang w:val="uk-UA"/>
              </w:rPr>
              <w:t>Утилізація та перевезення небезпечних відходів (ртуті)</w:t>
            </w:r>
          </w:p>
        </w:tc>
        <w:tc>
          <w:tcPr>
            <w:tcW w:w="1276" w:type="dxa"/>
            <w:tcBorders>
              <w:top w:val="single" w:sz="4" w:space="0" w:color="000000"/>
              <w:left w:val="single" w:sz="4" w:space="0" w:color="000000"/>
              <w:bottom w:val="single" w:sz="4" w:space="0" w:color="000000"/>
              <w:right w:val="single" w:sz="4" w:space="0" w:color="000000"/>
            </w:tcBorders>
          </w:tcPr>
          <w:p w:rsidR="00562AB1" w:rsidRDefault="00562AB1" w:rsidP="00DA33F0">
            <w:pPr>
              <w:spacing w:after="120" w:line="256" w:lineRule="auto"/>
              <w:ind w:left="-108" w:right="-108"/>
              <w:jc w:val="center"/>
              <w:rPr>
                <w:rFonts w:ascii="Times New Roman" w:hAnsi="Times New Roman" w:cs="Times New Roman"/>
                <w:lang w:val="uk-UA"/>
              </w:rPr>
            </w:pPr>
            <w:r>
              <w:rPr>
                <w:rFonts w:ascii="Times New Roman" w:hAnsi="Times New Roman" w:cs="Times New Roman"/>
                <w:lang w:val="uk-UA"/>
              </w:rPr>
              <w:t>2026</w:t>
            </w:r>
          </w:p>
        </w:tc>
        <w:tc>
          <w:tcPr>
            <w:tcW w:w="2693" w:type="dxa"/>
            <w:tcBorders>
              <w:top w:val="single" w:sz="4" w:space="0" w:color="000000"/>
              <w:left w:val="single" w:sz="4" w:space="0" w:color="000000"/>
              <w:bottom w:val="single" w:sz="4" w:space="0" w:color="000000"/>
              <w:right w:val="single" w:sz="4" w:space="0" w:color="000000"/>
            </w:tcBorders>
          </w:tcPr>
          <w:p w:rsidR="00562AB1" w:rsidRDefault="00562AB1" w:rsidP="00562AB1">
            <w:pPr>
              <w:spacing w:after="0" w:line="257" w:lineRule="auto"/>
              <w:ind w:left="-108" w:right="-108"/>
              <w:jc w:val="center"/>
              <w:rPr>
                <w:rFonts w:ascii="Times New Roman" w:hAnsi="Times New Roman" w:cs="Times New Roman"/>
                <w:lang w:val="uk-UA"/>
              </w:rPr>
            </w:pPr>
            <w:r w:rsidRPr="00A53659">
              <w:rPr>
                <w:rFonts w:ascii="Times New Roman" w:hAnsi="Times New Roman" w:cs="Times New Roman"/>
                <w:lang w:val="uk-UA"/>
              </w:rPr>
              <w:t>Відділ містобудування, архітектури, ЖКГ, благоустрою, інфраструктури Гайсинської міської ради</w:t>
            </w:r>
          </w:p>
          <w:p w:rsidR="00562AB1" w:rsidRPr="00A53659" w:rsidRDefault="00562AB1" w:rsidP="00562AB1">
            <w:pPr>
              <w:spacing w:after="0" w:line="257" w:lineRule="auto"/>
              <w:ind w:left="-108" w:right="-108"/>
              <w:jc w:val="center"/>
              <w:rPr>
                <w:rFonts w:ascii="Times New Roman" w:hAnsi="Times New Roman" w:cs="Times New Roman"/>
                <w:lang w:val="uk-UA"/>
              </w:rPr>
            </w:pPr>
            <w:r>
              <w:rPr>
                <w:rFonts w:ascii="Times New Roman" w:hAnsi="Times New Roman" w:cs="Times New Roman"/>
                <w:lang w:val="uk-UA"/>
              </w:rPr>
              <w:t>Інші виконавці залучені відповідно до договорів</w:t>
            </w:r>
          </w:p>
        </w:tc>
        <w:tc>
          <w:tcPr>
            <w:tcW w:w="1134" w:type="dxa"/>
            <w:tcBorders>
              <w:top w:val="single" w:sz="4" w:space="0" w:color="000000"/>
              <w:left w:val="single" w:sz="4" w:space="0" w:color="000000"/>
              <w:bottom w:val="single" w:sz="4" w:space="0" w:color="000000"/>
              <w:right w:val="single" w:sz="4" w:space="0" w:color="000000"/>
            </w:tcBorders>
          </w:tcPr>
          <w:p w:rsidR="00562AB1" w:rsidRDefault="00562AB1" w:rsidP="00C953E9">
            <w:pPr>
              <w:spacing w:after="120" w:line="256" w:lineRule="auto"/>
              <w:rPr>
                <w:rFonts w:ascii="Times New Roman" w:hAnsi="Times New Roman" w:cs="Times New Roman"/>
                <w:lang w:val="uk-UA"/>
              </w:rPr>
            </w:pPr>
            <w:r w:rsidRPr="00562AB1">
              <w:rPr>
                <w:rFonts w:ascii="Times New Roman" w:hAnsi="Times New Roman" w:cs="Times New Roman"/>
                <w:lang w:val="uk-UA"/>
              </w:rPr>
              <w:t>Міський бюджет</w:t>
            </w:r>
          </w:p>
        </w:tc>
        <w:tc>
          <w:tcPr>
            <w:tcW w:w="937" w:type="dxa"/>
            <w:tcBorders>
              <w:top w:val="single" w:sz="4" w:space="0" w:color="000000"/>
              <w:left w:val="single" w:sz="4" w:space="0" w:color="000000"/>
              <w:bottom w:val="single" w:sz="4" w:space="0" w:color="000000"/>
              <w:right w:val="single" w:sz="4" w:space="0" w:color="auto"/>
            </w:tcBorders>
          </w:tcPr>
          <w:p w:rsidR="00562AB1" w:rsidRDefault="00562AB1" w:rsidP="00DA33F0">
            <w:pPr>
              <w:spacing w:after="120" w:line="256" w:lineRule="auto"/>
              <w:ind w:left="-114" w:right="-168"/>
              <w:jc w:val="center"/>
              <w:rPr>
                <w:rFonts w:ascii="Times New Roman" w:hAnsi="Times New Roman" w:cs="Times New Roman"/>
                <w:lang w:val="uk-UA"/>
              </w:rPr>
            </w:pPr>
            <w:r>
              <w:rPr>
                <w:rFonts w:ascii="Times New Roman" w:hAnsi="Times New Roman" w:cs="Times New Roman"/>
                <w:lang w:val="uk-UA"/>
              </w:rPr>
              <w:t>31,680</w:t>
            </w:r>
          </w:p>
        </w:tc>
        <w:tc>
          <w:tcPr>
            <w:tcW w:w="1050" w:type="dxa"/>
            <w:tcBorders>
              <w:top w:val="single" w:sz="4" w:space="0" w:color="000000"/>
              <w:left w:val="single" w:sz="4" w:space="0" w:color="auto"/>
              <w:bottom w:val="single" w:sz="4" w:space="0" w:color="000000"/>
              <w:right w:val="single" w:sz="4" w:space="0" w:color="auto"/>
            </w:tcBorders>
          </w:tcPr>
          <w:p w:rsidR="00562AB1" w:rsidRDefault="00562AB1" w:rsidP="00DA33F0">
            <w:pPr>
              <w:spacing w:after="120" w:line="256" w:lineRule="auto"/>
              <w:ind w:left="-190" w:right="-104"/>
              <w:jc w:val="center"/>
              <w:rPr>
                <w:rFonts w:ascii="Times New Roman" w:hAnsi="Times New Roman" w:cs="Times New Roman"/>
                <w:lang w:val="uk-UA"/>
              </w:rPr>
            </w:pPr>
            <w:r>
              <w:rPr>
                <w:rFonts w:ascii="Times New Roman" w:hAnsi="Times New Roman" w:cs="Times New Roman"/>
                <w:lang w:val="uk-UA"/>
              </w:rPr>
              <w:t>-</w:t>
            </w:r>
          </w:p>
        </w:tc>
        <w:tc>
          <w:tcPr>
            <w:tcW w:w="1050" w:type="dxa"/>
            <w:tcBorders>
              <w:top w:val="single" w:sz="4" w:space="0" w:color="000000"/>
              <w:left w:val="single" w:sz="4" w:space="0" w:color="auto"/>
              <w:bottom w:val="single" w:sz="4" w:space="0" w:color="000000"/>
              <w:right w:val="single" w:sz="4" w:space="0" w:color="000000"/>
            </w:tcBorders>
          </w:tcPr>
          <w:p w:rsidR="00562AB1" w:rsidRDefault="00562AB1" w:rsidP="00AB5EFC">
            <w:pPr>
              <w:spacing w:after="120" w:line="256" w:lineRule="auto"/>
              <w:ind w:left="-112" w:right="-52"/>
              <w:jc w:val="center"/>
              <w:rPr>
                <w:rFonts w:ascii="Times New Roman" w:hAnsi="Times New Roman" w:cs="Times New Roman"/>
                <w:lang w:val="uk-UA"/>
              </w:rPr>
            </w:pPr>
            <w:r>
              <w:rPr>
                <w:rFonts w:ascii="Times New Roman" w:hAnsi="Times New Roman" w:cs="Times New Roman"/>
                <w:lang w:val="uk-UA"/>
              </w:rPr>
              <w:t>-</w:t>
            </w:r>
          </w:p>
        </w:tc>
        <w:tc>
          <w:tcPr>
            <w:tcW w:w="1216" w:type="dxa"/>
            <w:tcBorders>
              <w:top w:val="single" w:sz="4" w:space="0" w:color="000000"/>
              <w:left w:val="single" w:sz="4" w:space="0" w:color="000000"/>
              <w:right w:val="single" w:sz="4" w:space="0" w:color="000000"/>
            </w:tcBorders>
          </w:tcPr>
          <w:p w:rsidR="00562AB1" w:rsidRDefault="00562AB1" w:rsidP="00AB5EFC">
            <w:pPr>
              <w:spacing w:after="120" w:line="256" w:lineRule="auto"/>
              <w:ind w:left="-114" w:right="-160"/>
              <w:jc w:val="center"/>
              <w:rPr>
                <w:rFonts w:ascii="Times New Roman" w:hAnsi="Times New Roman" w:cs="Times New Roman"/>
                <w:lang w:val="uk-UA"/>
              </w:rPr>
            </w:pPr>
            <w:r>
              <w:rPr>
                <w:rFonts w:ascii="Times New Roman" w:hAnsi="Times New Roman" w:cs="Times New Roman"/>
                <w:lang w:val="uk-UA"/>
              </w:rPr>
              <w:t>31,680</w:t>
            </w:r>
          </w:p>
        </w:tc>
        <w:tc>
          <w:tcPr>
            <w:tcW w:w="2522" w:type="dxa"/>
            <w:tcBorders>
              <w:top w:val="single" w:sz="4" w:space="0" w:color="000000"/>
              <w:left w:val="single" w:sz="4" w:space="0" w:color="000000"/>
              <w:right w:val="single" w:sz="4" w:space="0" w:color="000000"/>
            </w:tcBorders>
          </w:tcPr>
          <w:p w:rsidR="00562AB1" w:rsidRDefault="006B35D4" w:rsidP="00DA33F0">
            <w:pPr>
              <w:spacing w:after="120" w:line="256" w:lineRule="auto"/>
              <w:ind w:left="-114" w:right="-160"/>
              <w:jc w:val="center"/>
              <w:rPr>
                <w:rFonts w:ascii="Times New Roman" w:hAnsi="Times New Roman" w:cs="Times New Roman"/>
                <w:lang w:val="uk-UA"/>
              </w:rPr>
            </w:pPr>
            <w:proofErr w:type="spellStart"/>
            <w:r w:rsidRPr="006B35D4">
              <w:rPr>
                <w:rFonts w:ascii="Times New Roman" w:hAnsi="Times New Roman" w:cs="Times New Roman"/>
              </w:rPr>
              <w:t>Вилучення</w:t>
            </w:r>
            <w:proofErr w:type="spellEnd"/>
            <w:r w:rsidRPr="006B35D4">
              <w:rPr>
                <w:rFonts w:ascii="Times New Roman" w:hAnsi="Times New Roman" w:cs="Times New Roman"/>
              </w:rPr>
              <w:t xml:space="preserve"> </w:t>
            </w:r>
            <w:proofErr w:type="spellStart"/>
            <w:r w:rsidRPr="006B35D4">
              <w:rPr>
                <w:rFonts w:ascii="Times New Roman" w:hAnsi="Times New Roman" w:cs="Times New Roman"/>
              </w:rPr>
              <w:t>небезпечних</w:t>
            </w:r>
            <w:proofErr w:type="spellEnd"/>
            <w:r w:rsidRPr="006B35D4">
              <w:rPr>
                <w:rFonts w:ascii="Times New Roman" w:hAnsi="Times New Roman" w:cs="Times New Roman"/>
              </w:rPr>
              <w:t xml:space="preserve"> </w:t>
            </w:r>
            <w:proofErr w:type="spellStart"/>
            <w:r w:rsidRPr="006B35D4">
              <w:rPr>
                <w:rFonts w:ascii="Times New Roman" w:hAnsi="Times New Roman" w:cs="Times New Roman"/>
              </w:rPr>
              <w:t>відходів</w:t>
            </w:r>
            <w:proofErr w:type="spellEnd"/>
            <w:r w:rsidRPr="006B35D4">
              <w:rPr>
                <w:rFonts w:ascii="Times New Roman" w:hAnsi="Times New Roman" w:cs="Times New Roman"/>
              </w:rPr>
              <w:t xml:space="preserve"> </w:t>
            </w:r>
            <w:proofErr w:type="spellStart"/>
            <w:r w:rsidRPr="006B35D4">
              <w:rPr>
                <w:rFonts w:ascii="Times New Roman" w:hAnsi="Times New Roman" w:cs="Times New Roman"/>
              </w:rPr>
              <w:t>із</w:t>
            </w:r>
            <w:proofErr w:type="spellEnd"/>
            <w:r w:rsidRPr="006B35D4">
              <w:rPr>
                <w:rFonts w:ascii="Times New Roman" w:hAnsi="Times New Roman" w:cs="Times New Roman"/>
              </w:rPr>
              <w:t xml:space="preserve"> </w:t>
            </w:r>
            <w:proofErr w:type="spellStart"/>
            <w:r w:rsidRPr="006B35D4">
              <w:rPr>
                <w:rFonts w:ascii="Times New Roman" w:hAnsi="Times New Roman" w:cs="Times New Roman"/>
              </w:rPr>
              <w:t>загального</w:t>
            </w:r>
            <w:proofErr w:type="spellEnd"/>
            <w:r w:rsidRPr="006B35D4">
              <w:rPr>
                <w:rFonts w:ascii="Times New Roman" w:hAnsi="Times New Roman" w:cs="Times New Roman"/>
              </w:rPr>
              <w:t xml:space="preserve"> потоку ТПВ, </w:t>
            </w:r>
            <w:proofErr w:type="spellStart"/>
            <w:r w:rsidRPr="006B35D4">
              <w:rPr>
                <w:rFonts w:ascii="Times New Roman" w:hAnsi="Times New Roman" w:cs="Times New Roman"/>
              </w:rPr>
              <w:t>зменшення</w:t>
            </w:r>
            <w:proofErr w:type="spellEnd"/>
            <w:r w:rsidRPr="006B35D4">
              <w:rPr>
                <w:rFonts w:ascii="Times New Roman" w:hAnsi="Times New Roman" w:cs="Times New Roman"/>
              </w:rPr>
              <w:t xml:space="preserve"> </w:t>
            </w:r>
            <w:proofErr w:type="spellStart"/>
            <w:r w:rsidRPr="006B35D4">
              <w:rPr>
                <w:rFonts w:ascii="Times New Roman" w:hAnsi="Times New Roman" w:cs="Times New Roman"/>
              </w:rPr>
              <w:t>забруднення</w:t>
            </w:r>
            <w:proofErr w:type="spellEnd"/>
            <w:r w:rsidRPr="006B35D4">
              <w:rPr>
                <w:rFonts w:ascii="Times New Roman" w:hAnsi="Times New Roman" w:cs="Times New Roman"/>
              </w:rPr>
              <w:t xml:space="preserve"> </w:t>
            </w:r>
            <w:proofErr w:type="spellStart"/>
            <w:r w:rsidRPr="006B35D4">
              <w:rPr>
                <w:rFonts w:ascii="Times New Roman" w:hAnsi="Times New Roman" w:cs="Times New Roman"/>
              </w:rPr>
              <w:t>довкілля</w:t>
            </w:r>
            <w:proofErr w:type="spellEnd"/>
          </w:p>
        </w:tc>
      </w:tr>
    </w:tbl>
    <w:p w:rsidR="00BE126F" w:rsidRDefault="009537EF" w:rsidP="009537EF">
      <w:pPr>
        <w:spacing w:after="0" w:line="276" w:lineRule="auto"/>
        <w:rPr>
          <w:rFonts w:ascii="Times New Roman" w:hAnsi="Times New Roman" w:cs="Times New Roman"/>
          <w:lang w:val="uk-UA"/>
        </w:rPr>
      </w:pPr>
      <w:r>
        <w:rPr>
          <w:rFonts w:ascii="Times New Roman" w:hAnsi="Times New Roman" w:cs="Times New Roman"/>
          <w:lang w:val="uk-UA"/>
        </w:rPr>
        <w:t xml:space="preserve">                                                                                 </w:t>
      </w:r>
    </w:p>
    <w:p w:rsidR="00BE126F" w:rsidRDefault="00BE126F" w:rsidP="00BE126F">
      <w:pPr>
        <w:spacing w:after="0" w:line="276" w:lineRule="auto"/>
        <w:jc w:val="center"/>
        <w:rPr>
          <w:rFonts w:ascii="Times New Roman" w:hAnsi="Times New Roman" w:cs="Times New Roman"/>
          <w:lang w:val="uk-UA"/>
        </w:rPr>
      </w:pPr>
    </w:p>
    <w:p w:rsidR="007B35EE" w:rsidRDefault="007B35EE" w:rsidP="00BE126F">
      <w:pPr>
        <w:spacing w:after="0" w:line="276" w:lineRule="auto"/>
        <w:jc w:val="center"/>
        <w:rPr>
          <w:rFonts w:ascii="Times New Roman" w:hAnsi="Times New Roman" w:cs="Times New Roman"/>
          <w:lang w:val="uk-UA"/>
        </w:rPr>
      </w:pPr>
    </w:p>
    <w:p w:rsidR="009537EF" w:rsidRPr="00F8523E" w:rsidRDefault="009537EF" w:rsidP="00BE126F">
      <w:pPr>
        <w:spacing w:after="0" w:line="276" w:lineRule="auto"/>
        <w:jc w:val="center"/>
        <w:rPr>
          <w:rFonts w:ascii="Times New Roman" w:hAnsi="Times New Roman" w:cs="Times New Roman"/>
          <w:b/>
          <w:bCs/>
          <w:sz w:val="28"/>
          <w:szCs w:val="28"/>
          <w:lang w:val="uk-UA"/>
        </w:rPr>
      </w:pPr>
      <w:r w:rsidRPr="00F8523E">
        <w:rPr>
          <w:rFonts w:ascii="Times New Roman" w:hAnsi="Times New Roman" w:cs="Times New Roman"/>
          <w:b/>
          <w:bCs/>
          <w:sz w:val="28"/>
          <w:szCs w:val="28"/>
          <w:lang w:val="uk-UA"/>
        </w:rPr>
        <w:t xml:space="preserve">Міський голова                                          </w:t>
      </w:r>
      <w:r>
        <w:rPr>
          <w:rFonts w:ascii="Times New Roman" w:hAnsi="Times New Roman" w:cs="Times New Roman"/>
          <w:b/>
          <w:bCs/>
          <w:sz w:val="28"/>
          <w:szCs w:val="28"/>
          <w:lang w:val="uk-UA"/>
        </w:rPr>
        <w:t xml:space="preserve">       Анатолій ГУК</w:t>
      </w:r>
    </w:p>
    <w:p w:rsidR="009537EF" w:rsidRDefault="009537EF" w:rsidP="009537EF">
      <w:pPr>
        <w:spacing w:after="0" w:line="276" w:lineRule="auto"/>
        <w:jc w:val="both"/>
        <w:rPr>
          <w:rFonts w:ascii="Times New Roman" w:hAnsi="Times New Roman" w:cs="Times New Roman"/>
          <w:b/>
          <w:bCs/>
          <w:sz w:val="28"/>
          <w:szCs w:val="28"/>
          <w:lang w:val="uk-UA"/>
        </w:rPr>
        <w:sectPr w:rsidR="009537EF" w:rsidSect="00D4386D">
          <w:pgSz w:w="16838" w:h="11906" w:orient="landscape"/>
          <w:pgMar w:top="1276" w:right="567" w:bottom="851" w:left="709" w:header="709" w:footer="709" w:gutter="0"/>
          <w:cols w:space="708"/>
          <w:docGrid w:linePitch="360"/>
        </w:sectPr>
      </w:pPr>
    </w:p>
    <w:p w:rsidR="009537EF" w:rsidRPr="00866DC9" w:rsidRDefault="009537EF" w:rsidP="009537EF">
      <w:pPr>
        <w:pStyle w:val="a6"/>
        <w:spacing w:after="0" w:line="276" w:lineRule="auto"/>
        <w:ind w:left="6096"/>
        <w:jc w:val="right"/>
        <w:rPr>
          <w:rFonts w:ascii="Times New Roman" w:hAnsi="Times New Roman" w:cs="Times New Roman"/>
          <w:sz w:val="28"/>
          <w:szCs w:val="28"/>
          <w:lang w:val="uk-UA"/>
        </w:rPr>
      </w:pPr>
      <w:r w:rsidRPr="00866DC9">
        <w:rPr>
          <w:rFonts w:ascii="Times New Roman" w:hAnsi="Times New Roman" w:cs="Times New Roman"/>
          <w:sz w:val="28"/>
          <w:szCs w:val="28"/>
          <w:lang w:val="uk-UA"/>
        </w:rPr>
        <w:lastRenderedPageBreak/>
        <w:t>Додаток</w:t>
      </w:r>
      <w:r>
        <w:rPr>
          <w:rFonts w:ascii="Times New Roman" w:hAnsi="Times New Roman" w:cs="Times New Roman"/>
          <w:sz w:val="28"/>
          <w:szCs w:val="28"/>
          <w:lang w:val="uk-UA"/>
        </w:rPr>
        <w:t xml:space="preserve"> 2</w:t>
      </w:r>
    </w:p>
    <w:p w:rsidR="009537EF" w:rsidRPr="00866DC9" w:rsidRDefault="009537EF" w:rsidP="009537EF">
      <w:pPr>
        <w:pStyle w:val="a6"/>
        <w:spacing w:after="0" w:line="276" w:lineRule="auto"/>
        <w:ind w:left="6096"/>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6DC9">
        <w:rPr>
          <w:rFonts w:ascii="Times New Roman" w:hAnsi="Times New Roman" w:cs="Times New Roman"/>
          <w:sz w:val="28"/>
          <w:szCs w:val="28"/>
          <w:lang w:val="uk-UA"/>
        </w:rPr>
        <w:t xml:space="preserve">до </w:t>
      </w:r>
      <w:r>
        <w:rPr>
          <w:rFonts w:ascii="Times New Roman" w:hAnsi="Times New Roman" w:cs="Times New Roman"/>
          <w:sz w:val="28"/>
          <w:szCs w:val="28"/>
          <w:lang w:val="uk-UA"/>
        </w:rPr>
        <w:t>Програми</w:t>
      </w:r>
    </w:p>
    <w:p w:rsidR="009537EF" w:rsidRDefault="009537EF" w:rsidP="009537EF">
      <w:pPr>
        <w:pStyle w:val="a6"/>
        <w:spacing w:after="0" w:line="276" w:lineRule="auto"/>
        <w:ind w:left="6096"/>
        <w:rPr>
          <w:rFonts w:ascii="Times New Roman" w:hAnsi="Times New Roman" w:cs="Times New Roman"/>
          <w:sz w:val="28"/>
          <w:szCs w:val="28"/>
          <w:lang w:val="uk-UA"/>
        </w:rPr>
      </w:pPr>
    </w:p>
    <w:p w:rsidR="009537EF" w:rsidRPr="00D17778" w:rsidRDefault="009537EF" w:rsidP="009537EF">
      <w:pPr>
        <w:pStyle w:val="a6"/>
        <w:spacing w:after="0" w:line="276" w:lineRule="auto"/>
        <w:ind w:left="6096"/>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537EF" w:rsidRPr="00022C3E" w:rsidRDefault="009537EF" w:rsidP="009537EF">
      <w:pPr>
        <w:spacing w:after="0" w:line="240" w:lineRule="auto"/>
        <w:ind w:firstLine="709"/>
        <w:jc w:val="center"/>
        <w:rPr>
          <w:rFonts w:ascii="Times New Roman" w:eastAsia="Times New Roman" w:hAnsi="Times New Roman" w:cs="Times New Roman"/>
          <w:b/>
          <w:bCs/>
          <w:color w:val="000000"/>
          <w:sz w:val="28"/>
          <w:szCs w:val="28"/>
          <w:lang w:eastAsia="ru-RU"/>
        </w:rPr>
      </w:pPr>
      <w:r w:rsidRPr="00022C3E">
        <w:rPr>
          <w:rFonts w:ascii="Times New Roman" w:eastAsia="Times New Roman" w:hAnsi="Times New Roman" w:cs="Times New Roman"/>
          <w:b/>
          <w:bCs/>
          <w:color w:val="000000"/>
          <w:sz w:val="28"/>
          <w:szCs w:val="28"/>
          <w:lang w:eastAsia="ru-RU"/>
        </w:rPr>
        <w:t>РЕСУРСНЕ ЗАБЕЗПЕЧЕННЯ ПРОГРАМИ</w:t>
      </w:r>
    </w:p>
    <w:p w:rsidR="009537EF" w:rsidRPr="00022C3E" w:rsidRDefault="001646E5" w:rsidP="009537EF">
      <w:pPr>
        <w:spacing w:after="0" w:line="240" w:lineRule="auto"/>
        <w:ind w:firstLine="709"/>
        <w:jc w:val="center"/>
        <w:rPr>
          <w:rFonts w:ascii="Times New Roman" w:eastAsia="Times New Roman" w:hAnsi="Times New Roman" w:cs="Times New Roman"/>
          <w:b/>
          <w:bCs/>
          <w:color w:val="000000"/>
          <w:lang w:eastAsia="ru-RU"/>
        </w:rPr>
      </w:pPr>
      <w:r>
        <w:rPr>
          <w:rFonts w:ascii="Times New Roman" w:hAnsi="Times New Roman" w:cs="Times New Roman"/>
          <w:b/>
          <w:sz w:val="28"/>
          <w:szCs w:val="28"/>
          <w:lang w:val="uk-UA"/>
        </w:rPr>
        <w:t>«О</w:t>
      </w:r>
      <w:proofErr w:type="spellStart"/>
      <w:r w:rsidR="007B35EE">
        <w:rPr>
          <w:rFonts w:ascii="Times New Roman" w:eastAsia="Times New Roman" w:hAnsi="Times New Roman" w:cs="Times New Roman"/>
          <w:b/>
          <w:color w:val="333333"/>
          <w:sz w:val="28"/>
          <w:szCs w:val="28"/>
          <w:lang w:eastAsia="ru-RU"/>
        </w:rPr>
        <w:t>хорона</w:t>
      </w:r>
      <w:proofErr w:type="spellEnd"/>
      <w:r w:rsidRPr="007E000D">
        <w:rPr>
          <w:rFonts w:ascii="Times New Roman" w:eastAsia="Times New Roman" w:hAnsi="Times New Roman" w:cs="Times New Roman"/>
          <w:b/>
          <w:color w:val="333333"/>
          <w:sz w:val="28"/>
          <w:szCs w:val="28"/>
          <w:lang w:eastAsia="ru-RU"/>
        </w:rPr>
        <w:t xml:space="preserve"> </w:t>
      </w:r>
      <w:proofErr w:type="spellStart"/>
      <w:r w:rsidRPr="007E000D">
        <w:rPr>
          <w:rFonts w:ascii="Times New Roman" w:eastAsia="Times New Roman" w:hAnsi="Times New Roman" w:cs="Times New Roman"/>
          <w:b/>
          <w:color w:val="333333"/>
          <w:sz w:val="28"/>
          <w:szCs w:val="28"/>
          <w:lang w:eastAsia="ru-RU"/>
        </w:rPr>
        <w:t>навколишнього</w:t>
      </w:r>
      <w:proofErr w:type="spellEnd"/>
      <w:r w:rsidRPr="007E000D">
        <w:rPr>
          <w:rFonts w:ascii="Times New Roman" w:eastAsia="Times New Roman" w:hAnsi="Times New Roman" w:cs="Times New Roman"/>
          <w:b/>
          <w:color w:val="333333"/>
          <w:sz w:val="28"/>
          <w:szCs w:val="28"/>
          <w:lang w:eastAsia="ru-RU"/>
        </w:rPr>
        <w:t xml:space="preserve"> природного </w:t>
      </w:r>
      <w:proofErr w:type="spellStart"/>
      <w:r w:rsidRPr="007E000D">
        <w:rPr>
          <w:rFonts w:ascii="Times New Roman" w:eastAsia="Times New Roman" w:hAnsi="Times New Roman" w:cs="Times New Roman"/>
          <w:b/>
          <w:color w:val="333333"/>
          <w:sz w:val="28"/>
          <w:szCs w:val="28"/>
          <w:lang w:eastAsia="ru-RU"/>
        </w:rPr>
        <w:t>середовища</w:t>
      </w:r>
      <w:proofErr w:type="spellEnd"/>
      <w:r w:rsidRPr="007E000D">
        <w:rPr>
          <w:rFonts w:ascii="Times New Roman" w:eastAsia="Times New Roman" w:hAnsi="Times New Roman" w:cs="Times New Roman"/>
          <w:b/>
          <w:color w:val="333333"/>
          <w:sz w:val="28"/>
          <w:szCs w:val="28"/>
          <w:lang w:eastAsia="ru-RU"/>
        </w:rPr>
        <w:t xml:space="preserve"> </w:t>
      </w:r>
      <w:r w:rsidRPr="007E000D">
        <w:rPr>
          <w:rFonts w:ascii="Times New Roman" w:eastAsia="Times New Roman" w:hAnsi="Times New Roman" w:cs="Times New Roman"/>
          <w:b/>
          <w:color w:val="333333"/>
          <w:sz w:val="28"/>
          <w:szCs w:val="28"/>
          <w:lang w:val="uk-UA" w:eastAsia="ru-RU"/>
        </w:rPr>
        <w:t xml:space="preserve">Гайсинської міської </w:t>
      </w:r>
      <w:r w:rsidRPr="007E000D">
        <w:rPr>
          <w:rFonts w:ascii="Times New Roman" w:eastAsia="Times New Roman" w:hAnsi="Times New Roman" w:cs="Times New Roman"/>
          <w:b/>
          <w:color w:val="333333"/>
          <w:sz w:val="28"/>
          <w:szCs w:val="28"/>
          <w:lang w:eastAsia="ru-RU"/>
        </w:rPr>
        <w:t xml:space="preserve">територіальної громади </w:t>
      </w:r>
      <w:r w:rsidRPr="003B42D6">
        <w:rPr>
          <w:rFonts w:ascii="Times New Roman" w:hAnsi="Times New Roman"/>
          <w:b/>
          <w:bCs/>
          <w:color w:val="000000"/>
          <w:sz w:val="28"/>
          <w:szCs w:val="28"/>
          <w:lang w:val="uk-UA" w:eastAsia="ru-RU"/>
        </w:rPr>
        <w:t>на 202</w:t>
      </w:r>
      <w:r>
        <w:rPr>
          <w:rFonts w:ascii="Times New Roman" w:hAnsi="Times New Roman"/>
          <w:b/>
          <w:bCs/>
          <w:color w:val="000000"/>
          <w:sz w:val="28"/>
          <w:szCs w:val="28"/>
          <w:lang w:val="uk-UA" w:eastAsia="ru-RU"/>
        </w:rPr>
        <w:t>6</w:t>
      </w:r>
      <w:r w:rsidRPr="003B42D6">
        <w:rPr>
          <w:rFonts w:ascii="Times New Roman" w:hAnsi="Times New Roman"/>
          <w:b/>
          <w:bCs/>
          <w:color w:val="000000"/>
          <w:sz w:val="28"/>
          <w:szCs w:val="28"/>
          <w:lang w:val="uk-UA" w:eastAsia="ru-RU"/>
        </w:rPr>
        <w:t>-202</w:t>
      </w:r>
      <w:r>
        <w:rPr>
          <w:rFonts w:ascii="Times New Roman" w:hAnsi="Times New Roman"/>
          <w:b/>
          <w:bCs/>
          <w:color w:val="000000"/>
          <w:sz w:val="28"/>
          <w:szCs w:val="28"/>
          <w:lang w:val="uk-UA" w:eastAsia="ru-RU"/>
        </w:rPr>
        <w:t>8</w:t>
      </w:r>
      <w:r w:rsidRPr="003B42D6">
        <w:rPr>
          <w:rFonts w:ascii="Times New Roman" w:hAnsi="Times New Roman"/>
          <w:b/>
          <w:bCs/>
          <w:color w:val="000000"/>
          <w:sz w:val="28"/>
          <w:szCs w:val="28"/>
          <w:lang w:val="uk-UA" w:eastAsia="ru-RU"/>
        </w:rPr>
        <w:t xml:space="preserve"> роки</w:t>
      </w:r>
      <w:r>
        <w:rPr>
          <w:rFonts w:ascii="Times New Roman" w:hAnsi="Times New Roman"/>
          <w:b/>
          <w:bCs/>
          <w:color w:val="000000"/>
          <w:sz w:val="28"/>
          <w:szCs w:val="28"/>
          <w:lang w:val="uk-UA" w:eastAsia="ru-RU"/>
        </w:rPr>
        <w:t>»</w:t>
      </w:r>
    </w:p>
    <w:p w:rsidR="009537EF" w:rsidRPr="00022C3E" w:rsidRDefault="009537EF" w:rsidP="009537EF">
      <w:pPr>
        <w:spacing w:after="0" w:line="240" w:lineRule="auto"/>
        <w:ind w:firstLine="709"/>
        <w:jc w:val="right"/>
        <w:rPr>
          <w:rFonts w:ascii="Times New Roman" w:eastAsia="Times New Roman" w:hAnsi="Times New Roman" w:cs="Times New Roman"/>
          <w:b/>
          <w:bCs/>
          <w:color w:val="000000"/>
          <w:lang w:eastAsia="ru-RU"/>
        </w:rPr>
      </w:pPr>
      <w:r w:rsidRPr="00022C3E">
        <w:rPr>
          <w:rFonts w:ascii="Times New Roman" w:eastAsia="Times New Roman" w:hAnsi="Times New Roman" w:cs="Times New Roman"/>
          <w:b/>
          <w:bCs/>
          <w:color w:val="000000"/>
          <w:lang w:eastAsia="ru-RU"/>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047"/>
        <w:gridCol w:w="1064"/>
        <w:gridCol w:w="1064"/>
        <w:gridCol w:w="1642"/>
      </w:tblGrid>
      <w:tr w:rsidR="009537EF" w:rsidRPr="00022C3E" w:rsidTr="00DA33F0">
        <w:tc>
          <w:tcPr>
            <w:tcW w:w="2660" w:type="dxa"/>
            <w:vMerge w:val="restart"/>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Обсяг</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коштів</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що</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пропонується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залучити</w:t>
            </w:r>
            <w:proofErr w:type="spellEnd"/>
            <w:r w:rsidRPr="00022C3E">
              <w:rPr>
                <w:rFonts w:ascii="Times New Roman" w:eastAsia="Times New Roman" w:hAnsi="Times New Roman" w:cs="Times New Roman"/>
                <w:b/>
                <w:color w:val="000000"/>
                <w:lang w:eastAsia="ru-RU"/>
              </w:rPr>
              <w:t xml:space="preserve"> на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c>
          <w:tcPr>
            <w:tcW w:w="5268" w:type="dxa"/>
            <w:gridSpan w:val="5"/>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Етапи</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c>
          <w:tcPr>
            <w:tcW w:w="1642" w:type="dxa"/>
            <w:vMerge w:val="restart"/>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Всього</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витрат</w:t>
            </w:r>
            <w:proofErr w:type="spellEnd"/>
            <w:r w:rsidRPr="00022C3E">
              <w:rPr>
                <w:rFonts w:ascii="Times New Roman" w:eastAsia="Times New Roman" w:hAnsi="Times New Roman" w:cs="Times New Roman"/>
                <w:b/>
                <w:color w:val="000000"/>
                <w:lang w:eastAsia="ru-RU"/>
              </w:rPr>
              <w:t xml:space="preserve"> на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r>
      <w:tr w:rsidR="009537EF" w:rsidRPr="00022C3E" w:rsidTr="00DA33F0">
        <w:tc>
          <w:tcPr>
            <w:tcW w:w="2660"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c>
          <w:tcPr>
            <w:tcW w:w="3140" w:type="dxa"/>
            <w:gridSpan w:val="3"/>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w:t>
            </w:r>
          </w:p>
        </w:tc>
        <w:tc>
          <w:tcPr>
            <w:tcW w:w="1064" w:type="dxa"/>
            <w:shd w:val="clear" w:color="auto" w:fill="FFFFFF"/>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ІІ</w:t>
            </w:r>
          </w:p>
        </w:tc>
        <w:tc>
          <w:tcPr>
            <w:tcW w:w="1064" w:type="dxa"/>
            <w:shd w:val="clear" w:color="auto" w:fill="FFFFFF"/>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ІІІ</w:t>
            </w:r>
          </w:p>
        </w:tc>
        <w:tc>
          <w:tcPr>
            <w:tcW w:w="1642"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r>
      <w:tr w:rsidR="009537EF" w:rsidRPr="00022C3E" w:rsidTr="00DA33F0">
        <w:tc>
          <w:tcPr>
            <w:tcW w:w="2660"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c>
          <w:tcPr>
            <w:tcW w:w="1046"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val="uk-UA" w:eastAsia="ru-RU"/>
              </w:rPr>
              <w:t>6</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w:t>
            </w:r>
            <w:r w:rsidRPr="00022C3E">
              <w:rPr>
                <w:rFonts w:ascii="Times New Roman" w:eastAsia="Times New Roman" w:hAnsi="Times New Roman" w:cs="Times New Roman"/>
                <w:b/>
                <w:color w:val="000000"/>
                <w:lang w:val="uk-UA" w:eastAsia="ru-RU"/>
              </w:rPr>
              <w:t>27</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w:t>
            </w:r>
            <w:r w:rsidRPr="00022C3E">
              <w:rPr>
                <w:rFonts w:ascii="Times New Roman" w:eastAsia="Times New Roman" w:hAnsi="Times New Roman" w:cs="Times New Roman"/>
                <w:b/>
                <w:color w:val="000000"/>
                <w:lang w:val="uk-UA" w:eastAsia="ru-RU"/>
              </w:rPr>
              <w:t>28</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20__-20__ роки</w:t>
            </w:r>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20__-20__ роки</w:t>
            </w:r>
          </w:p>
        </w:tc>
        <w:tc>
          <w:tcPr>
            <w:tcW w:w="1642"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r>
      <w:tr w:rsidR="009537EF" w:rsidRPr="00022C3E" w:rsidTr="00DA33F0">
        <w:tc>
          <w:tcPr>
            <w:tcW w:w="2660"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1</w:t>
            </w:r>
          </w:p>
        </w:tc>
        <w:tc>
          <w:tcPr>
            <w:tcW w:w="1046"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w:t>
            </w:r>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3</w:t>
            </w:r>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4</w:t>
            </w:r>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5</w:t>
            </w:r>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6</w:t>
            </w:r>
          </w:p>
        </w:tc>
        <w:tc>
          <w:tcPr>
            <w:tcW w:w="1642"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7</w:t>
            </w:r>
          </w:p>
        </w:tc>
      </w:tr>
      <w:tr w:rsidR="009537EF" w:rsidRPr="00022C3E" w:rsidTr="00DA33F0">
        <w:tc>
          <w:tcPr>
            <w:tcW w:w="2660" w:type="dxa"/>
          </w:tcPr>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Обсяг</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ресурсів</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всього</w:t>
            </w:r>
            <w:proofErr w:type="spellEnd"/>
            <w:r w:rsidRPr="00022C3E">
              <w:rPr>
                <w:rFonts w:ascii="Times New Roman" w:eastAsia="Times New Roman" w:hAnsi="Times New Roman" w:cs="Times New Roman"/>
                <w:color w:val="000000"/>
                <w:lang w:eastAsia="ru-RU"/>
              </w:rPr>
              <w:t>,</w:t>
            </w: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r w:rsidRPr="00022C3E">
              <w:rPr>
                <w:rFonts w:ascii="Times New Roman" w:eastAsia="Times New Roman" w:hAnsi="Times New Roman" w:cs="Times New Roman"/>
                <w:color w:val="000000"/>
                <w:lang w:eastAsia="ru-RU"/>
              </w:rPr>
              <w:t xml:space="preserve">у тому </w:t>
            </w:r>
            <w:proofErr w:type="spellStart"/>
            <w:r w:rsidRPr="00022C3E">
              <w:rPr>
                <w:rFonts w:ascii="Times New Roman" w:eastAsia="Times New Roman" w:hAnsi="Times New Roman" w:cs="Times New Roman"/>
                <w:color w:val="000000"/>
                <w:lang w:eastAsia="ru-RU"/>
              </w:rPr>
              <w:t>числі</w:t>
            </w:r>
            <w:proofErr w:type="spellEnd"/>
            <w:r w:rsidRPr="00022C3E">
              <w:rPr>
                <w:rFonts w:ascii="Times New Roman" w:eastAsia="Times New Roman" w:hAnsi="Times New Roman" w:cs="Times New Roman"/>
                <w:color w:val="000000"/>
                <w:lang w:eastAsia="ru-RU"/>
              </w:rPr>
              <w:t>:</w:t>
            </w:r>
          </w:p>
        </w:tc>
        <w:tc>
          <w:tcPr>
            <w:tcW w:w="1046" w:type="dxa"/>
            <w:vAlign w:val="center"/>
          </w:tcPr>
          <w:p w:rsidR="009537EF" w:rsidRPr="00022C3E" w:rsidRDefault="00F2531A"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404,4</w:t>
            </w:r>
          </w:p>
        </w:tc>
        <w:tc>
          <w:tcPr>
            <w:tcW w:w="1047" w:type="dxa"/>
            <w:vAlign w:val="center"/>
          </w:tcPr>
          <w:p w:rsidR="009537EF" w:rsidRPr="00022C3E" w:rsidRDefault="00AB5EFC" w:rsidP="00BE126F">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395</w:t>
            </w:r>
            <w:r w:rsidR="009537EF">
              <w:rPr>
                <w:rFonts w:ascii="Times New Roman" w:eastAsia="Times New Roman" w:hAnsi="Times New Roman" w:cs="Times New Roman"/>
                <w:color w:val="000000"/>
                <w:lang w:val="uk-UA" w:eastAsia="ru-RU"/>
              </w:rPr>
              <w:t>,</w:t>
            </w:r>
            <w:r w:rsidR="00BE126F">
              <w:rPr>
                <w:rFonts w:ascii="Times New Roman" w:eastAsia="Times New Roman" w:hAnsi="Times New Roman" w:cs="Times New Roman"/>
                <w:color w:val="000000"/>
                <w:lang w:val="uk-UA" w:eastAsia="ru-RU"/>
              </w:rPr>
              <w:t>0</w:t>
            </w:r>
          </w:p>
        </w:tc>
        <w:tc>
          <w:tcPr>
            <w:tcW w:w="1047" w:type="dxa"/>
            <w:vAlign w:val="center"/>
          </w:tcPr>
          <w:p w:rsidR="009537EF" w:rsidRPr="00022C3E" w:rsidRDefault="00BE126F" w:rsidP="00AB5EFC">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40</w:t>
            </w:r>
            <w:r w:rsidR="00AB5EFC">
              <w:rPr>
                <w:rFonts w:ascii="Times New Roman" w:eastAsia="Times New Roman" w:hAnsi="Times New Roman" w:cs="Times New Roman"/>
                <w:color w:val="000000"/>
                <w:lang w:val="uk-UA" w:eastAsia="ru-RU"/>
              </w:rPr>
              <w:t>5</w:t>
            </w:r>
            <w:r>
              <w:rPr>
                <w:rFonts w:ascii="Times New Roman" w:eastAsia="Times New Roman" w:hAnsi="Times New Roman" w:cs="Times New Roman"/>
                <w:color w:val="000000"/>
                <w:lang w:val="uk-UA" w:eastAsia="ru-RU"/>
              </w:rPr>
              <w:t>,6</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9537EF" w:rsidRPr="00022C3E" w:rsidRDefault="00F2531A" w:rsidP="00AB5EFC">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12</w:t>
            </w:r>
            <w:r w:rsidR="00AB5EFC">
              <w:rPr>
                <w:rFonts w:ascii="Times New Roman" w:eastAsia="Times New Roman" w:hAnsi="Times New Roman" w:cs="Times New Roman"/>
                <w:color w:val="000000"/>
                <w:lang w:val="uk-UA" w:eastAsia="ru-RU"/>
              </w:rPr>
              <w:t>05</w:t>
            </w:r>
            <w:r>
              <w:rPr>
                <w:rFonts w:ascii="Times New Roman" w:eastAsia="Times New Roman" w:hAnsi="Times New Roman" w:cs="Times New Roman"/>
                <w:color w:val="000000"/>
                <w:lang w:val="uk-UA" w:eastAsia="ru-RU"/>
              </w:rPr>
              <w:t>,0</w:t>
            </w:r>
          </w:p>
        </w:tc>
      </w:tr>
      <w:tr w:rsidR="009537EF" w:rsidRPr="00022C3E" w:rsidTr="00DA33F0">
        <w:tc>
          <w:tcPr>
            <w:tcW w:w="2660" w:type="dxa"/>
          </w:tcPr>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державний</w:t>
            </w:r>
            <w:proofErr w:type="spellEnd"/>
            <w:r w:rsidRPr="00022C3E">
              <w:rPr>
                <w:rFonts w:ascii="Times New Roman" w:eastAsia="Times New Roman" w:hAnsi="Times New Roman" w:cs="Times New Roman"/>
                <w:color w:val="000000"/>
                <w:lang w:eastAsia="ru-RU"/>
              </w:rPr>
              <w:t xml:space="preserve"> бюджет</w:t>
            </w: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tc>
        <w:tc>
          <w:tcPr>
            <w:tcW w:w="1046"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BE126F" w:rsidRPr="00022C3E" w:rsidTr="008314D4">
        <w:tc>
          <w:tcPr>
            <w:tcW w:w="2660" w:type="dxa"/>
          </w:tcPr>
          <w:p w:rsidR="00BE126F" w:rsidRPr="00022C3E" w:rsidRDefault="00BE126F" w:rsidP="00BE126F">
            <w:pPr>
              <w:tabs>
                <w:tab w:val="left" w:pos="0"/>
              </w:tabs>
              <w:spacing w:after="0" w:line="240" w:lineRule="auto"/>
              <w:jc w:val="center"/>
              <w:rPr>
                <w:rFonts w:ascii="Times New Roman" w:eastAsia="Times New Roman" w:hAnsi="Times New Roman" w:cs="Times New Roman"/>
                <w:color w:val="000000"/>
                <w:lang w:eastAsia="ru-RU"/>
              </w:rPr>
            </w:pPr>
            <w:r w:rsidRPr="00022C3E">
              <w:rPr>
                <w:rFonts w:ascii="Times New Roman" w:eastAsia="Times New Roman" w:hAnsi="Times New Roman" w:cs="Times New Roman"/>
                <w:color w:val="000000"/>
                <w:lang w:eastAsia="ru-RU"/>
              </w:rPr>
              <w:t xml:space="preserve">Бюджет </w:t>
            </w:r>
            <w:proofErr w:type="spellStart"/>
            <w:r w:rsidRPr="00022C3E">
              <w:rPr>
                <w:rFonts w:ascii="Times New Roman" w:eastAsia="Times New Roman" w:hAnsi="Times New Roman" w:cs="Times New Roman"/>
                <w:color w:val="000000"/>
                <w:lang w:eastAsia="ru-RU"/>
              </w:rPr>
              <w:t>Гайсинської</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територіальної</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громади</w:t>
            </w:r>
            <w:proofErr w:type="spellEnd"/>
          </w:p>
        </w:tc>
        <w:tc>
          <w:tcPr>
            <w:tcW w:w="1046" w:type="dxa"/>
          </w:tcPr>
          <w:p w:rsidR="00BE126F" w:rsidRPr="00F2531A" w:rsidRDefault="00F2531A" w:rsidP="00BE126F">
            <w:pPr>
              <w:jc w:val="center"/>
              <w:rPr>
                <w:rFonts w:ascii="Times New Roman" w:hAnsi="Times New Roman" w:cs="Times New Roman"/>
                <w:sz w:val="24"/>
                <w:szCs w:val="24"/>
                <w:lang w:val="uk-UA"/>
              </w:rPr>
            </w:pPr>
            <w:r>
              <w:rPr>
                <w:rFonts w:ascii="Times New Roman" w:hAnsi="Times New Roman" w:cs="Times New Roman"/>
                <w:sz w:val="24"/>
                <w:szCs w:val="24"/>
                <w:lang w:val="uk-UA"/>
              </w:rPr>
              <w:t>404,4</w:t>
            </w:r>
          </w:p>
        </w:tc>
        <w:tc>
          <w:tcPr>
            <w:tcW w:w="1047" w:type="dxa"/>
          </w:tcPr>
          <w:p w:rsidR="00BE126F" w:rsidRPr="00F2531A" w:rsidRDefault="00AB5EFC" w:rsidP="00BE126F">
            <w:pPr>
              <w:jc w:val="center"/>
              <w:rPr>
                <w:rFonts w:ascii="Times New Roman" w:hAnsi="Times New Roman" w:cs="Times New Roman"/>
                <w:sz w:val="24"/>
                <w:szCs w:val="24"/>
                <w:lang w:val="uk-UA"/>
              </w:rPr>
            </w:pPr>
            <w:r>
              <w:rPr>
                <w:rFonts w:ascii="Times New Roman" w:hAnsi="Times New Roman" w:cs="Times New Roman"/>
                <w:sz w:val="24"/>
                <w:szCs w:val="24"/>
                <w:lang w:val="uk-UA"/>
              </w:rPr>
              <w:t>395</w:t>
            </w:r>
            <w:r w:rsidR="00F2531A">
              <w:rPr>
                <w:rFonts w:ascii="Times New Roman" w:hAnsi="Times New Roman" w:cs="Times New Roman"/>
                <w:sz w:val="24"/>
                <w:szCs w:val="24"/>
                <w:lang w:val="uk-UA"/>
              </w:rPr>
              <w:t>,0</w:t>
            </w:r>
          </w:p>
        </w:tc>
        <w:tc>
          <w:tcPr>
            <w:tcW w:w="1047" w:type="dxa"/>
          </w:tcPr>
          <w:p w:rsidR="00BE126F" w:rsidRPr="00F2531A" w:rsidRDefault="00F2531A" w:rsidP="00AB5EFC">
            <w:pPr>
              <w:jc w:val="center"/>
              <w:rPr>
                <w:rFonts w:ascii="Times New Roman" w:hAnsi="Times New Roman" w:cs="Times New Roman"/>
                <w:sz w:val="24"/>
                <w:szCs w:val="24"/>
                <w:lang w:val="uk-UA"/>
              </w:rPr>
            </w:pPr>
            <w:r>
              <w:rPr>
                <w:rFonts w:ascii="Times New Roman" w:hAnsi="Times New Roman" w:cs="Times New Roman"/>
                <w:sz w:val="24"/>
                <w:szCs w:val="24"/>
                <w:lang w:val="uk-UA"/>
              </w:rPr>
              <w:t>40</w:t>
            </w:r>
            <w:r w:rsidR="00AB5EFC">
              <w:rPr>
                <w:rFonts w:ascii="Times New Roman" w:hAnsi="Times New Roman" w:cs="Times New Roman"/>
                <w:sz w:val="24"/>
                <w:szCs w:val="24"/>
                <w:lang w:val="uk-UA"/>
              </w:rPr>
              <w:t>5</w:t>
            </w:r>
            <w:r>
              <w:rPr>
                <w:rFonts w:ascii="Times New Roman" w:hAnsi="Times New Roman" w:cs="Times New Roman"/>
                <w:sz w:val="24"/>
                <w:szCs w:val="24"/>
                <w:lang w:val="uk-UA"/>
              </w:rPr>
              <w:t>,6</w:t>
            </w:r>
          </w:p>
        </w:tc>
        <w:tc>
          <w:tcPr>
            <w:tcW w:w="1064" w:type="dxa"/>
          </w:tcPr>
          <w:p w:rsidR="00BE126F" w:rsidRPr="00BE126F" w:rsidRDefault="00BE126F" w:rsidP="00BE126F">
            <w:pPr>
              <w:jc w:val="center"/>
              <w:rPr>
                <w:rFonts w:ascii="Times New Roman" w:hAnsi="Times New Roman" w:cs="Times New Roman"/>
                <w:sz w:val="24"/>
                <w:szCs w:val="24"/>
              </w:rPr>
            </w:pPr>
            <w:r w:rsidRPr="00BE126F">
              <w:rPr>
                <w:rFonts w:ascii="Times New Roman" w:hAnsi="Times New Roman" w:cs="Times New Roman"/>
                <w:sz w:val="24"/>
                <w:szCs w:val="24"/>
              </w:rPr>
              <w:t>-</w:t>
            </w:r>
          </w:p>
        </w:tc>
        <w:tc>
          <w:tcPr>
            <w:tcW w:w="1064" w:type="dxa"/>
          </w:tcPr>
          <w:p w:rsidR="00BE126F" w:rsidRPr="00BE126F" w:rsidRDefault="00BE126F" w:rsidP="00BE126F">
            <w:pPr>
              <w:jc w:val="center"/>
              <w:rPr>
                <w:rFonts w:ascii="Times New Roman" w:hAnsi="Times New Roman" w:cs="Times New Roman"/>
                <w:sz w:val="24"/>
                <w:szCs w:val="24"/>
              </w:rPr>
            </w:pPr>
            <w:r w:rsidRPr="00BE126F">
              <w:rPr>
                <w:rFonts w:ascii="Times New Roman" w:hAnsi="Times New Roman" w:cs="Times New Roman"/>
                <w:sz w:val="24"/>
                <w:szCs w:val="24"/>
              </w:rPr>
              <w:t>-</w:t>
            </w:r>
          </w:p>
        </w:tc>
        <w:tc>
          <w:tcPr>
            <w:tcW w:w="1642" w:type="dxa"/>
          </w:tcPr>
          <w:p w:rsidR="00BE126F" w:rsidRPr="00F2531A" w:rsidRDefault="00AB5EFC" w:rsidP="00BE126F">
            <w:pPr>
              <w:jc w:val="center"/>
              <w:rPr>
                <w:rFonts w:ascii="Times New Roman" w:hAnsi="Times New Roman" w:cs="Times New Roman"/>
                <w:sz w:val="24"/>
                <w:szCs w:val="24"/>
                <w:lang w:val="uk-UA"/>
              </w:rPr>
            </w:pPr>
            <w:r>
              <w:rPr>
                <w:rFonts w:ascii="Times New Roman" w:hAnsi="Times New Roman" w:cs="Times New Roman"/>
                <w:sz w:val="24"/>
                <w:szCs w:val="24"/>
                <w:lang w:val="uk-UA"/>
              </w:rPr>
              <w:t>1205</w:t>
            </w:r>
            <w:r w:rsidR="00F2531A">
              <w:rPr>
                <w:rFonts w:ascii="Times New Roman" w:hAnsi="Times New Roman" w:cs="Times New Roman"/>
                <w:sz w:val="24"/>
                <w:szCs w:val="24"/>
                <w:lang w:val="uk-UA"/>
              </w:rPr>
              <w:t>,0</w:t>
            </w:r>
          </w:p>
        </w:tc>
      </w:tr>
      <w:tr w:rsidR="009537EF" w:rsidRPr="00022C3E" w:rsidTr="00DA33F0">
        <w:tc>
          <w:tcPr>
            <w:tcW w:w="2660" w:type="dxa"/>
          </w:tcPr>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кошти</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інших</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джерел</w:t>
            </w:r>
            <w:proofErr w:type="spellEnd"/>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tc>
        <w:tc>
          <w:tcPr>
            <w:tcW w:w="1046"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bl>
    <w:p w:rsidR="009537EF" w:rsidRPr="00CB4451" w:rsidRDefault="009537EF" w:rsidP="009537EF">
      <w:pPr>
        <w:jc w:val="center"/>
        <w:rPr>
          <w:rFonts w:ascii="Times New Roman" w:hAnsi="Times New Roman" w:cs="Times New Roman"/>
          <w:b/>
          <w:color w:val="000000"/>
          <w:sz w:val="28"/>
          <w:szCs w:val="28"/>
          <w:lang w:val="uk-UA"/>
        </w:rPr>
      </w:pPr>
    </w:p>
    <w:p w:rsidR="009537EF" w:rsidRDefault="009537EF" w:rsidP="009537EF">
      <w:pPr>
        <w:pStyle w:val="a6"/>
        <w:spacing w:after="0" w:line="276" w:lineRule="auto"/>
        <w:ind w:left="6096"/>
        <w:rPr>
          <w:rFonts w:ascii="Times New Roman" w:hAnsi="Times New Roman" w:cs="Times New Roman"/>
          <w:sz w:val="28"/>
          <w:szCs w:val="28"/>
          <w:lang w:val="uk-UA"/>
        </w:rPr>
      </w:pPr>
    </w:p>
    <w:p w:rsidR="009537EF" w:rsidRDefault="009537EF" w:rsidP="009537EF">
      <w:pPr>
        <w:pStyle w:val="a6"/>
        <w:spacing w:after="0" w:line="276" w:lineRule="auto"/>
        <w:ind w:left="6096"/>
        <w:rPr>
          <w:rFonts w:ascii="Times New Roman" w:hAnsi="Times New Roman" w:cs="Times New Roman"/>
          <w:sz w:val="28"/>
          <w:szCs w:val="28"/>
          <w:lang w:val="uk-UA"/>
        </w:rPr>
      </w:pPr>
    </w:p>
    <w:p w:rsidR="009537EF" w:rsidRDefault="009537EF" w:rsidP="009537EF">
      <w:pPr>
        <w:spacing w:after="0" w:line="276" w:lineRule="auto"/>
        <w:jc w:val="both"/>
        <w:rPr>
          <w:rFonts w:ascii="Times New Roman" w:hAnsi="Times New Roman" w:cs="Times New Roman"/>
          <w:b/>
          <w:bCs/>
          <w:sz w:val="28"/>
          <w:szCs w:val="28"/>
          <w:lang w:val="uk-UA"/>
        </w:rPr>
      </w:pPr>
      <w:r w:rsidRPr="00791C8D">
        <w:rPr>
          <w:rFonts w:ascii="Times New Roman" w:hAnsi="Times New Roman" w:cs="Times New Roman"/>
          <w:b/>
          <w:bCs/>
          <w:sz w:val="28"/>
          <w:szCs w:val="28"/>
          <w:lang w:val="uk-UA"/>
        </w:rPr>
        <w:t xml:space="preserve">                  Міський голова                    </w:t>
      </w:r>
      <w:r>
        <w:rPr>
          <w:rFonts w:ascii="Times New Roman" w:hAnsi="Times New Roman" w:cs="Times New Roman"/>
          <w:b/>
          <w:bCs/>
          <w:sz w:val="28"/>
          <w:szCs w:val="28"/>
          <w:lang w:val="uk-UA"/>
        </w:rPr>
        <w:t xml:space="preserve">                            Анатолій ГУК</w:t>
      </w:r>
    </w:p>
    <w:p w:rsidR="009537EF" w:rsidRPr="0038138D" w:rsidRDefault="009537EF" w:rsidP="00D03008">
      <w:pPr>
        <w:pStyle w:val="a3"/>
        <w:tabs>
          <w:tab w:val="left" w:pos="567"/>
        </w:tabs>
        <w:spacing w:after="0" w:line="276" w:lineRule="auto"/>
        <w:ind w:left="0"/>
        <w:jc w:val="both"/>
        <w:rPr>
          <w:sz w:val="28"/>
          <w:szCs w:val="28"/>
          <w:lang w:val="uk-UA"/>
        </w:rPr>
      </w:pPr>
    </w:p>
    <w:sectPr w:rsidR="009537EF" w:rsidRPr="0038138D" w:rsidSect="008C66A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3D5C"/>
    <w:multiLevelType w:val="hybridMultilevel"/>
    <w:tmpl w:val="A6B4C3C4"/>
    <w:lvl w:ilvl="0" w:tplc="01C0A176">
      <w:start w:val="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15:restartNumberingAfterBreak="0">
    <w:nsid w:val="23662C5A"/>
    <w:multiLevelType w:val="hybridMultilevel"/>
    <w:tmpl w:val="89B8CB88"/>
    <w:lvl w:ilvl="0" w:tplc="0BAE623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474FB"/>
    <w:multiLevelType w:val="hybridMultilevel"/>
    <w:tmpl w:val="1DF6BFE8"/>
    <w:lvl w:ilvl="0" w:tplc="0419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15:restartNumberingAfterBreak="0">
    <w:nsid w:val="684F70DA"/>
    <w:multiLevelType w:val="hybridMultilevel"/>
    <w:tmpl w:val="E4621740"/>
    <w:lvl w:ilvl="0" w:tplc="2800EEE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F0"/>
    <w:rsid w:val="000508F0"/>
    <w:rsid w:val="000B38CF"/>
    <w:rsid w:val="0011479E"/>
    <w:rsid w:val="00154057"/>
    <w:rsid w:val="001646E5"/>
    <w:rsid w:val="00175707"/>
    <w:rsid w:val="001D767C"/>
    <w:rsid w:val="00243BDE"/>
    <w:rsid w:val="00273FF9"/>
    <w:rsid w:val="0038138D"/>
    <w:rsid w:val="00387502"/>
    <w:rsid w:val="003F116C"/>
    <w:rsid w:val="00427EB4"/>
    <w:rsid w:val="00444385"/>
    <w:rsid w:val="004F4177"/>
    <w:rsid w:val="00513C15"/>
    <w:rsid w:val="00562AB1"/>
    <w:rsid w:val="00660CF3"/>
    <w:rsid w:val="006B35D4"/>
    <w:rsid w:val="007B35EE"/>
    <w:rsid w:val="007E000D"/>
    <w:rsid w:val="007F225D"/>
    <w:rsid w:val="008B0F8E"/>
    <w:rsid w:val="008C66AE"/>
    <w:rsid w:val="0091589C"/>
    <w:rsid w:val="009537EF"/>
    <w:rsid w:val="00954AD7"/>
    <w:rsid w:val="00A4387B"/>
    <w:rsid w:val="00A90D12"/>
    <w:rsid w:val="00A91D68"/>
    <w:rsid w:val="00AB5EFC"/>
    <w:rsid w:val="00AD0C1B"/>
    <w:rsid w:val="00BC6988"/>
    <w:rsid w:val="00BD5A22"/>
    <w:rsid w:val="00BE01F0"/>
    <w:rsid w:val="00BE126F"/>
    <w:rsid w:val="00C80474"/>
    <w:rsid w:val="00C953E9"/>
    <w:rsid w:val="00D03008"/>
    <w:rsid w:val="00D866E5"/>
    <w:rsid w:val="00DC7472"/>
    <w:rsid w:val="00E026FB"/>
    <w:rsid w:val="00E24137"/>
    <w:rsid w:val="00E43E9F"/>
    <w:rsid w:val="00EA0A27"/>
    <w:rsid w:val="00EB13D2"/>
    <w:rsid w:val="00F2531A"/>
    <w:rsid w:val="00F5721A"/>
    <w:rsid w:val="00F57E4B"/>
    <w:rsid w:val="00FA2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48E6"/>
  <w15:chartTrackingRefBased/>
  <w15:docId w15:val="{159A1066-8905-4FD1-A3C0-AA0317A5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F225D"/>
    <w:pPr>
      <w:spacing w:after="120" w:line="240" w:lineRule="auto"/>
      <w:ind w:left="283"/>
    </w:pPr>
    <w:rPr>
      <w:rFonts w:ascii="Times New Roman" w:eastAsia="Calibri" w:hAnsi="Times New Roman" w:cs="Times New Roman"/>
      <w:sz w:val="20"/>
      <w:szCs w:val="20"/>
      <w:lang w:eastAsia="ru-RU"/>
    </w:rPr>
  </w:style>
  <w:style w:type="character" w:customStyle="1" w:styleId="a4">
    <w:name w:val="Основний текст з відступом Знак"/>
    <w:basedOn w:val="a0"/>
    <w:link w:val="a3"/>
    <w:rsid w:val="007F225D"/>
    <w:rPr>
      <w:rFonts w:ascii="Times New Roman" w:eastAsia="Calibri" w:hAnsi="Times New Roman" w:cs="Times New Roman"/>
      <w:sz w:val="20"/>
      <w:szCs w:val="20"/>
      <w:lang w:eastAsia="ru-RU"/>
    </w:rPr>
  </w:style>
  <w:style w:type="paragraph" w:customStyle="1" w:styleId="western">
    <w:name w:val="western"/>
    <w:basedOn w:val="a"/>
    <w:rsid w:val="00D866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1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589C"/>
    <w:pPr>
      <w:ind w:left="720"/>
      <w:contextualSpacing/>
    </w:pPr>
  </w:style>
  <w:style w:type="paragraph" w:styleId="a7">
    <w:name w:val="Balloon Text"/>
    <w:basedOn w:val="a"/>
    <w:link w:val="a8"/>
    <w:uiPriority w:val="99"/>
    <w:semiHidden/>
    <w:unhideWhenUsed/>
    <w:rsid w:val="004F417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F4177"/>
    <w:rPr>
      <w:rFonts w:ascii="Segoe UI" w:hAnsi="Segoe UI" w:cs="Segoe UI"/>
      <w:sz w:val="18"/>
      <w:szCs w:val="18"/>
    </w:rPr>
  </w:style>
  <w:style w:type="character" w:customStyle="1" w:styleId="a9">
    <w:name w:val="Основной текст_"/>
    <w:link w:val="1"/>
    <w:locked/>
    <w:rsid w:val="009537EF"/>
    <w:rPr>
      <w:rFonts w:ascii="Times New Roman" w:eastAsia="Times New Roman" w:hAnsi="Times New Roman" w:cs="Times New Roman"/>
      <w:shd w:val="clear" w:color="auto" w:fill="FFFFFF"/>
      <w:lang w:val="uk-UA" w:eastAsia="zh-CN"/>
    </w:rPr>
  </w:style>
  <w:style w:type="paragraph" w:customStyle="1" w:styleId="1">
    <w:name w:val="Основной текст1"/>
    <w:basedOn w:val="a"/>
    <w:link w:val="a9"/>
    <w:rsid w:val="009537EF"/>
    <w:pPr>
      <w:widowControl w:val="0"/>
      <w:shd w:val="clear" w:color="auto" w:fill="FFFFFF"/>
      <w:spacing w:after="0" w:line="240" w:lineRule="exact"/>
      <w:ind w:firstLine="600"/>
      <w:jc w:val="both"/>
    </w:pPr>
    <w:rPr>
      <w:rFonts w:ascii="Times New Roman" w:eastAsia="Times New Roman" w:hAnsi="Times New Roman" w:cs="Times New Roman"/>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14806">
      <w:bodyDiv w:val="1"/>
      <w:marLeft w:val="0"/>
      <w:marRight w:val="0"/>
      <w:marTop w:val="0"/>
      <w:marBottom w:val="0"/>
      <w:divBdr>
        <w:top w:val="none" w:sz="0" w:space="0" w:color="auto"/>
        <w:left w:val="none" w:sz="0" w:space="0" w:color="auto"/>
        <w:bottom w:val="none" w:sz="0" w:space="0" w:color="auto"/>
        <w:right w:val="none" w:sz="0" w:space="0" w:color="auto"/>
      </w:divBdr>
      <w:divsChild>
        <w:div w:id="661665615">
          <w:marLeft w:val="0"/>
          <w:marRight w:val="0"/>
          <w:marTop w:val="0"/>
          <w:marBottom w:val="0"/>
          <w:divBdr>
            <w:top w:val="none" w:sz="0" w:space="0" w:color="auto"/>
            <w:left w:val="none" w:sz="0" w:space="0" w:color="auto"/>
            <w:bottom w:val="none" w:sz="0" w:space="0" w:color="auto"/>
            <w:right w:val="none" w:sz="0" w:space="0" w:color="auto"/>
          </w:divBdr>
          <w:divsChild>
            <w:div w:id="650207667">
              <w:marLeft w:val="0"/>
              <w:marRight w:val="0"/>
              <w:marTop w:val="0"/>
              <w:marBottom w:val="0"/>
              <w:divBdr>
                <w:top w:val="none" w:sz="0" w:space="0" w:color="auto"/>
                <w:left w:val="none" w:sz="0" w:space="0" w:color="auto"/>
                <w:bottom w:val="none" w:sz="0" w:space="0" w:color="auto"/>
                <w:right w:val="none" w:sz="0" w:space="0" w:color="auto"/>
              </w:divBdr>
              <w:divsChild>
                <w:div w:id="3856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272">
          <w:marLeft w:val="0"/>
          <w:marRight w:val="0"/>
          <w:marTop w:val="0"/>
          <w:marBottom w:val="0"/>
          <w:divBdr>
            <w:top w:val="none" w:sz="0" w:space="0" w:color="auto"/>
            <w:left w:val="none" w:sz="0" w:space="0" w:color="auto"/>
            <w:bottom w:val="none" w:sz="0" w:space="0" w:color="auto"/>
            <w:right w:val="none" w:sz="0" w:space="0" w:color="auto"/>
          </w:divBdr>
          <w:divsChild>
            <w:div w:id="1352027201">
              <w:marLeft w:val="0"/>
              <w:marRight w:val="0"/>
              <w:marTop w:val="0"/>
              <w:marBottom w:val="0"/>
              <w:divBdr>
                <w:top w:val="none" w:sz="0" w:space="0" w:color="auto"/>
                <w:left w:val="none" w:sz="0" w:space="0" w:color="auto"/>
                <w:bottom w:val="none" w:sz="0" w:space="0" w:color="auto"/>
                <w:right w:val="none" w:sz="0" w:space="0" w:color="auto"/>
              </w:divBdr>
              <w:divsChild>
                <w:div w:id="1381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31489">
      <w:bodyDiv w:val="1"/>
      <w:marLeft w:val="0"/>
      <w:marRight w:val="0"/>
      <w:marTop w:val="0"/>
      <w:marBottom w:val="0"/>
      <w:divBdr>
        <w:top w:val="none" w:sz="0" w:space="0" w:color="auto"/>
        <w:left w:val="none" w:sz="0" w:space="0" w:color="auto"/>
        <w:bottom w:val="none" w:sz="0" w:space="0" w:color="auto"/>
        <w:right w:val="none" w:sz="0" w:space="0" w:color="auto"/>
      </w:divBdr>
    </w:div>
    <w:div w:id="1494956023">
      <w:bodyDiv w:val="1"/>
      <w:marLeft w:val="0"/>
      <w:marRight w:val="0"/>
      <w:marTop w:val="0"/>
      <w:marBottom w:val="0"/>
      <w:divBdr>
        <w:top w:val="none" w:sz="0" w:space="0" w:color="auto"/>
        <w:left w:val="none" w:sz="0" w:space="0" w:color="auto"/>
        <w:bottom w:val="none" w:sz="0" w:space="0" w:color="auto"/>
        <w:right w:val="none" w:sz="0" w:space="0" w:color="auto"/>
      </w:divBdr>
    </w:div>
    <w:div w:id="15672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9694</Words>
  <Characters>5527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MR-BYXGALTER</dc:creator>
  <cp:keywords/>
  <dc:description/>
  <cp:lastModifiedBy>Grudz</cp:lastModifiedBy>
  <cp:revision>10</cp:revision>
  <cp:lastPrinted>2026-02-24T08:53:00Z</cp:lastPrinted>
  <dcterms:created xsi:type="dcterms:W3CDTF">2026-02-12T11:10:00Z</dcterms:created>
  <dcterms:modified xsi:type="dcterms:W3CDTF">2026-02-24T08:53:00Z</dcterms:modified>
</cp:coreProperties>
</file>