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2DAF" w:rsidRPr="00313AF8" w:rsidRDefault="00CD2DAF" w:rsidP="00CD2DAF">
      <w:pPr>
        <w:pStyle w:val="a4"/>
        <w:shd w:val="clear" w:color="auto" w:fill="FFFFFF"/>
        <w:spacing w:before="0" w:beforeAutospacing="0" w:after="0" w:afterAutospacing="0" w:line="300" w:lineRule="atLeast"/>
        <w:jc w:val="center"/>
        <w:textAlignment w:val="baseline"/>
        <w:rPr>
          <w:sz w:val="28"/>
          <w:szCs w:val="28"/>
          <w:lang w:val="uk-UA"/>
        </w:rPr>
      </w:pPr>
      <w:r w:rsidRPr="00313AF8">
        <w:rPr>
          <w:rStyle w:val="a5"/>
          <w:sz w:val="28"/>
          <w:szCs w:val="28"/>
          <w:bdr w:val="none" w:sz="0" w:space="0" w:color="auto" w:frame="1"/>
          <w:lang w:val="uk-UA"/>
        </w:rPr>
        <w:t>АНАЛІЗ РЕГУЛЯТОРНОГО ВПЛИВУ</w:t>
      </w:r>
    </w:p>
    <w:p w:rsidR="00CD2DAF" w:rsidRPr="00313AF8" w:rsidRDefault="00CD2DAF" w:rsidP="00CD2DAF">
      <w:pPr>
        <w:pStyle w:val="a4"/>
        <w:shd w:val="clear" w:color="auto" w:fill="FFFFFF"/>
        <w:spacing w:before="0" w:beforeAutospacing="0" w:after="0" w:afterAutospacing="0" w:line="300" w:lineRule="atLeast"/>
        <w:jc w:val="center"/>
        <w:textAlignment w:val="baseline"/>
        <w:rPr>
          <w:sz w:val="28"/>
          <w:szCs w:val="28"/>
          <w:lang w:val="uk-UA"/>
        </w:rPr>
      </w:pPr>
      <w:r w:rsidRPr="00313AF8">
        <w:rPr>
          <w:rStyle w:val="a5"/>
          <w:sz w:val="28"/>
          <w:szCs w:val="28"/>
          <w:bdr w:val="none" w:sz="0" w:space="0" w:color="auto" w:frame="1"/>
          <w:lang w:val="uk-UA"/>
        </w:rPr>
        <w:t>рішення Гайсинської міської ради</w:t>
      </w:r>
    </w:p>
    <w:p w:rsidR="00495FE3" w:rsidRPr="00313AF8" w:rsidRDefault="00CD2DAF" w:rsidP="00CD2DAF">
      <w:pPr>
        <w:spacing w:after="0" w:line="240" w:lineRule="auto"/>
        <w:jc w:val="center"/>
        <w:rPr>
          <w:rFonts w:ascii="Times New Roman" w:hAnsi="Times New Roman" w:cs="Times New Roman"/>
          <w:b/>
          <w:sz w:val="24"/>
          <w:szCs w:val="24"/>
        </w:rPr>
      </w:pPr>
      <w:r w:rsidRPr="00313AF8">
        <w:rPr>
          <w:rFonts w:ascii="Times New Roman" w:hAnsi="Times New Roman" w:cs="Times New Roman"/>
          <w:b/>
          <w:sz w:val="24"/>
          <w:szCs w:val="24"/>
        </w:rPr>
        <w:t xml:space="preserve"> </w:t>
      </w:r>
      <w:r w:rsidR="00495FE3" w:rsidRPr="00313AF8">
        <w:rPr>
          <w:rFonts w:ascii="Times New Roman" w:hAnsi="Times New Roman" w:cs="Times New Roman"/>
          <w:b/>
          <w:sz w:val="24"/>
          <w:szCs w:val="24"/>
        </w:rPr>
        <w:t>«Правил</w:t>
      </w:r>
      <w:r w:rsidR="00495FE3" w:rsidRPr="00313AF8">
        <w:rPr>
          <w:rFonts w:ascii="Times New Roman" w:hAnsi="Times New Roman" w:cs="Times New Roman"/>
          <w:b/>
          <w:sz w:val="24"/>
          <w:szCs w:val="24"/>
        </w:rPr>
        <w:t>а благоустрою</w:t>
      </w:r>
      <w:r w:rsidR="00495FE3" w:rsidRPr="00313AF8">
        <w:rPr>
          <w:rFonts w:ascii="Times New Roman" w:hAnsi="Times New Roman" w:cs="Times New Roman"/>
          <w:b/>
          <w:sz w:val="24"/>
          <w:szCs w:val="24"/>
        </w:rPr>
        <w:t xml:space="preserve"> </w:t>
      </w:r>
      <w:r w:rsidR="00495FE3" w:rsidRPr="00313AF8">
        <w:rPr>
          <w:rFonts w:ascii="Times New Roman" w:hAnsi="Times New Roman" w:cs="Times New Roman"/>
          <w:b/>
          <w:sz w:val="24"/>
          <w:szCs w:val="24"/>
        </w:rPr>
        <w:t>Гайсинської</w:t>
      </w:r>
      <w:r w:rsidR="00495FE3" w:rsidRPr="00313AF8">
        <w:rPr>
          <w:rFonts w:ascii="Times New Roman" w:hAnsi="Times New Roman" w:cs="Times New Roman"/>
          <w:b/>
          <w:sz w:val="24"/>
          <w:szCs w:val="24"/>
        </w:rPr>
        <w:t xml:space="preserve"> міської</w:t>
      </w:r>
      <w:r w:rsidR="00495FE3" w:rsidRPr="00313AF8">
        <w:rPr>
          <w:rFonts w:ascii="Times New Roman" w:hAnsi="Times New Roman" w:cs="Times New Roman"/>
          <w:b/>
          <w:sz w:val="24"/>
          <w:szCs w:val="24"/>
        </w:rPr>
        <w:t xml:space="preserve"> рад</w:t>
      </w:r>
      <w:r w:rsidR="00BB319D" w:rsidRPr="00313AF8">
        <w:rPr>
          <w:rFonts w:ascii="Times New Roman" w:hAnsi="Times New Roman" w:cs="Times New Roman"/>
          <w:b/>
          <w:sz w:val="24"/>
          <w:szCs w:val="24"/>
        </w:rPr>
        <w:t>и</w:t>
      </w:r>
      <w:r w:rsidR="00495FE3" w:rsidRPr="00313AF8">
        <w:rPr>
          <w:rFonts w:ascii="Times New Roman" w:hAnsi="Times New Roman" w:cs="Times New Roman"/>
          <w:b/>
          <w:sz w:val="24"/>
          <w:szCs w:val="24"/>
        </w:rPr>
        <w:t xml:space="preserve">» </w:t>
      </w:r>
    </w:p>
    <w:p w:rsidR="00495FE3" w:rsidRPr="00313AF8" w:rsidRDefault="00495FE3" w:rsidP="00495FE3">
      <w:pPr>
        <w:spacing w:after="0" w:line="240" w:lineRule="auto"/>
        <w:jc w:val="center"/>
      </w:pPr>
    </w:p>
    <w:p w:rsidR="00495FE3" w:rsidRPr="00313AF8" w:rsidRDefault="00495FE3" w:rsidP="00495FE3">
      <w:pPr>
        <w:spacing w:after="0" w:line="240" w:lineRule="auto"/>
        <w:jc w:val="both"/>
      </w:pPr>
      <w:r w:rsidRPr="00313AF8">
        <w:t xml:space="preserve">Регуляторний орган - </w:t>
      </w:r>
      <w:r w:rsidRPr="00313AF8">
        <w:t>Гайсинська</w:t>
      </w:r>
      <w:r w:rsidRPr="00313AF8">
        <w:t xml:space="preserve"> міська рада</w:t>
      </w:r>
      <w:r w:rsidRPr="00313AF8">
        <w:t xml:space="preserve">      </w:t>
      </w:r>
      <w:r w:rsidRPr="00313AF8">
        <w:t xml:space="preserve"> </w:t>
      </w:r>
      <w:r w:rsidRPr="00313AF8">
        <w:t xml:space="preserve">            </w:t>
      </w:r>
      <w:r w:rsidRPr="00313AF8">
        <w:t xml:space="preserve">Розробник документа відділ </w:t>
      </w:r>
      <w:r w:rsidRPr="00313AF8">
        <w:t xml:space="preserve">містобудування,  </w:t>
      </w:r>
    </w:p>
    <w:p w:rsidR="00495FE3" w:rsidRPr="00313AF8" w:rsidRDefault="00495FE3" w:rsidP="00495FE3">
      <w:pPr>
        <w:spacing w:after="0" w:line="240" w:lineRule="auto"/>
        <w:jc w:val="both"/>
      </w:pPr>
      <w:r w:rsidRPr="00313AF8">
        <w:t xml:space="preserve">                                                                                                        архітектури, ЖКГ, благоустрою, інфраструктури</w:t>
      </w:r>
    </w:p>
    <w:p w:rsidR="00495FE3" w:rsidRPr="00313AF8" w:rsidRDefault="00495FE3" w:rsidP="00495FE3">
      <w:pPr>
        <w:spacing w:after="0" w:line="240" w:lineRule="auto"/>
        <w:jc w:val="both"/>
      </w:pPr>
      <w:r w:rsidRPr="00313AF8">
        <w:t xml:space="preserve">                                                                                                         Гайсинської</w:t>
      </w:r>
      <w:r w:rsidRPr="00313AF8">
        <w:t xml:space="preserve"> міської ради, </w:t>
      </w:r>
      <w:r w:rsidRPr="00313AF8">
        <w:t>вул. Волонтерів, 17.</w:t>
      </w:r>
      <w:r w:rsidRPr="00313AF8">
        <w:t xml:space="preserve"> </w:t>
      </w:r>
    </w:p>
    <w:p w:rsidR="00495FE3" w:rsidRPr="00313AF8" w:rsidRDefault="00495FE3" w:rsidP="00495FE3">
      <w:pPr>
        <w:spacing w:after="0" w:line="240" w:lineRule="auto"/>
        <w:jc w:val="both"/>
      </w:pPr>
    </w:p>
    <w:p w:rsidR="00CD2DAF" w:rsidRPr="00313AF8" w:rsidRDefault="00313AF8" w:rsidP="00313AF8">
      <w:pPr>
        <w:shd w:val="clear" w:color="auto" w:fill="FFFFFF"/>
        <w:spacing w:after="0" w:line="240" w:lineRule="auto"/>
        <w:ind w:left="720" w:right="300"/>
        <w:jc w:val="both"/>
        <w:textAlignment w:val="baseline"/>
        <w:rPr>
          <w:b/>
          <w:sz w:val="24"/>
          <w:szCs w:val="24"/>
        </w:rPr>
      </w:pPr>
      <w:r>
        <w:rPr>
          <w:rStyle w:val="a6"/>
          <w:b/>
          <w:sz w:val="24"/>
          <w:szCs w:val="24"/>
          <w:bdr w:val="none" w:sz="0" w:space="0" w:color="auto" w:frame="1"/>
        </w:rPr>
        <w:t>1.</w:t>
      </w:r>
      <w:r w:rsidR="00CD2DAF" w:rsidRPr="00313AF8">
        <w:rPr>
          <w:rStyle w:val="a6"/>
          <w:b/>
          <w:sz w:val="24"/>
          <w:szCs w:val="24"/>
          <w:bdr w:val="none" w:sz="0" w:space="0" w:color="auto" w:frame="1"/>
        </w:rPr>
        <w:t>Опис проблеми</w:t>
      </w:r>
    </w:p>
    <w:p w:rsidR="00CD2DAF" w:rsidRPr="00313AF8" w:rsidRDefault="00CD2DAF" w:rsidP="00A12EC2">
      <w:pPr>
        <w:spacing w:after="0" w:line="240" w:lineRule="auto"/>
        <w:ind w:firstLine="567"/>
        <w:jc w:val="both"/>
      </w:pPr>
    </w:p>
    <w:p w:rsidR="002F55E3" w:rsidRPr="00313AF8" w:rsidRDefault="00495FE3" w:rsidP="00A12EC2">
      <w:pPr>
        <w:spacing w:after="0" w:line="240" w:lineRule="auto"/>
        <w:ind w:firstLine="567"/>
        <w:jc w:val="both"/>
      </w:pPr>
      <w:r w:rsidRPr="00313AF8">
        <w:t xml:space="preserve">Аналіз регуляторного впливу проекту рішення </w:t>
      </w:r>
      <w:r w:rsidRPr="00313AF8">
        <w:t>Гайсинської</w:t>
      </w:r>
      <w:r w:rsidRPr="00313AF8">
        <w:t xml:space="preserve"> міської ради </w:t>
      </w:r>
      <w:r w:rsidRPr="00313AF8">
        <w:t>Вінниц</w:t>
      </w:r>
      <w:r w:rsidRPr="00313AF8">
        <w:t>ької області «Правил</w:t>
      </w:r>
      <w:r w:rsidRPr="00313AF8">
        <w:t>а</w:t>
      </w:r>
      <w:r w:rsidRPr="00313AF8">
        <w:t xml:space="preserve"> благоустрою </w:t>
      </w:r>
      <w:r w:rsidRPr="00313AF8">
        <w:t>Гайсинської</w:t>
      </w:r>
      <w:r w:rsidRPr="00313AF8">
        <w:t xml:space="preserve"> міської територіальної громади» підготовлено згідно з вимогами Закону України «Про засади державної регуляторної політики у сфері господарської діяльності», Методики проведення аналізу впливу регуляторного акт</w:t>
      </w:r>
      <w:r w:rsidRPr="00313AF8">
        <w:t>у</w:t>
      </w:r>
      <w:r w:rsidRPr="00313AF8">
        <w:t xml:space="preserve">, затвердженої постановою Кабінету Міністрів України від 11.03.04 № 308. І. Визначення проблеми На даний час на території міста </w:t>
      </w:r>
      <w:r w:rsidRPr="00313AF8">
        <w:t xml:space="preserve">Гайсина </w:t>
      </w:r>
      <w:r w:rsidRPr="00313AF8">
        <w:t>діють правила, які були затверджені в 20</w:t>
      </w:r>
      <w:r w:rsidR="00A12EC2" w:rsidRPr="00313AF8">
        <w:t xml:space="preserve">06 p. </w:t>
      </w:r>
      <w:r w:rsidRPr="00313AF8">
        <w:t xml:space="preserve">році, у зв’язку з формуванням </w:t>
      </w:r>
      <w:proofErr w:type="spellStart"/>
      <w:r w:rsidR="00A12EC2" w:rsidRPr="00313AF8">
        <w:t>територіадьної</w:t>
      </w:r>
      <w:proofErr w:type="spellEnd"/>
      <w:r w:rsidR="00A12EC2" w:rsidRPr="00313AF8">
        <w:t xml:space="preserve"> </w:t>
      </w:r>
      <w:r w:rsidRPr="00313AF8">
        <w:t xml:space="preserve">громади є необхідність затвердження нових правил. Правовідносини у сфері благоустрою регулюються Законами України «Про благоустрій населених пунктів», «Про відходи», «Про забезпечення санітарного та епідеміологічного благополуччя населення», «Про охорону навколишнього природного середовища», «Про охорону атмосферного повітря», «Про охорону культурної спадщини» та іншими нормативно-правовими актами. Проте, норми вказаних законодавчих актів визначають лише основні положення у сфері благоустрою, залишаючи неврегульованим коло проблемних питань, які виникають на місцевому рівні. Після добровільного формування територіальних громад </w:t>
      </w:r>
      <w:proofErr w:type="spellStart"/>
      <w:r w:rsidR="00A12EC2" w:rsidRPr="00313AF8">
        <w:t>Бубнівської</w:t>
      </w:r>
      <w:proofErr w:type="spellEnd"/>
      <w:r w:rsidR="00A12EC2" w:rsidRPr="00313AF8">
        <w:t xml:space="preserve">, </w:t>
      </w:r>
      <w:proofErr w:type="spellStart"/>
      <w:r w:rsidR="00A12EC2" w:rsidRPr="00313AF8">
        <w:t>Губницької</w:t>
      </w:r>
      <w:proofErr w:type="spellEnd"/>
      <w:r w:rsidR="00A12EC2" w:rsidRPr="00313AF8">
        <w:t xml:space="preserve">, </w:t>
      </w:r>
      <w:proofErr w:type="spellStart"/>
      <w:r w:rsidR="00A12EC2" w:rsidRPr="00313AF8">
        <w:t>Гунчанської</w:t>
      </w:r>
      <w:proofErr w:type="spellEnd"/>
      <w:r w:rsidR="00A12EC2" w:rsidRPr="00313AF8">
        <w:t xml:space="preserve">, </w:t>
      </w:r>
      <w:proofErr w:type="spellStart"/>
      <w:r w:rsidR="00A12EC2" w:rsidRPr="00313AF8">
        <w:t>Жерденів</w:t>
      </w:r>
      <w:r w:rsidRPr="00313AF8">
        <w:t>ської</w:t>
      </w:r>
      <w:proofErr w:type="spellEnd"/>
      <w:r w:rsidRPr="00313AF8">
        <w:t xml:space="preserve">, </w:t>
      </w:r>
      <w:proofErr w:type="spellStart"/>
      <w:r w:rsidR="00A12EC2" w:rsidRPr="00313AF8">
        <w:t>Зятковецької</w:t>
      </w:r>
      <w:proofErr w:type="spellEnd"/>
      <w:r w:rsidR="00A12EC2" w:rsidRPr="00313AF8">
        <w:t xml:space="preserve">, </w:t>
      </w:r>
      <w:proofErr w:type="spellStart"/>
      <w:r w:rsidR="00A12EC2" w:rsidRPr="00313AF8">
        <w:t>Карбівської</w:t>
      </w:r>
      <w:proofErr w:type="spellEnd"/>
      <w:r w:rsidR="00A12EC2" w:rsidRPr="00313AF8">
        <w:t xml:space="preserve">, </w:t>
      </w:r>
      <w:proofErr w:type="spellStart"/>
      <w:r w:rsidR="00A12EC2" w:rsidRPr="00313AF8">
        <w:t>Кіблицької</w:t>
      </w:r>
      <w:proofErr w:type="spellEnd"/>
      <w:r w:rsidR="00A12EC2" w:rsidRPr="00313AF8">
        <w:t xml:space="preserve">, </w:t>
      </w:r>
      <w:proofErr w:type="spellStart"/>
      <w:r w:rsidR="00A12EC2" w:rsidRPr="00313AF8">
        <w:t>Кунянської</w:t>
      </w:r>
      <w:proofErr w:type="spellEnd"/>
      <w:r w:rsidR="00A12EC2" w:rsidRPr="00313AF8">
        <w:t xml:space="preserve">, </w:t>
      </w:r>
      <w:proofErr w:type="spellStart"/>
      <w:r w:rsidR="00A12EC2" w:rsidRPr="00313AF8">
        <w:t>Кущмнецької</w:t>
      </w:r>
      <w:proofErr w:type="spellEnd"/>
      <w:r w:rsidR="00A12EC2" w:rsidRPr="00313AF8">
        <w:t xml:space="preserve">, </w:t>
      </w:r>
      <w:proofErr w:type="spellStart"/>
      <w:r w:rsidR="00A12EC2" w:rsidRPr="00313AF8">
        <w:t>Ладижинсько</w:t>
      </w:r>
      <w:proofErr w:type="spellEnd"/>
      <w:r w:rsidR="00A12EC2" w:rsidRPr="00313AF8">
        <w:t xml:space="preserve">-Хутірської, </w:t>
      </w:r>
      <w:proofErr w:type="spellStart"/>
      <w:r w:rsidR="00A12EC2" w:rsidRPr="00313AF8">
        <w:t>Бондурівської</w:t>
      </w:r>
      <w:proofErr w:type="spellEnd"/>
      <w:r w:rsidR="00A12EC2" w:rsidRPr="00313AF8">
        <w:t xml:space="preserve">, </w:t>
      </w:r>
      <w:proofErr w:type="spellStart"/>
      <w:r w:rsidR="00A12EC2" w:rsidRPr="00313AF8">
        <w:t>Семиріцької</w:t>
      </w:r>
      <w:proofErr w:type="spellEnd"/>
      <w:r w:rsidR="00A12EC2" w:rsidRPr="00313AF8">
        <w:t xml:space="preserve">, </w:t>
      </w:r>
      <w:proofErr w:type="spellStart"/>
      <w:r w:rsidR="00A12EC2" w:rsidRPr="00313AF8">
        <w:t>Степаської</w:t>
      </w:r>
      <w:proofErr w:type="spellEnd"/>
      <w:r w:rsidR="00A12EC2" w:rsidRPr="00313AF8">
        <w:t xml:space="preserve">, </w:t>
      </w:r>
      <w:proofErr w:type="spellStart"/>
      <w:r w:rsidR="00A12EC2" w:rsidRPr="00313AF8">
        <w:t>Харпацької</w:t>
      </w:r>
      <w:proofErr w:type="spellEnd"/>
      <w:r w:rsidR="00A12EC2" w:rsidRPr="00313AF8">
        <w:t xml:space="preserve">, </w:t>
      </w:r>
      <w:proofErr w:type="spellStart"/>
      <w:r w:rsidR="00A12EC2" w:rsidRPr="00313AF8">
        <w:t>Чечелівської</w:t>
      </w:r>
      <w:proofErr w:type="spellEnd"/>
      <w:r w:rsidR="00A12EC2" w:rsidRPr="00313AF8">
        <w:t xml:space="preserve">, </w:t>
      </w:r>
      <w:proofErr w:type="spellStart"/>
      <w:r w:rsidR="00A12EC2" w:rsidRPr="00313AF8">
        <w:t>Ярмолинської</w:t>
      </w:r>
      <w:proofErr w:type="spellEnd"/>
      <w:r w:rsidR="00A12EC2" w:rsidRPr="00313AF8">
        <w:t xml:space="preserve">  сільських рад та Гайсинської міської</w:t>
      </w:r>
      <w:r w:rsidRPr="00313AF8">
        <w:t xml:space="preserve">, та утворення </w:t>
      </w:r>
      <w:r w:rsidRPr="00313AF8">
        <w:t>Гайсинської</w:t>
      </w:r>
      <w:r w:rsidRPr="00313AF8">
        <w:t xml:space="preserve"> міської територіальної громади з адміністративним центром в м. </w:t>
      </w:r>
      <w:r w:rsidR="00A12EC2" w:rsidRPr="00313AF8">
        <w:t>Гайсин</w:t>
      </w:r>
      <w:r w:rsidRPr="00313AF8">
        <w:t xml:space="preserve">, виникла необхідність врегулювати права та обов’язки всіх учасників правовідносин у сфері благоустрою територій населених пунктів, що приєдналися та прийняти </w:t>
      </w:r>
      <w:r w:rsidR="00BB319D" w:rsidRPr="00313AF8">
        <w:t xml:space="preserve">«Правила благоустрою Гайсинської міської ради» </w:t>
      </w:r>
      <w:r w:rsidRPr="00313AF8">
        <w:t xml:space="preserve"> і затвердити цей нормативний документ за процедурою регуляторного акту. Причинами та умовами виникнення зазначених проблем є недостатнє регулювання відносин у сфері благоустрою, відсутність чіткого нормативного регулювання прав та обов'язків суб'єктів господарювання у сфері благоустрою, а внаслідок чого неможливо об’єктивно, за допомогою сьогоднішніх важелів впливу, регулювати відносини у сфері благоустрою. Загальна проблема забезпечення та підтримання належного благоустрою на території населених пунктів територіальної громади, поліпшення її стану є досить актуальною. Актуальність проблеми полягає в тому, що не можливо вирішити питання стосовно скарг, які надходять від фізичних осіб щодо створення стихійних сміттєзвалищ на територіях загального користування (парки, вулиці, провулки, прибудинкові території тощо). </w:t>
      </w:r>
      <w:r w:rsidR="00BB319D" w:rsidRPr="00313AF8">
        <w:t xml:space="preserve"> Турбують</w:t>
      </w:r>
      <w:r w:rsidRPr="00313AF8">
        <w:t xml:space="preserve"> мешканців </w:t>
      </w:r>
      <w:r w:rsidRPr="00313AF8">
        <w:t>Гайсинської</w:t>
      </w:r>
      <w:r w:rsidRPr="00313AF8">
        <w:t xml:space="preserve"> міської територіальної громади </w:t>
      </w:r>
      <w:r w:rsidR="002F55E3" w:rsidRPr="00313AF8">
        <w:t>питання</w:t>
      </w:r>
      <w:r w:rsidRPr="00313AF8">
        <w:t xml:space="preserve"> недотримання правил благоустрою, серед яких:</w:t>
      </w:r>
    </w:p>
    <w:p w:rsidR="002F55E3" w:rsidRPr="00313AF8" w:rsidRDefault="00495FE3" w:rsidP="00A12EC2">
      <w:pPr>
        <w:spacing w:after="0" w:line="240" w:lineRule="auto"/>
        <w:ind w:firstLine="567"/>
        <w:jc w:val="both"/>
      </w:pPr>
      <w:r w:rsidRPr="00313AF8">
        <w:t xml:space="preserve"> - підрізання гілок та дерев,</w:t>
      </w:r>
    </w:p>
    <w:p w:rsidR="002F55E3" w:rsidRPr="00313AF8" w:rsidRDefault="00495FE3" w:rsidP="00A12EC2">
      <w:pPr>
        <w:spacing w:after="0" w:line="240" w:lineRule="auto"/>
        <w:ind w:firstLine="567"/>
        <w:jc w:val="both"/>
      </w:pPr>
      <w:r w:rsidRPr="00313AF8">
        <w:t xml:space="preserve"> - звалювання відходів та сміття у не відведених для цього місцях;</w:t>
      </w:r>
    </w:p>
    <w:p w:rsidR="002F55E3" w:rsidRPr="00313AF8" w:rsidRDefault="00495FE3" w:rsidP="00A12EC2">
      <w:pPr>
        <w:spacing w:after="0" w:line="240" w:lineRule="auto"/>
        <w:ind w:firstLine="567"/>
        <w:jc w:val="both"/>
      </w:pPr>
      <w:r w:rsidRPr="00313AF8">
        <w:t xml:space="preserve"> - про розміри меж утримання прилеглих територій;</w:t>
      </w:r>
    </w:p>
    <w:p w:rsidR="002F55E3" w:rsidRPr="00313AF8" w:rsidRDefault="00495FE3" w:rsidP="00A12EC2">
      <w:pPr>
        <w:spacing w:after="0" w:line="240" w:lineRule="auto"/>
        <w:ind w:firstLine="567"/>
        <w:jc w:val="both"/>
      </w:pPr>
      <w:r w:rsidRPr="00313AF8">
        <w:t xml:space="preserve"> - про вивіз сміття та інші.</w:t>
      </w:r>
    </w:p>
    <w:p w:rsidR="002F55E3" w:rsidRPr="00313AF8" w:rsidRDefault="00495FE3" w:rsidP="00A12EC2">
      <w:pPr>
        <w:spacing w:after="0" w:line="240" w:lineRule="auto"/>
        <w:ind w:firstLine="567"/>
        <w:jc w:val="both"/>
      </w:pPr>
      <w:r w:rsidRPr="00313AF8">
        <w:t xml:space="preserve"> На даний час актуальною проблемою залишається відсутність у </w:t>
      </w:r>
      <w:r w:rsidR="002F55E3" w:rsidRPr="00313AF8">
        <w:t>частини</w:t>
      </w:r>
      <w:r w:rsidRPr="00313AF8">
        <w:t xml:space="preserve"> домогосподарств (фізичних осіб) на добровільно приєднаних територіях договорів з вивезення твердих побутових відходів та сміття з виконавцем послуг зі збирання та вивезення твердих побутових відходів. При проведенні роз’яснювальної роботи стосовно укладання договорів на вивезення сміття та твердих побутових відходів, фізичні та юридичні особи мотивують відмову від укладання договору тим, що відсутнє сміття, хоча продовжують його виносити у відведені та не відведені для цього місця. За вищезазначеними зверненнями не завжди була можливість притягнути винних осіб до адміністративної відповідальності, так як відсутні діючі Правила благоустрою на добровільно приєднаних територіях. Тому, з метою приведення до норм чинного законодавства України, у зв’язку з набуттям чинності з 06.02.2018 року Типових правил благоустрою території населеного пункту затверджених Наказом Міністерства регіонального розвитку, будівництва та житлово</w:t>
      </w:r>
      <w:r w:rsidR="002F55E3" w:rsidRPr="00313AF8">
        <w:t>-</w:t>
      </w:r>
      <w:r w:rsidRPr="00313AF8">
        <w:t xml:space="preserve">комунального господарства України від 27.11.2017 р. № 310 виникла необхідність прийняття нових Правил благоустрою </w:t>
      </w:r>
      <w:r w:rsidRPr="00313AF8">
        <w:t>Гайсинської</w:t>
      </w:r>
      <w:r w:rsidRPr="00313AF8">
        <w:t xml:space="preserve"> міської територіальної громади та затвердження цього нормативного </w:t>
      </w:r>
      <w:r w:rsidRPr="00313AF8">
        <w:lastRenderedPageBreak/>
        <w:t xml:space="preserve">документу за процедурою регуляторного акту. Даним регуляторним актом пропонується розв'язати такі проблеми як: </w:t>
      </w:r>
    </w:p>
    <w:p w:rsidR="002F55E3" w:rsidRPr="00313AF8" w:rsidRDefault="00495FE3" w:rsidP="00A12EC2">
      <w:pPr>
        <w:spacing w:after="0" w:line="240" w:lineRule="auto"/>
        <w:ind w:firstLine="567"/>
        <w:jc w:val="both"/>
      </w:pPr>
      <w:r w:rsidRPr="00313AF8">
        <w:t xml:space="preserve">- відсутність чітко встановлених правил і норм поведінки юридичних та фізичних осіб у сфері благоустрою; </w:t>
      </w:r>
    </w:p>
    <w:p w:rsidR="002F55E3" w:rsidRPr="00313AF8" w:rsidRDefault="00495FE3" w:rsidP="00A12EC2">
      <w:pPr>
        <w:spacing w:after="0" w:line="240" w:lineRule="auto"/>
        <w:ind w:firstLine="567"/>
        <w:jc w:val="both"/>
      </w:pPr>
      <w:r w:rsidRPr="00313AF8">
        <w:t>- неналежне утримання об'єктів та елементів благоустрою;</w:t>
      </w:r>
    </w:p>
    <w:p w:rsidR="002F55E3" w:rsidRPr="00313AF8" w:rsidRDefault="00495FE3" w:rsidP="00A12EC2">
      <w:pPr>
        <w:spacing w:after="0" w:line="240" w:lineRule="auto"/>
        <w:ind w:firstLine="567"/>
        <w:jc w:val="both"/>
      </w:pPr>
      <w:r w:rsidRPr="00313AF8">
        <w:t xml:space="preserve"> - наявність стихійних сміттєвих звалищ, розміщення будівельних матеріалів на прибудинковій території, присадибних ділянках до житлових будинків, території житлової та громадської забудови, відсутність належної кількості урн та баків для сміття;</w:t>
      </w:r>
    </w:p>
    <w:p w:rsidR="002F55E3" w:rsidRPr="00313AF8" w:rsidRDefault="00495FE3" w:rsidP="00A12EC2">
      <w:pPr>
        <w:spacing w:after="0" w:line="240" w:lineRule="auto"/>
        <w:ind w:firstLine="567"/>
        <w:jc w:val="both"/>
      </w:pPr>
      <w:r w:rsidRPr="00313AF8">
        <w:t xml:space="preserve"> - відсутність у юридичних та фізичних осіб договорів на вивезення твердих побутових відходів, складування відходів в непризначених місцях;</w:t>
      </w:r>
    </w:p>
    <w:p w:rsidR="002F55E3" w:rsidRPr="00313AF8" w:rsidRDefault="00495FE3" w:rsidP="00A12EC2">
      <w:pPr>
        <w:spacing w:after="0" w:line="240" w:lineRule="auto"/>
        <w:ind w:firstLine="567"/>
        <w:jc w:val="both"/>
      </w:pPr>
      <w:r w:rsidRPr="00313AF8">
        <w:t xml:space="preserve"> - паркування транспорту на територіях зелених зон, майданчиках та парках - об’єктах благоустрою; </w:t>
      </w:r>
    </w:p>
    <w:p w:rsidR="002F55E3" w:rsidRPr="00313AF8" w:rsidRDefault="00495FE3" w:rsidP="00A12EC2">
      <w:pPr>
        <w:spacing w:after="0" w:line="240" w:lineRule="auto"/>
        <w:ind w:firstLine="567"/>
        <w:jc w:val="both"/>
      </w:pPr>
      <w:r w:rsidRPr="00313AF8">
        <w:t>- самовільне знищення дерев, кущів та інших зелених насаджень;</w:t>
      </w:r>
    </w:p>
    <w:p w:rsidR="002F55E3" w:rsidRPr="00313AF8" w:rsidRDefault="00495FE3" w:rsidP="00A12EC2">
      <w:pPr>
        <w:spacing w:after="0" w:line="240" w:lineRule="auto"/>
        <w:ind w:firstLine="567"/>
        <w:jc w:val="both"/>
      </w:pPr>
      <w:r w:rsidRPr="00313AF8">
        <w:t xml:space="preserve"> Визначені проблеми справляють негативний вплив перш за все на громадян (мешканців та гостей), не забезпечують сприятливе для життєдіяльності середовище, у тому числі захист довкілля, належний санітарний стан, збереження об’єктів та елементів благоустрою. Негативний вплив зазначених проблем зазнають також суб’єкти господарювання. Порушення благоустрою призводить до неможливості ефективно здійснювати господарську діяльність. Зокрема, захаращення вздовж доріг, накопичення відходів на занедбаних приватних ділянках заважають діям по утриманню у належному санітарно-технічному стані будівель та споруд, та призводить до їх передчасного руйнування. Вказані проблеми є актуальними в масштабах всієї території </w:t>
      </w:r>
      <w:r w:rsidRPr="00313AF8">
        <w:t>Гайсинської</w:t>
      </w:r>
      <w:r w:rsidRPr="00313AF8">
        <w:t xml:space="preserve"> міської територіальної громади. Основними групами, на які проблема справляє вплив наведені в наступній таблиці:</w:t>
      </w:r>
    </w:p>
    <w:p w:rsidR="002F55E3" w:rsidRPr="00313AF8" w:rsidRDefault="00495FE3" w:rsidP="00A12EC2">
      <w:pPr>
        <w:spacing w:after="0" w:line="240" w:lineRule="auto"/>
        <w:ind w:firstLine="567"/>
        <w:jc w:val="both"/>
      </w:pPr>
      <w:r w:rsidRPr="00313AF8">
        <w:t>Основні групи, яких стосується визначена проблема:</w:t>
      </w:r>
    </w:p>
    <w:tbl>
      <w:tblPr>
        <w:tblStyle w:val="a3"/>
        <w:tblW w:w="0" w:type="auto"/>
        <w:jc w:val="center"/>
        <w:tblLook w:val="04A0" w:firstRow="1" w:lastRow="0" w:firstColumn="1" w:lastColumn="0" w:noHBand="0" w:noVBand="1"/>
      </w:tblPr>
      <w:tblGrid>
        <w:gridCol w:w="4535"/>
        <w:gridCol w:w="2407"/>
        <w:gridCol w:w="2408"/>
      </w:tblGrid>
      <w:tr w:rsidR="002F55E3" w:rsidRPr="00313AF8" w:rsidTr="002F55E3">
        <w:trPr>
          <w:jc w:val="center"/>
        </w:trPr>
        <w:tc>
          <w:tcPr>
            <w:tcW w:w="4535" w:type="dxa"/>
          </w:tcPr>
          <w:p w:rsidR="002F55E3" w:rsidRPr="00313AF8" w:rsidRDefault="002F55E3" w:rsidP="00A12EC2">
            <w:pPr>
              <w:jc w:val="both"/>
            </w:pPr>
            <w:r w:rsidRPr="00313AF8">
              <w:t>Групи (підгрупи)</w:t>
            </w:r>
          </w:p>
        </w:tc>
        <w:tc>
          <w:tcPr>
            <w:tcW w:w="2407" w:type="dxa"/>
          </w:tcPr>
          <w:p w:rsidR="002F55E3" w:rsidRPr="00313AF8" w:rsidRDefault="002F55E3" w:rsidP="002F55E3">
            <w:pPr>
              <w:jc w:val="center"/>
            </w:pPr>
            <w:r w:rsidRPr="00313AF8">
              <w:t>Так</w:t>
            </w:r>
          </w:p>
        </w:tc>
        <w:tc>
          <w:tcPr>
            <w:tcW w:w="2408" w:type="dxa"/>
          </w:tcPr>
          <w:p w:rsidR="002F55E3" w:rsidRPr="00313AF8" w:rsidRDefault="002F55E3" w:rsidP="002F55E3">
            <w:pPr>
              <w:jc w:val="center"/>
            </w:pPr>
            <w:r w:rsidRPr="00313AF8">
              <w:t>Ні</w:t>
            </w:r>
          </w:p>
        </w:tc>
      </w:tr>
      <w:tr w:rsidR="002F55E3" w:rsidRPr="00313AF8" w:rsidTr="002F55E3">
        <w:trPr>
          <w:jc w:val="center"/>
        </w:trPr>
        <w:tc>
          <w:tcPr>
            <w:tcW w:w="4535" w:type="dxa"/>
          </w:tcPr>
          <w:p w:rsidR="002F55E3" w:rsidRPr="00313AF8" w:rsidRDefault="002F55E3" w:rsidP="00A12EC2">
            <w:pPr>
              <w:jc w:val="both"/>
            </w:pPr>
            <w:r w:rsidRPr="00313AF8">
              <w:t>Держава</w:t>
            </w:r>
            <w:r w:rsidRPr="00313AF8">
              <w:t xml:space="preserve"> </w:t>
            </w:r>
          </w:p>
        </w:tc>
        <w:tc>
          <w:tcPr>
            <w:tcW w:w="2407" w:type="dxa"/>
          </w:tcPr>
          <w:p w:rsidR="002F55E3" w:rsidRPr="00313AF8" w:rsidRDefault="002F55E3" w:rsidP="002F55E3">
            <w:pPr>
              <w:jc w:val="center"/>
            </w:pPr>
            <w:r w:rsidRPr="00313AF8">
              <w:t>+</w:t>
            </w:r>
          </w:p>
        </w:tc>
        <w:tc>
          <w:tcPr>
            <w:tcW w:w="2408" w:type="dxa"/>
          </w:tcPr>
          <w:p w:rsidR="002F55E3" w:rsidRPr="00313AF8" w:rsidRDefault="002F55E3" w:rsidP="002F55E3">
            <w:pPr>
              <w:jc w:val="center"/>
              <w:rPr>
                <w:b/>
              </w:rPr>
            </w:pPr>
            <w:r w:rsidRPr="00313AF8">
              <w:rPr>
                <w:b/>
              </w:rPr>
              <w:t>-</w:t>
            </w:r>
          </w:p>
        </w:tc>
      </w:tr>
      <w:tr w:rsidR="002F55E3" w:rsidRPr="00313AF8" w:rsidTr="002F55E3">
        <w:trPr>
          <w:jc w:val="center"/>
        </w:trPr>
        <w:tc>
          <w:tcPr>
            <w:tcW w:w="4535" w:type="dxa"/>
          </w:tcPr>
          <w:p w:rsidR="002F55E3" w:rsidRPr="00313AF8" w:rsidRDefault="002F55E3" w:rsidP="00A12EC2">
            <w:pPr>
              <w:jc w:val="both"/>
            </w:pPr>
            <w:r w:rsidRPr="00313AF8">
              <w:t>Громадяни</w:t>
            </w:r>
          </w:p>
        </w:tc>
        <w:tc>
          <w:tcPr>
            <w:tcW w:w="2407" w:type="dxa"/>
          </w:tcPr>
          <w:p w:rsidR="002F55E3" w:rsidRPr="00313AF8" w:rsidRDefault="002F55E3" w:rsidP="002F55E3">
            <w:pPr>
              <w:jc w:val="center"/>
            </w:pPr>
            <w:r w:rsidRPr="00313AF8">
              <w:t>+</w:t>
            </w:r>
          </w:p>
        </w:tc>
        <w:tc>
          <w:tcPr>
            <w:tcW w:w="2408" w:type="dxa"/>
          </w:tcPr>
          <w:p w:rsidR="002F55E3" w:rsidRPr="00313AF8" w:rsidRDefault="002F55E3" w:rsidP="002F55E3">
            <w:pPr>
              <w:jc w:val="center"/>
              <w:rPr>
                <w:b/>
              </w:rPr>
            </w:pPr>
            <w:r w:rsidRPr="00313AF8">
              <w:rPr>
                <w:b/>
              </w:rPr>
              <w:t>-</w:t>
            </w:r>
          </w:p>
        </w:tc>
      </w:tr>
      <w:tr w:rsidR="002F55E3" w:rsidRPr="00313AF8" w:rsidTr="002F55E3">
        <w:trPr>
          <w:jc w:val="center"/>
        </w:trPr>
        <w:tc>
          <w:tcPr>
            <w:tcW w:w="4535" w:type="dxa"/>
          </w:tcPr>
          <w:p w:rsidR="002F55E3" w:rsidRPr="00313AF8" w:rsidRDefault="002F55E3" w:rsidP="002F55E3">
            <w:pPr>
              <w:jc w:val="both"/>
            </w:pPr>
            <w:r w:rsidRPr="00313AF8">
              <w:t>Суб’єкти господарювання,</w:t>
            </w:r>
            <w:r w:rsidRPr="00313AF8">
              <w:t xml:space="preserve"> </w:t>
            </w:r>
          </w:p>
        </w:tc>
        <w:tc>
          <w:tcPr>
            <w:tcW w:w="2407" w:type="dxa"/>
          </w:tcPr>
          <w:p w:rsidR="002F55E3" w:rsidRPr="00313AF8" w:rsidRDefault="002F55E3" w:rsidP="002F55E3">
            <w:pPr>
              <w:jc w:val="center"/>
            </w:pPr>
            <w:r w:rsidRPr="00313AF8">
              <w:t>+</w:t>
            </w:r>
          </w:p>
        </w:tc>
        <w:tc>
          <w:tcPr>
            <w:tcW w:w="2408" w:type="dxa"/>
          </w:tcPr>
          <w:p w:rsidR="002F55E3" w:rsidRPr="00313AF8" w:rsidRDefault="002F55E3" w:rsidP="002F55E3">
            <w:pPr>
              <w:jc w:val="center"/>
              <w:rPr>
                <w:b/>
              </w:rPr>
            </w:pPr>
            <w:r w:rsidRPr="00313AF8">
              <w:rPr>
                <w:b/>
              </w:rPr>
              <w:t>-</w:t>
            </w:r>
          </w:p>
        </w:tc>
      </w:tr>
      <w:tr w:rsidR="002F55E3" w:rsidRPr="00313AF8" w:rsidTr="002F55E3">
        <w:trPr>
          <w:jc w:val="center"/>
        </w:trPr>
        <w:tc>
          <w:tcPr>
            <w:tcW w:w="4535" w:type="dxa"/>
          </w:tcPr>
          <w:p w:rsidR="002F55E3" w:rsidRPr="00313AF8" w:rsidRDefault="002F55E3" w:rsidP="002F55E3">
            <w:pPr>
              <w:jc w:val="both"/>
            </w:pPr>
            <w:r w:rsidRPr="00313AF8">
              <w:t>у тому числі суб’єкти малого підприємництва*</w:t>
            </w:r>
          </w:p>
        </w:tc>
        <w:tc>
          <w:tcPr>
            <w:tcW w:w="2407" w:type="dxa"/>
          </w:tcPr>
          <w:p w:rsidR="002F55E3" w:rsidRPr="00313AF8" w:rsidRDefault="002F55E3" w:rsidP="002F55E3">
            <w:pPr>
              <w:jc w:val="center"/>
            </w:pPr>
            <w:r w:rsidRPr="00313AF8">
              <w:t>+</w:t>
            </w:r>
          </w:p>
        </w:tc>
        <w:tc>
          <w:tcPr>
            <w:tcW w:w="2408" w:type="dxa"/>
          </w:tcPr>
          <w:p w:rsidR="002F55E3" w:rsidRPr="00313AF8" w:rsidRDefault="002F55E3" w:rsidP="002F55E3">
            <w:pPr>
              <w:jc w:val="center"/>
              <w:rPr>
                <w:b/>
              </w:rPr>
            </w:pPr>
            <w:r w:rsidRPr="00313AF8">
              <w:rPr>
                <w:b/>
              </w:rPr>
              <w:t>-</w:t>
            </w:r>
          </w:p>
        </w:tc>
      </w:tr>
    </w:tbl>
    <w:p w:rsidR="002F55E3" w:rsidRPr="00313AF8" w:rsidRDefault="002F55E3" w:rsidP="00A12EC2">
      <w:pPr>
        <w:spacing w:after="0" w:line="240" w:lineRule="auto"/>
        <w:ind w:firstLine="567"/>
        <w:jc w:val="both"/>
      </w:pPr>
    </w:p>
    <w:p w:rsidR="002F55E3" w:rsidRPr="00313AF8" w:rsidRDefault="00495FE3" w:rsidP="00A12EC2">
      <w:pPr>
        <w:spacing w:after="0" w:line="240" w:lineRule="auto"/>
        <w:ind w:firstLine="567"/>
        <w:jc w:val="both"/>
      </w:pPr>
      <w:r w:rsidRPr="00313AF8">
        <w:t xml:space="preserve">Обґрунтування чому проблема не може бути розв’язана за допомогою ринкових механізмів і потребує </w:t>
      </w:r>
      <w:r w:rsidR="002F55E3" w:rsidRPr="00313AF8">
        <w:t>самоврядного</w:t>
      </w:r>
      <w:r w:rsidRPr="00313AF8">
        <w:t xml:space="preserve"> регулювання: Проблема, яку пропонується врегулювати в результаті прийняття регуляторного акту, є важливою для місцевого самоврядування, суб’єктів господарювання та території населених пунктів </w:t>
      </w:r>
      <w:r w:rsidRPr="00313AF8">
        <w:t>Гайсинської</w:t>
      </w:r>
      <w:r w:rsidRPr="00313AF8">
        <w:t xml:space="preserve"> міської територіальної громади і не може бути розв’язана за допомогою ринкових механізмів, оскільки затвердження Правил благоустрою на відповідній території віднесено до компетенції місцевої ради. У разі якщо місцевою радою не прийнято рішення про затвердження правил благоустрою населеного пункту, застосовуються Типові правила. При цьому не будуть враховані місцеві особливості, а отже не вдасться в повній мірі вирішити проблеми, зазначені в цьому розділі. Обґрунтування, чому визначена проблема не може бути розв’язана за допомогою діючих регуляторних актів та розгляд можливості внесення змін до них: У </w:t>
      </w:r>
      <w:r w:rsidR="002F55E3" w:rsidRPr="00313AF8">
        <w:t>Гайсинс</w:t>
      </w:r>
      <w:r w:rsidRPr="00313AF8">
        <w:t>ькій міській територіальній громаді відсутні діючі Правила благоустрою населених пунктів. Прийняття даного регуляторного акт</w:t>
      </w:r>
      <w:r w:rsidR="002F55E3" w:rsidRPr="00313AF8">
        <w:t>у</w:t>
      </w:r>
      <w:r w:rsidRPr="00313AF8">
        <w:t xml:space="preserve"> дозволить врахувати, як вимоги Типових правил благоустрою території населеного пункту затверджених Наказом Міністерства регіонального розвитку, будівництва та житлово-комунального господарства України від 27.11.2017 року № 310, так і особливості території населених пунктів </w:t>
      </w:r>
      <w:r w:rsidRPr="00313AF8">
        <w:t>Гайсинської</w:t>
      </w:r>
      <w:r w:rsidRPr="00313AF8">
        <w:t xml:space="preserve"> міської територіальної громади, відповідно до вимог законодавства.</w:t>
      </w:r>
    </w:p>
    <w:p w:rsidR="002F55E3" w:rsidRPr="00313AF8" w:rsidRDefault="002F55E3" w:rsidP="00A12EC2">
      <w:pPr>
        <w:spacing w:after="0" w:line="240" w:lineRule="auto"/>
        <w:ind w:firstLine="567"/>
        <w:jc w:val="both"/>
      </w:pPr>
    </w:p>
    <w:p w:rsidR="00CD2DAF" w:rsidRPr="00313AF8" w:rsidRDefault="00313AF8" w:rsidP="00313AF8">
      <w:pPr>
        <w:spacing w:after="0" w:line="240" w:lineRule="auto"/>
        <w:ind w:firstLine="567"/>
        <w:jc w:val="both"/>
        <w:rPr>
          <w:b/>
          <w:i/>
        </w:rPr>
      </w:pPr>
      <w:r>
        <w:rPr>
          <w:b/>
          <w:i/>
          <w:iCs/>
        </w:rPr>
        <w:t>2.</w:t>
      </w:r>
      <w:r w:rsidR="00CD2DAF" w:rsidRPr="00313AF8">
        <w:rPr>
          <w:b/>
          <w:i/>
          <w:iCs/>
        </w:rPr>
        <w:t>Мета регулювання</w:t>
      </w:r>
    </w:p>
    <w:p w:rsidR="002F55E3" w:rsidRPr="00313AF8" w:rsidRDefault="00495FE3" w:rsidP="00A12EC2">
      <w:pPr>
        <w:spacing w:after="0" w:line="240" w:lineRule="auto"/>
        <w:ind w:firstLine="567"/>
        <w:jc w:val="both"/>
      </w:pPr>
      <w:r w:rsidRPr="00313AF8">
        <w:t xml:space="preserve">Цілі державного регулювання Правила благоустрою населених пунктів </w:t>
      </w:r>
      <w:r w:rsidRPr="00313AF8">
        <w:t>Гайсинської</w:t>
      </w:r>
      <w:r w:rsidRPr="00313AF8">
        <w:t xml:space="preserve"> міської територіальної громади розроблено відповідно до Типових правил благоустрою території населеного пункту затверджених Наказом Міністерства регіонального розвитку, будівництва та житлово-комунального господарства України від 27.11.2017 року № 310. Основними цілями його прийняття є:</w:t>
      </w:r>
    </w:p>
    <w:p w:rsidR="002F55E3" w:rsidRPr="00313AF8" w:rsidRDefault="00495FE3" w:rsidP="00A12EC2">
      <w:pPr>
        <w:spacing w:after="0" w:line="240" w:lineRule="auto"/>
        <w:ind w:firstLine="567"/>
        <w:jc w:val="both"/>
      </w:pPr>
      <w:r w:rsidRPr="00313AF8">
        <w:t xml:space="preserve"> </w:t>
      </w:r>
      <w:r w:rsidRPr="00313AF8">
        <w:sym w:font="Symbol" w:char="F0B7"/>
      </w:r>
      <w:r w:rsidRPr="00313AF8">
        <w:t xml:space="preserve"> вдосконалення нормативної бази, впровадження державної регуляторної політики у сфері благоустрою, врегулювання правовідносин між суб’єктами, на яких розповсюджується дія регуляторного акту; </w:t>
      </w:r>
    </w:p>
    <w:p w:rsidR="002F55E3" w:rsidRPr="00313AF8" w:rsidRDefault="00495FE3" w:rsidP="00A12EC2">
      <w:pPr>
        <w:spacing w:after="0" w:line="240" w:lineRule="auto"/>
        <w:ind w:firstLine="567"/>
        <w:jc w:val="both"/>
      </w:pPr>
      <w:r w:rsidRPr="00313AF8">
        <w:sym w:font="Symbol" w:char="F0B7"/>
      </w:r>
      <w:r w:rsidRPr="00313AF8">
        <w:t xml:space="preserve"> створення умов захисту і відновлення сприятливого для життєдіяльності як людини так і суб’єктів господарювання середовища;</w:t>
      </w:r>
    </w:p>
    <w:p w:rsidR="002F55E3" w:rsidRPr="00313AF8" w:rsidRDefault="00495FE3" w:rsidP="00A12EC2">
      <w:pPr>
        <w:spacing w:after="0" w:line="240" w:lineRule="auto"/>
        <w:ind w:firstLine="567"/>
        <w:jc w:val="both"/>
      </w:pPr>
      <w:r w:rsidRPr="00313AF8">
        <w:lastRenderedPageBreak/>
        <w:t xml:space="preserve"> </w:t>
      </w:r>
      <w:r w:rsidRPr="00313AF8">
        <w:sym w:font="Symbol" w:char="F0B7"/>
      </w:r>
      <w:r w:rsidRPr="00313AF8">
        <w:t xml:space="preserve"> визначення чітких вимог до організації роботи та заходів з благоустрою на території </w:t>
      </w:r>
      <w:r w:rsidRPr="00313AF8">
        <w:t>Гайсинської</w:t>
      </w:r>
      <w:r w:rsidRPr="00313AF8">
        <w:t xml:space="preserve"> міської територіальної громади, установами, закладами, суб'єктами господарювання та мешканцями населених пунктів, їх прав та обов'язків; </w:t>
      </w:r>
    </w:p>
    <w:p w:rsidR="002F55E3" w:rsidRPr="00313AF8" w:rsidRDefault="00495FE3" w:rsidP="00A12EC2">
      <w:pPr>
        <w:spacing w:after="0" w:line="240" w:lineRule="auto"/>
        <w:ind w:firstLine="567"/>
        <w:jc w:val="both"/>
      </w:pPr>
      <w:r w:rsidRPr="00313AF8">
        <w:sym w:font="Symbol" w:char="F0B7"/>
      </w:r>
      <w:r w:rsidRPr="00313AF8">
        <w:t xml:space="preserve"> захист довкілля; </w:t>
      </w:r>
    </w:p>
    <w:p w:rsidR="002F55E3" w:rsidRPr="00313AF8" w:rsidRDefault="00495FE3" w:rsidP="00A12EC2">
      <w:pPr>
        <w:spacing w:after="0" w:line="240" w:lineRule="auto"/>
        <w:ind w:firstLine="567"/>
        <w:jc w:val="both"/>
      </w:pPr>
      <w:r w:rsidRPr="00313AF8">
        <w:sym w:font="Symbol" w:char="F0B7"/>
      </w:r>
      <w:r w:rsidRPr="00313AF8">
        <w:t xml:space="preserve"> покращення санітарного стану та мікроклімату на території громади ;</w:t>
      </w:r>
    </w:p>
    <w:p w:rsidR="002F55E3" w:rsidRPr="00313AF8" w:rsidRDefault="00495FE3" w:rsidP="00A12EC2">
      <w:pPr>
        <w:spacing w:after="0" w:line="240" w:lineRule="auto"/>
        <w:ind w:firstLine="567"/>
        <w:jc w:val="both"/>
      </w:pPr>
      <w:r w:rsidRPr="00313AF8">
        <w:t xml:space="preserve"> </w:t>
      </w:r>
      <w:r w:rsidRPr="00313AF8">
        <w:sym w:font="Symbol" w:char="F0B7"/>
      </w:r>
      <w:r w:rsidRPr="00313AF8">
        <w:t xml:space="preserve"> належне утримання та раціональне використання територій населених пунктів; </w:t>
      </w:r>
    </w:p>
    <w:p w:rsidR="00956668" w:rsidRPr="00313AF8" w:rsidRDefault="00495FE3" w:rsidP="00A12EC2">
      <w:pPr>
        <w:spacing w:after="0" w:line="240" w:lineRule="auto"/>
        <w:ind w:firstLine="567"/>
        <w:jc w:val="both"/>
      </w:pPr>
      <w:r w:rsidRPr="00313AF8">
        <w:sym w:font="Symbol" w:char="F0B7"/>
      </w:r>
      <w:r w:rsidRPr="00313AF8">
        <w:t xml:space="preserve"> збереження об'єктів та елементів благоустрою, у тому числі зелених насаджень, їх раціональне використання. Цей проект регуляторного акту має сприяти в цілому розв’язанню проблеми, зазначеної в попередньому розділі аналізу регуляторного впливу.</w:t>
      </w:r>
    </w:p>
    <w:p w:rsidR="00CD2DAF" w:rsidRPr="00313AF8" w:rsidRDefault="00CD2DAF" w:rsidP="00A12EC2">
      <w:pPr>
        <w:spacing w:after="0" w:line="240" w:lineRule="auto"/>
        <w:ind w:firstLine="567"/>
        <w:jc w:val="both"/>
      </w:pPr>
    </w:p>
    <w:p w:rsidR="00CD2DAF" w:rsidRPr="00313AF8" w:rsidRDefault="00313AF8" w:rsidP="00313AF8">
      <w:pPr>
        <w:spacing w:after="0" w:line="240" w:lineRule="auto"/>
        <w:ind w:firstLine="567"/>
        <w:jc w:val="both"/>
        <w:rPr>
          <w:b/>
          <w:i/>
        </w:rPr>
      </w:pPr>
      <w:r>
        <w:rPr>
          <w:b/>
          <w:i/>
        </w:rPr>
        <w:t>3.</w:t>
      </w:r>
      <w:r w:rsidR="00CD2DAF" w:rsidRPr="00313AF8">
        <w:rPr>
          <w:b/>
          <w:i/>
        </w:rPr>
        <w:t>Альтернативи</w:t>
      </w:r>
    </w:p>
    <w:p w:rsidR="00CD2DAF" w:rsidRPr="00313AF8" w:rsidRDefault="00CD2DAF" w:rsidP="00CD2DAF">
      <w:pPr>
        <w:spacing w:after="0" w:line="240" w:lineRule="auto"/>
        <w:ind w:firstLine="567"/>
        <w:jc w:val="both"/>
      </w:pPr>
      <w:r w:rsidRPr="00313AF8">
        <w:t xml:space="preserve">Альтернатива 1. Користуватись Законом України “Про благоустрій населених пунктів”. </w:t>
      </w:r>
    </w:p>
    <w:p w:rsidR="00CD2DAF" w:rsidRPr="00313AF8" w:rsidRDefault="00CD2DAF" w:rsidP="00CD2DAF">
      <w:pPr>
        <w:spacing w:after="0" w:line="240" w:lineRule="auto"/>
        <w:ind w:firstLine="567"/>
        <w:jc w:val="both"/>
      </w:pPr>
      <w:r w:rsidRPr="00313AF8">
        <w:t>Стаття 34 Закону України “Про благоустрій населених пунктів” визначає, що Правила благоустрою населеного пункту – нормативно-правовий акт, яким установлюється порядок благоустрою та утримання</w:t>
      </w:r>
      <w:r w:rsidRPr="00313AF8">
        <w:t xml:space="preserve"> територій об’єктів благоустрою.</w:t>
      </w:r>
      <w:r w:rsidRPr="00313AF8">
        <w:t xml:space="preserve"> Правила розробляються для всіх сіл, селищ, міст і затверджуються відповідними органами місцевого самоврядування. Орган місцевого самоврядування забезпечує вільний доступ населення до затверджених Правил.</w:t>
      </w:r>
    </w:p>
    <w:p w:rsidR="00CD2DAF" w:rsidRPr="00313AF8" w:rsidRDefault="00CD2DAF" w:rsidP="00CD2DAF">
      <w:pPr>
        <w:spacing w:after="0" w:line="240" w:lineRule="auto"/>
        <w:ind w:firstLine="567"/>
        <w:jc w:val="both"/>
      </w:pPr>
      <w:r w:rsidRPr="00313AF8">
        <w:t>Отже, дана альтернатива не прийнятна через те, що в даному Законі є пряма вказівка на розробку і затвердження Правил благоустрою території в усіх селах, селищах та містах.</w:t>
      </w:r>
    </w:p>
    <w:p w:rsidR="00CD2DAF" w:rsidRPr="00313AF8" w:rsidRDefault="00CD2DAF" w:rsidP="00CD2DAF">
      <w:pPr>
        <w:spacing w:after="0" w:line="240" w:lineRule="auto"/>
        <w:ind w:firstLine="567"/>
        <w:jc w:val="both"/>
      </w:pPr>
      <w:r w:rsidRPr="00313AF8">
        <w:t xml:space="preserve">Альтернатива 2. Затвердження Правил благоустрою та утримання території населених пунктів </w:t>
      </w:r>
      <w:r w:rsidRPr="00313AF8">
        <w:t>Гайсинс</w:t>
      </w:r>
      <w:r w:rsidRPr="00313AF8">
        <w:t>ької об’єднаної територіальної громади», забезпечить:</w:t>
      </w:r>
    </w:p>
    <w:p w:rsidR="00CD2DAF" w:rsidRPr="00313AF8" w:rsidRDefault="00CD2DAF" w:rsidP="00CD2DAF">
      <w:pPr>
        <w:spacing w:after="0" w:line="240" w:lineRule="auto"/>
        <w:ind w:firstLine="567"/>
        <w:jc w:val="both"/>
      </w:pPr>
      <w:r w:rsidRPr="00313AF8">
        <w:t>– дотримання вимог законодавства щодо затвердження органом місцевого самоврядування правил благоустрою території; чітке визначення прав і обов’язків суб’єктів у сфері благоустрою;</w:t>
      </w:r>
    </w:p>
    <w:p w:rsidR="00CD2DAF" w:rsidRPr="00313AF8" w:rsidRDefault="00CD2DAF" w:rsidP="00CD2DAF">
      <w:pPr>
        <w:spacing w:after="0" w:line="240" w:lineRule="auto"/>
        <w:ind w:firstLine="567"/>
        <w:jc w:val="both"/>
      </w:pPr>
      <w:r w:rsidRPr="00313AF8">
        <w:t>- розмежування відповідальності між суб’єктами господарювання, населенням та органом місцевого самоврядування;</w:t>
      </w:r>
    </w:p>
    <w:p w:rsidR="00CD2DAF" w:rsidRPr="00313AF8" w:rsidRDefault="00CD2DAF" w:rsidP="00CD2DAF">
      <w:pPr>
        <w:spacing w:after="0" w:line="240" w:lineRule="auto"/>
        <w:ind w:firstLine="567"/>
        <w:jc w:val="both"/>
      </w:pPr>
      <w:r w:rsidRPr="00313AF8">
        <w:t>- наявність єдиного систематизованого нормативно-правового акту, який регулює відносини, що виникають у сфері благоустрою сільської ради, визначає правові, економічні, екологічні, соціальні та організаційні засади благоустрою села і спрямований на створення сприятливих умов для життєдіяльності людини.</w:t>
      </w:r>
    </w:p>
    <w:p w:rsidR="00CD2DAF" w:rsidRPr="00313AF8" w:rsidRDefault="00CD2DAF" w:rsidP="00CD2DAF">
      <w:pPr>
        <w:spacing w:after="0" w:line="240" w:lineRule="auto"/>
        <w:ind w:firstLine="567"/>
        <w:jc w:val="both"/>
      </w:pPr>
      <w:r w:rsidRPr="00313AF8">
        <w:t>Таким чином, єдиним прийнятним заходом є розробка та затвердження «Про затвердження Правил благоустрою та утримання території населених пунктів Гайсинської</w:t>
      </w:r>
      <w:r w:rsidRPr="00313AF8">
        <w:t xml:space="preserve"> </w:t>
      </w:r>
      <w:r w:rsidRPr="00313AF8">
        <w:t>об’єднаної територіальної громади» як нормативно-правового акту, що цілком відповідає вимогам законодавства.</w:t>
      </w:r>
    </w:p>
    <w:p w:rsidR="00CD2DAF" w:rsidRPr="00313AF8" w:rsidRDefault="00CD2DAF" w:rsidP="00CD2DAF">
      <w:pPr>
        <w:spacing w:after="0" w:line="240" w:lineRule="auto"/>
        <w:ind w:firstLine="567"/>
        <w:jc w:val="both"/>
      </w:pPr>
    </w:p>
    <w:p w:rsidR="00CD2DAF" w:rsidRPr="00313AF8" w:rsidRDefault="00313AF8" w:rsidP="00313AF8">
      <w:pPr>
        <w:spacing w:after="0" w:line="240" w:lineRule="auto"/>
        <w:ind w:firstLine="567"/>
        <w:jc w:val="both"/>
        <w:rPr>
          <w:b/>
          <w:i/>
          <w:iCs/>
        </w:rPr>
      </w:pPr>
      <w:r>
        <w:rPr>
          <w:b/>
          <w:i/>
          <w:iCs/>
        </w:rPr>
        <w:t>4.</w:t>
      </w:r>
      <w:r w:rsidR="00CD2DAF" w:rsidRPr="00313AF8">
        <w:rPr>
          <w:b/>
          <w:i/>
          <w:iCs/>
        </w:rPr>
        <w:t>Механізм, який пропонується застосувати для розв’язання проблем і відповідні заходи</w:t>
      </w:r>
    </w:p>
    <w:p w:rsidR="00CD2DAF" w:rsidRPr="00313AF8" w:rsidRDefault="00CD2DAF" w:rsidP="00CD2DAF">
      <w:pPr>
        <w:spacing w:after="0" w:line="240" w:lineRule="auto"/>
        <w:ind w:firstLine="567"/>
        <w:jc w:val="both"/>
      </w:pPr>
      <w:r w:rsidRPr="00313AF8">
        <w:t>Рішення встановлює:</w:t>
      </w:r>
    </w:p>
    <w:p w:rsidR="00CD2DAF" w:rsidRPr="00313AF8" w:rsidRDefault="00CD2DAF" w:rsidP="00CD2DAF">
      <w:pPr>
        <w:spacing w:after="0" w:line="240" w:lineRule="auto"/>
        <w:ind w:firstLine="567"/>
        <w:jc w:val="both"/>
      </w:pPr>
      <w:r w:rsidRPr="00313AF8">
        <w:t xml:space="preserve">Правила благоустрою та утримання території населених пунктів Гайсинської об’єднаної територіальної громади, які визначають: </w:t>
      </w:r>
    </w:p>
    <w:p w:rsidR="00CD2DAF" w:rsidRPr="00313AF8" w:rsidRDefault="00CD2DAF" w:rsidP="00CD2DAF">
      <w:pPr>
        <w:pStyle w:val="a7"/>
        <w:numPr>
          <w:ilvl w:val="0"/>
          <w:numId w:val="8"/>
        </w:numPr>
        <w:spacing w:after="0" w:line="240" w:lineRule="auto"/>
        <w:jc w:val="both"/>
      </w:pPr>
      <w:r w:rsidRPr="00313AF8">
        <w:t xml:space="preserve">учасників правовідносин у сфері благоустрою; </w:t>
      </w:r>
    </w:p>
    <w:p w:rsidR="00CD2DAF" w:rsidRPr="00313AF8" w:rsidRDefault="00CD2DAF" w:rsidP="00CD2DAF">
      <w:pPr>
        <w:spacing w:after="0" w:line="240" w:lineRule="auto"/>
        <w:ind w:firstLine="567"/>
        <w:jc w:val="both"/>
      </w:pPr>
      <w:r w:rsidRPr="00313AF8">
        <w:t xml:space="preserve">- </w:t>
      </w:r>
      <w:r w:rsidRPr="00313AF8">
        <w:t xml:space="preserve">об’єкти у сфері благоустрою, їх утримання та використання; </w:t>
      </w:r>
    </w:p>
    <w:p w:rsidR="00CD2DAF" w:rsidRPr="00313AF8" w:rsidRDefault="00CD2DAF" w:rsidP="00CD2DAF">
      <w:pPr>
        <w:spacing w:after="0" w:line="240" w:lineRule="auto"/>
        <w:ind w:firstLine="567"/>
        <w:jc w:val="both"/>
      </w:pPr>
      <w:r w:rsidRPr="00313AF8">
        <w:t xml:space="preserve">- </w:t>
      </w:r>
      <w:r w:rsidRPr="00313AF8">
        <w:t xml:space="preserve">обмеження при використанні об’єктів благоустрою; </w:t>
      </w:r>
    </w:p>
    <w:p w:rsidR="00CD2DAF" w:rsidRPr="00313AF8" w:rsidRDefault="00CD2DAF" w:rsidP="00CD2DAF">
      <w:pPr>
        <w:spacing w:after="0" w:line="240" w:lineRule="auto"/>
        <w:ind w:firstLine="567"/>
        <w:jc w:val="both"/>
      </w:pPr>
      <w:r w:rsidRPr="00313AF8">
        <w:t xml:space="preserve">- </w:t>
      </w:r>
      <w:r w:rsidRPr="00313AF8">
        <w:t xml:space="preserve">права і обов’язки підприємств, установ, організацій усіх форм власності у сфері благоустрою сільської ради; </w:t>
      </w:r>
    </w:p>
    <w:p w:rsidR="00CD2DAF" w:rsidRPr="00313AF8" w:rsidRDefault="00CD2DAF" w:rsidP="00CD2DAF">
      <w:pPr>
        <w:spacing w:after="0" w:line="240" w:lineRule="auto"/>
        <w:ind w:firstLine="567"/>
        <w:jc w:val="both"/>
      </w:pPr>
      <w:r w:rsidRPr="00313AF8">
        <w:t xml:space="preserve">- </w:t>
      </w:r>
      <w:r w:rsidRPr="00313AF8">
        <w:t>встановлюються заборони, щодо вчинення дій, що негативно впливають на благоустрій;</w:t>
      </w:r>
    </w:p>
    <w:p w:rsidR="00CD2DAF" w:rsidRPr="00313AF8" w:rsidRDefault="00CD2DAF" w:rsidP="00CD2DAF">
      <w:pPr>
        <w:spacing w:after="0" w:line="240" w:lineRule="auto"/>
        <w:ind w:firstLine="567"/>
        <w:jc w:val="both"/>
      </w:pPr>
      <w:r w:rsidRPr="00313AF8">
        <w:t xml:space="preserve">- </w:t>
      </w:r>
      <w:r w:rsidRPr="00313AF8">
        <w:t xml:space="preserve"> основні вимоги до організації благоустрою у приватному секторі.</w:t>
      </w:r>
    </w:p>
    <w:p w:rsidR="00CD2DAF" w:rsidRPr="00313AF8" w:rsidRDefault="00CD2DAF" w:rsidP="00CD2DAF">
      <w:pPr>
        <w:spacing w:after="0" w:line="240" w:lineRule="auto"/>
        <w:ind w:firstLine="567"/>
        <w:jc w:val="both"/>
      </w:pPr>
      <w:r w:rsidRPr="00313AF8">
        <w:t>2.Відповідальність за порушення законодавства у сфері благоустрою.</w:t>
      </w:r>
    </w:p>
    <w:p w:rsidR="00CD2DAF" w:rsidRPr="00313AF8" w:rsidRDefault="00CD2DAF" w:rsidP="00CD2DAF">
      <w:pPr>
        <w:spacing w:after="0" w:line="240" w:lineRule="auto"/>
        <w:ind w:firstLine="567"/>
        <w:jc w:val="both"/>
      </w:pPr>
    </w:p>
    <w:p w:rsidR="00CD2DAF" w:rsidRPr="00313AF8" w:rsidRDefault="00313AF8" w:rsidP="00313AF8">
      <w:pPr>
        <w:spacing w:after="0" w:line="240" w:lineRule="auto"/>
        <w:ind w:firstLine="567"/>
        <w:jc w:val="both"/>
        <w:rPr>
          <w:b/>
          <w:i/>
        </w:rPr>
      </w:pPr>
      <w:r w:rsidRPr="00313AF8">
        <w:rPr>
          <w:b/>
          <w:i/>
        </w:rPr>
        <w:t>5.</w:t>
      </w:r>
      <w:r w:rsidR="00CD2DAF" w:rsidRPr="00313AF8">
        <w:rPr>
          <w:b/>
          <w:i/>
        </w:rPr>
        <w:t>Обґрунтування можливостей досягнення визначених цілей</w:t>
      </w:r>
    </w:p>
    <w:p w:rsidR="00CD2DAF" w:rsidRPr="00313AF8" w:rsidRDefault="00CD2DAF" w:rsidP="00CD2DAF">
      <w:pPr>
        <w:spacing w:after="0" w:line="240" w:lineRule="auto"/>
        <w:ind w:firstLine="567"/>
        <w:jc w:val="both"/>
      </w:pPr>
      <w:r w:rsidRPr="00313AF8">
        <w:t xml:space="preserve">Досягнення мети, зазначеної у пункті 2 цього Аналізу, є можливим завдяки затвердженням рішенням сесії </w:t>
      </w:r>
      <w:r w:rsidR="00313AF8" w:rsidRPr="00313AF8">
        <w:t>Гайсинської</w:t>
      </w:r>
      <w:r w:rsidRPr="00313AF8">
        <w:t xml:space="preserve"> </w:t>
      </w:r>
      <w:r w:rsidR="00313AF8" w:rsidRPr="00313AF8">
        <w:t>мі</w:t>
      </w:r>
      <w:r w:rsidRPr="00313AF8">
        <w:t xml:space="preserve">ської ради Правил благоустрою та утримання території населених пунктів </w:t>
      </w:r>
      <w:r w:rsidR="00313AF8" w:rsidRPr="00313AF8">
        <w:t>Гайсинської</w:t>
      </w:r>
      <w:r w:rsidRPr="00313AF8">
        <w:t xml:space="preserve"> об’єднаної територіальної громади.</w:t>
      </w:r>
    </w:p>
    <w:p w:rsidR="00CD2DAF" w:rsidRPr="00313AF8" w:rsidRDefault="00CD2DAF" w:rsidP="00CD2DAF">
      <w:pPr>
        <w:spacing w:after="0" w:line="240" w:lineRule="auto"/>
        <w:ind w:firstLine="567"/>
        <w:jc w:val="both"/>
      </w:pPr>
      <w:r w:rsidRPr="00313AF8">
        <w:t xml:space="preserve">Розробка рішення </w:t>
      </w:r>
      <w:r w:rsidR="00313AF8" w:rsidRPr="00313AF8">
        <w:t>Гайсинської</w:t>
      </w:r>
      <w:r w:rsidRPr="00313AF8">
        <w:t xml:space="preserve"> </w:t>
      </w:r>
      <w:r w:rsidR="00313AF8" w:rsidRPr="00313AF8">
        <w:t>мі</w:t>
      </w:r>
      <w:r w:rsidRPr="00313AF8">
        <w:t>ської ради здійснюється за принципами:</w:t>
      </w:r>
    </w:p>
    <w:p w:rsidR="00CD2DAF" w:rsidRPr="00313AF8" w:rsidRDefault="00CD2DAF" w:rsidP="00CD2DAF">
      <w:pPr>
        <w:spacing w:after="0" w:line="240" w:lineRule="auto"/>
        <w:ind w:firstLine="567"/>
        <w:jc w:val="both"/>
      </w:pPr>
      <w:r w:rsidRPr="00313AF8">
        <w:t>законності;</w:t>
      </w:r>
    </w:p>
    <w:p w:rsidR="00CD2DAF" w:rsidRPr="00313AF8" w:rsidRDefault="00CD2DAF" w:rsidP="00CD2DAF">
      <w:pPr>
        <w:spacing w:after="0" w:line="240" w:lineRule="auto"/>
        <w:ind w:firstLine="567"/>
        <w:jc w:val="both"/>
      </w:pPr>
      <w:r w:rsidRPr="00313AF8">
        <w:t>гласності (відкритості та загальнодоступності);</w:t>
      </w:r>
    </w:p>
    <w:p w:rsidR="00CD2DAF" w:rsidRPr="00313AF8" w:rsidRDefault="00CD2DAF" w:rsidP="00CD2DAF">
      <w:pPr>
        <w:spacing w:after="0" w:line="240" w:lineRule="auto"/>
        <w:ind w:firstLine="567"/>
        <w:jc w:val="both"/>
      </w:pPr>
      <w:r w:rsidRPr="00313AF8">
        <w:t>колегіальності.</w:t>
      </w:r>
    </w:p>
    <w:p w:rsidR="00CD2DAF" w:rsidRPr="00313AF8" w:rsidRDefault="00CD2DAF" w:rsidP="00CD2DAF">
      <w:pPr>
        <w:spacing w:after="0" w:line="240" w:lineRule="auto"/>
        <w:ind w:firstLine="567"/>
        <w:jc w:val="both"/>
      </w:pPr>
      <w:r w:rsidRPr="00313AF8">
        <w:t> </w:t>
      </w:r>
    </w:p>
    <w:p w:rsidR="00313AF8" w:rsidRPr="00313AF8" w:rsidRDefault="00313AF8" w:rsidP="00CD2DAF">
      <w:pPr>
        <w:spacing w:after="0" w:line="240" w:lineRule="auto"/>
        <w:ind w:firstLine="567"/>
        <w:jc w:val="both"/>
        <w:rPr>
          <w:i/>
          <w:iCs/>
        </w:rPr>
      </w:pPr>
    </w:p>
    <w:p w:rsidR="00CD2DAF" w:rsidRPr="00313AF8" w:rsidRDefault="00313AF8" w:rsidP="00CD2DAF">
      <w:pPr>
        <w:spacing w:after="0" w:line="240" w:lineRule="auto"/>
        <w:ind w:firstLine="567"/>
        <w:jc w:val="both"/>
        <w:rPr>
          <w:b/>
        </w:rPr>
      </w:pPr>
      <w:r>
        <w:rPr>
          <w:b/>
          <w:i/>
          <w:iCs/>
        </w:rPr>
        <w:lastRenderedPageBreak/>
        <w:t>6.</w:t>
      </w:r>
      <w:r w:rsidR="00CD2DAF" w:rsidRPr="00313AF8">
        <w:rPr>
          <w:b/>
          <w:i/>
          <w:iCs/>
        </w:rPr>
        <w:t>Визначення показників результативності рішення</w:t>
      </w:r>
    </w:p>
    <w:p w:rsidR="00CD2DAF" w:rsidRPr="00313AF8" w:rsidRDefault="00CD2DAF" w:rsidP="00CD2DAF">
      <w:pPr>
        <w:spacing w:after="0" w:line="240" w:lineRule="auto"/>
        <w:ind w:firstLine="567"/>
        <w:jc w:val="both"/>
      </w:pPr>
      <w:r w:rsidRPr="00313AF8">
        <w:t>1.Показником результативності рішення є кількість порушень Правил.</w:t>
      </w:r>
    </w:p>
    <w:p w:rsidR="00CD2DAF" w:rsidRPr="00313AF8" w:rsidRDefault="00CD2DAF" w:rsidP="00CD2DAF">
      <w:pPr>
        <w:spacing w:after="0" w:line="240" w:lineRule="auto"/>
        <w:ind w:firstLine="567"/>
        <w:jc w:val="both"/>
      </w:pPr>
      <w:r w:rsidRPr="00313AF8">
        <w:t xml:space="preserve">2.Суб’єктами господарювання та/або фізичними особами, пов’язаними з виконанням вимог акту, витрачатимуться кошти на утримання у належному санітарному стані територій прилеглих до їх будівель та споруд, об’єктів торгівлі. Вказане утримання включає ручне або механічне прибирання, збір випадкового сміття, виконання власними силами або шляхом оплати послуг комунального підприємства робіт по прибиранню сміття, снігу, криги, </w:t>
      </w:r>
      <w:proofErr w:type="spellStart"/>
      <w:r w:rsidRPr="00313AF8">
        <w:t>протиожеледних</w:t>
      </w:r>
      <w:proofErr w:type="spellEnd"/>
      <w:r w:rsidRPr="00313AF8">
        <w:t xml:space="preserve"> заходів.</w:t>
      </w:r>
    </w:p>
    <w:p w:rsidR="00CD2DAF" w:rsidRPr="00313AF8" w:rsidRDefault="00CD2DAF" w:rsidP="00CD2DAF">
      <w:pPr>
        <w:spacing w:after="0" w:line="240" w:lineRule="auto"/>
        <w:ind w:firstLine="567"/>
        <w:jc w:val="both"/>
      </w:pPr>
      <w:r w:rsidRPr="00313AF8">
        <w:t>Встановити конкретний розмір коштів на прибирання території та кількість суб’єктів господарювання, в тому числі і фізичних осіб не являється можливим.</w:t>
      </w:r>
    </w:p>
    <w:p w:rsidR="00CD2DAF" w:rsidRPr="00313AF8" w:rsidRDefault="00CD2DAF" w:rsidP="00CD2DAF">
      <w:pPr>
        <w:spacing w:after="0" w:line="240" w:lineRule="auto"/>
        <w:ind w:firstLine="567"/>
        <w:jc w:val="both"/>
      </w:pPr>
      <w:r w:rsidRPr="00313AF8">
        <w:t>3.У відповідності до частини 5 статті 12 Закону України “Про засади державної регулятивної політики у сфері господарської діяльності від 11.09.03 р. № 1160-1V рівень поінформованості суб’єктів господарювання та/або фізичних осіб з основних положень рішення визначається кількістю осіб, які:</w:t>
      </w:r>
    </w:p>
    <w:p w:rsidR="00CD2DAF" w:rsidRPr="00313AF8" w:rsidRDefault="00CD2DAF" w:rsidP="00CD2DAF">
      <w:pPr>
        <w:spacing w:after="0" w:line="240" w:lineRule="auto"/>
        <w:ind w:firstLine="567"/>
        <w:jc w:val="both"/>
      </w:pPr>
      <w:r w:rsidRPr="00313AF8">
        <w:t>прочитають зазначене рішення в сайті сільської ради за результатами оприлюднення;</w:t>
      </w:r>
    </w:p>
    <w:p w:rsidR="00CD2DAF" w:rsidRPr="00313AF8" w:rsidRDefault="00CD2DAF" w:rsidP="00CD2DAF">
      <w:pPr>
        <w:spacing w:after="0" w:line="240" w:lineRule="auto"/>
        <w:ind w:firstLine="567"/>
        <w:jc w:val="both"/>
      </w:pPr>
      <w:r w:rsidRPr="00313AF8">
        <w:t>отримують регуляторний акт за запитами до виконкому сільської ради;</w:t>
      </w:r>
      <w:r w:rsidRPr="00313AF8">
        <w:br/>
        <w:t xml:space="preserve">отримають регуляторний акт або інформацію щодо основних його положень іншими шляхами визначеними в Правил благоустрою </w:t>
      </w:r>
      <w:r w:rsidR="00313AF8" w:rsidRPr="00313AF8">
        <w:t>Гайсинської</w:t>
      </w:r>
      <w:r w:rsidRPr="00313AF8">
        <w:t xml:space="preserve"> </w:t>
      </w:r>
      <w:proofErr w:type="spellStart"/>
      <w:r w:rsidR="00313AF8" w:rsidRPr="00313AF8">
        <w:t>Гайсинської</w:t>
      </w:r>
      <w:proofErr w:type="spellEnd"/>
      <w:r w:rsidR="00313AF8" w:rsidRPr="00313AF8">
        <w:t xml:space="preserve"> </w:t>
      </w:r>
      <w:r w:rsidR="00313AF8">
        <w:t>міської ради</w:t>
      </w:r>
      <w:r w:rsidRPr="00313AF8">
        <w:t>.</w:t>
      </w:r>
    </w:p>
    <w:p w:rsidR="00CD2DAF" w:rsidRPr="00313AF8" w:rsidRDefault="00CD2DAF" w:rsidP="00CD2DAF">
      <w:pPr>
        <w:spacing w:after="0" w:line="240" w:lineRule="auto"/>
        <w:ind w:firstLine="567"/>
        <w:jc w:val="both"/>
      </w:pPr>
      <w:r w:rsidRPr="00313AF8">
        <w:t> </w:t>
      </w:r>
    </w:p>
    <w:p w:rsidR="00CD2DAF" w:rsidRPr="00313AF8" w:rsidRDefault="00313AF8" w:rsidP="00CD2DAF">
      <w:pPr>
        <w:spacing w:after="0" w:line="240" w:lineRule="auto"/>
        <w:ind w:firstLine="567"/>
        <w:jc w:val="both"/>
        <w:rPr>
          <w:b/>
          <w:i/>
          <w:iCs/>
        </w:rPr>
      </w:pPr>
      <w:r w:rsidRPr="00313AF8">
        <w:rPr>
          <w:b/>
          <w:i/>
          <w:iCs/>
        </w:rPr>
        <w:t>7.</w:t>
      </w:r>
      <w:r w:rsidR="00CD2DAF" w:rsidRPr="00313AF8">
        <w:rPr>
          <w:b/>
          <w:i/>
          <w:iCs/>
        </w:rPr>
        <w:t>Обґрунтування терміну дії рішення</w:t>
      </w:r>
    </w:p>
    <w:p w:rsidR="00CD2DAF" w:rsidRPr="00313AF8" w:rsidRDefault="00CD2DAF" w:rsidP="00CD2DAF">
      <w:pPr>
        <w:spacing w:after="0" w:line="240" w:lineRule="auto"/>
        <w:ind w:firstLine="567"/>
        <w:jc w:val="both"/>
      </w:pPr>
      <w:r w:rsidRPr="00313AF8">
        <w:t>Рішення є регуляторним нормативно-правовим актом, який діє на невизначене коло осіб, є загальнообов’язковим до застосування на території громади, термін дії якого довгостроковий (до прийняття нових нормативно-правових актів). У разі потреби, за підсумками аналізу відстеження його результативності, у нього вноситимуться зміни </w:t>
      </w:r>
      <w:r w:rsidRPr="00313AF8">
        <w:rPr>
          <w:bCs/>
        </w:rPr>
        <w:t>та</w:t>
      </w:r>
      <w:r w:rsidRPr="00313AF8">
        <w:rPr>
          <w:b/>
          <w:bCs/>
        </w:rPr>
        <w:t> </w:t>
      </w:r>
      <w:r w:rsidRPr="00313AF8">
        <w:t xml:space="preserve">корегування. Ризик зовнішніх чинників відсутній, так як впровадження Правил благоустрою </w:t>
      </w:r>
      <w:r w:rsidR="00313AF8" w:rsidRPr="00313AF8">
        <w:t xml:space="preserve">Гайсинської </w:t>
      </w:r>
      <w:r w:rsidR="00313AF8">
        <w:t>міської ради</w:t>
      </w:r>
      <w:r w:rsidR="00313AF8" w:rsidRPr="00313AF8">
        <w:t xml:space="preserve"> </w:t>
      </w:r>
      <w:r w:rsidRPr="00313AF8">
        <w:t>відповідає чинному законодавству.</w:t>
      </w:r>
    </w:p>
    <w:p w:rsidR="00CD2DAF" w:rsidRPr="00313AF8" w:rsidRDefault="00CD2DAF" w:rsidP="00CD2DAF">
      <w:pPr>
        <w:spacing w:after="0" w:line="240" w:lineRule="auto"/>
        <w:ind w:firstLine="567"/>
        <w:jc w:val="both"/>
      </w:pPr>
      <w:r w:rsidRPr="00313AF8">
        <w:t> </w:t>
      </w:r>
    </w:p>
    <w:p w:rsidR="00CD2DAF" w:rsidRPr="00313AF8" w:rsidRDefault="00CD2DAF" w:rsidP="00CD2DAF">
      <w:pPr>
        <w:spacing w:after="0" w:line="240" w:lineRule="auto"/>
        <w:ind w:firstLine="567"/>
        <w:jc w:val="both"/>
        <w:rPr>
          <w:b/>
          <w:i/>
        </w:rPr>
      </w:pPr>
      <w:r w:rsidRPr="00313AF8">
        <w:rPr>
          <w:b/>
          <w:i/>
          <w:iCs/>
        </w:rPr>
        <w:t>8. Визначення заходів відстеження результативності рішення</w:t>
      </w:r>
    </w:p>
    <w:p w:rsidR="00313AF8" w:rsidRDefault="00CD2DAF" w:rsidP="00313AF8">
      <w:pPr>
        <w:spacing w:after="0" w:line="240" w:lineRule="auto"/>
        <w:ind w:firstLine="567"/>
        <w:jc w:val="both"/>
      </w:pPr>
      <w:r w:rsidRPr="00313AF8">
        <w:t xml:space="preserve">Оцінка ефективності регуляторного акту буде </w:t>
      </w:r>
      <w:r w:rsidR="00313AF8" w:rsidRPr="00313AF8">
        <w:t>здійснюватися</w:t>
      </w:r>
      <w:r w:rsidRPr="00313AF8">
        <w:t xml:space="preserve"> за допомогою проведення базового та періодичного відстеження результативності регуляторного акту. Результативність рішення буде відстежуватись за допомогою порівняння числових показників (кількість складених протоколів про адміністративні</w:t>
      </w:r>
      <w:r w:rsidR="00313AF8">
        <w:t xml:space="preserve"> </w:t>
      </w:r>
      <w:r w:rsidRPr="00313AF8">
        <w:t>правопорушення).</w:t>
      </w:r>
    </w:p>
    <w:p w:rsidR="00CD2DAF" w:rsidRPr="00313AF8" w:rsidRDefault="00CD2DAF" w:rsidP="00313AF8">
      <w:pPr>
        <w:spacing w:after="0" w:line="240" w:lineRule="auto"/>
        <w:ind w:firstLine="567"/>
        <w:jc w:val="both"/>
      </w:pPr>
      <w:r w:rsidRPr="00313AF8">
        <w:t>Джерелами інформації для відстеження результативності регуляторного акту будуть слугувати періодичні перевірки, рейди інспекції з благоустрою, та громадських інспекторів та їх оперативна інформація щодо рівня благоустрою т</w:t>
      </w:r>
      <w:r w:rsidR="00313AF8">
        <w:t>е</w:t>
      </w:r>
      <w:r w:rsidRPr="00313AF8">
        <w:t xml:space="preserve">риторії </w:t>
      </w:r>
      <w:r w:rsidR="00313AF8">
        <w:t>населених пунктів</w:t>
      </w:r>
      <w:r w:rsidRPr="00313AF8">
        <w:t xml:space="preserve">, а також кількість порушень Правил благоустрою </w:t>
      </w:r>
      <w:r w:rsidR="00313AF8" w:rsidRPr="00313AF8">
        <w:t>Гайсинської</w:t>
      </w:r>
      <w:r w:rsidRPr="00313AF8">
        <w:t xml:space="preserve"> </w:t>
      </w:r>
      <w:r w:rsidR="00313AF8">
        <w:t>міської ради</w:t>
      </w:r>
      <w:r w:rsidRPr="00313AF8">
        <w:t>.</w:t>
      </w:r>
      <w:bookmarkStart w:id="0" w:name="_GoBack"/>
      <w:bookmarkEnd w:id="0"/>
    </w:p>
    <w:p w:rsidR="00CD2DAF" w:rsidRPr="00313AF8" w:rsidRDefault="00CD2DAF" w:rsidP="00A12EC2">
      <w:pPr>
        <w:spacing w:after="0" w:line="240" w:lineRule="auto"/>
        <w:ind w:firstLine="567"/>
        <w:jc w:val="both"/>
      </w:pPr>
    </w:p>
    <w:sectPr w:rsidR="00CD2DAF" w:rsidRPr="00313AF8" w:rsidSect="00313AF8">
      <w:pgSz w:w="11906" w:h="16838"/>
      <w:pgMar w:top="709"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2293A"/>
    <w:multiLevelType w:val="multilevel"/>
    <w:tmpl w:val="A2F07A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ECC3D73"/>
    <w:multiLevelType w:val="multilevel"/>
    <w:tmpl w:val="5EA6874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FD85D81"/>
    <w:multiLevelType w:val="multilevel"/>
    <w:tmpl w:val="ABB851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1282647"/>
    <w:multiLevelType w:val="multilevel"/>
    <w:tmpl w:val="5362510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9F97085"/>
    <w:multiLevelType w:val="multilevel"/>
    <w:tmpl w:val="CBBEB7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BA71A5E"/>
    <w:multiLevelType w:val="multilevel"/>
    <w:tmpl w:val="65945BA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5067F4D"/>
    <w:multiLevelType w:val="hybridMultilevel"/>
    <w:tmpl w:val="15802E0A"/>
    <w:lvl w:ilvl="0" w:tplc="330A6F60">
      <w:start w:val="1"/>
      <w:numFmt w:val="bullet"/>
      <w:lvlText w:val="-"/>
      <w:lvlJc w:val="left"/>
      <w:pPr>
        <w:ind w:left="927" w:hanging="360"/>
      </w:pPr>
      <w:rPr>
        <w:rFonts w:ascii="Calibri" w:eastAsiaTheme="minorHAnsi" w:hAnsi="Calibri" w:cstheme="minorBidi"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7" w15:restartNumberingAfterBreak="0">
    <w:nsid w:val="7D8A5A5C"/>
    <w:multiLevelType w:val="multilevel"/>
    <w:tmpl w:val="6FE899B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4"/>
  </w:num>
  <w:num w:numId="4">
    <w:abstractNumId w:val="5"/>
  </w:num>
  <w:num w:numId="5">
    <w:abstractNumId w:val="7"/>
  </w:num>
  <w:num w:numId="6">
    <w:abstractNumId w:val="3"/>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094"/>
    <w:rsid w:val="002F55E3"/>
    <w:rsid w:val="00313AF8"/>
    <w:rsid w:val="00426E99"/>
    <w:rsid w:val="00495FE3"/>
    <w:rsid w:val="00956668"/>
    <w:rsid w:val="00A12EC2"/>
    <w:rsid w:val="00AC4DE0"/>
    <w:rsid w:val="00BB319D"/>
    <w:rsid w:val="00CD2DAF"/>
    <w:rsid w:val="00E0409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89DB2"/>
  <w15:chartTrackingRefBased/>
  <w15:docId w15:val="{F1000398-BB4C-44C0-A85E-23BC0C15F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ode">
    <w:name w:val="code"/>
    <w:basedOn w:val="a0"/>
    <w:rsid w:val="00956668"/>
  </w:style>
  <w:style w:type="table" w:styleId="a3">
    <w:name w:val="Table Grid"/>
    <w:basedOn w:val="a1"/>
    <w:uiPriority w:val="39"/>
    <w:rsid w:val="002F55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rsid w:val="00CD2DA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5">
    <w:name w:val="Strong"/>
    <w:basedOn w:val="a0"/>
    <w:qFormat/>
    <w:rsid w:val="00CD2DAF"/>
    <w:rPr>
      <w:b/>
      <w:bCs/>
    </w:rPr>
  </w:style>
  <w:style w:type="character" w:styleId="a6">
    <w:name w:val="Emphasis"/>
    <w:basedOn w:val="a0"/>
    <w:qFormat/>
    <w:rsid w:val="00CD2DAF"/>
    <w:rPr>
      <w:i/>
      <w:iCs/>
    </w:rPr>
  </w:style>
  <w:style w:type="paragraph" w:styleId="a7">
    <w:name w:val="List Paragraph"/>
    <w:basedOn w:val="a"/>
    <w:uiPriority w:val="34"/>
    <w:qFormat/>
    <w:rsid w:val="00CD2D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694BA-D30B-48F7-B55D-8EF11AFB2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4</Pages>
  <Words>9301</Words>
  <Characters>5302</Characters>
  <Application>Microsoft Office Word</Application>
  <DocSecurity>0</DocSecurity>
  <Lines>44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2022-05-30T07:58:00Z</dcterms:created>
  <dcterms:modified xsi:type="dcterms:W3CDTF">2022-05-30T11:28:00Z</dcterms:modified>
</cp:coreProperties>
</file>