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07EAC" w:rsidRPr="00FE118F" w:rsidRDefault="00B07EAC" w:rsidP="00B07EAC">
      <w:pPr>
        <w:spacing w:after="0" w:line="240" w:lineRule="auto"/>
        <w:jc w:val="center"/>
        <w:rPr>
          <w:rFonts w:ascii="Times New Roman" w:eastAsia="Times New Roman" w:hAnsi="Times New Roman" w:cs="Times New Roman"/>
          <w:sz w:val="28"/>
          <w:szCs w:val="28"/>
          <w:lang w:val="ru-RU" w:eastAsia="ru-RU"/>
        </w:rPr>
      </w:pPr>
      <w:r w:rsidRPr="00FE118F">
        <w:rPr>
          <w:rFonts w:ascii="Times New Roman" w:eastAsia="Times New Roman" w:hAnsi="Times New Roman" w:cs="Times New Roman"/>
          <w:sz w:val="28"/>
          <w:szCs w:val="28"/>
          <w:lang w:val="ru-RU" w:eastAsia="ru-RU"/>
        </w:rPr>
        <w:object w:dxaOrig="690" w:dyaOrig="9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51.75pt" o:ole="" fillcolor="window">
            <v:imagedata r:id="rId7" o:title=""/>
          </v:shape>
          <o:OLEObject Type="Embed" ProgID="Word.Picture.8" ShapeID="_x0000_i1025" DrawAspect="Content" ObjectID="_1854083370" r:id="rId8"/>
        </w:object>
      </w:r>
    </w:p>
    <w:p w:rsidR="00B07EAC" w:rsidRPr="00FE118F" w:rsidRDefault="00B07EAC" w:rsidP="00B07EAC">
      <w:pPr>
        <w:spacing w:after="0" w:line="240" w:lineRule="auto"/>
        <w:jc w:val="center"/>
        <w:rPr>
          <w:rFonts w:ascii="Times New Roman" w:eastAsia="Times New Roman" w:hAnsi="Times New Roman" w:cs="Times New Roman"/>
          <w:b/>
          <w:sz w:val="28"/>
          <w:szCs w:val="28"/>
          <w:lang w:val="ru-RU" w:eastAsia="ru-RU"/>
        </w:rPr>
      </w:pPr>
      <w:r w:rsidRPr="00FE118F">
        <w:rPr>
          <w:rFonts w:ascii="Times New Roman" w:eastAsia="Times New Roman" w:hAnsi="Times New Roman" w:cs="Times New Roman"/>
          <w:b/>
          <w:sz w:val="28"/>
          <w:szCs w:val="28"/>
          <w:lang w:val="ru-RU" w:eastAsia="ru-RU"/>
        </w:rPr>
        <w:t>УКРАЇНА</w:t>
      </w:r>
    </w:p>
    <w:p w:rsidR="00B07EAC" w:rsidRPr="00FE118F" w:rsidRDefault="00B07EAC" w:rsidP="00B07EAC">
      <w:pPr>
        <w:spacing w:after="0" w:line="240" w:lineRule="auto"/>
        <w:jc w:val="center"/>
        <w:rPr>
          <w:rFonts w:ascii="Times New Roman" w:eastAsia="Times New Roman" w:hAnsi="Times New Roman" w:cs="Times New Roman"/>
          <w:b/>
          <w:sz w:val="28"/>
          <w:szCs w:val="28"/>
          <w:lang w:val="ru-RU" w:eastAsia="ru-RU"/>
        </w:rPr>
      </w:pPr>
      <w:r w:rsidRPr="00FE118F">
        <w:rPr>
          <w:rFonts w:ascii="Times New Roman" w:eastAsia="Times New Roman" w:hAnsi="Times New Roman" w:cs="Times New Roman"/>
          <w:b/>
          <w:sz w:val="28"/>
          <w:szCs w:val="28"/>
          <w:lang w:val="ru-RU" w:eastAsia="ru-RU"/>
        </w:rPr>
        <w:t xml:space="preserve">ГАЙСИНСЬКА МІСЬКА РАДА </w:t>
      </w:r>
      <w:r w:rsidRPr="00FE118F">
        <w:rPr>
          <w:rFonts w:ascii="Times New Roman" w:eastAsia="Times New Roman" w:hAnsi="Times New Roman" w:cs="Times New Roman"/>
          <w:b/>
          <w:sz w:val="28"/>
          <w:szCs w:val="28"/>
          <w:lang w:val="ru-RU" w:eastAsia="ru-RU"/>
        </w:rPr>
        <w:br/>
        <w:t>Гайсинського району Вінницької області</w:t>
      </w:r>
    </w:p>
    <w:p w:rsidR="00B07EAC" w:rsidRPr="00FE118F" w:rsidRDefault="00B07EAC" w:rsidP="00B07EAC">
      <w:pPr>
        <w:spacing w:after="0" w:line="240" w:lineRule="auto"/>
        <w:jc w:val="center"/>
        <w:rPr>
          <w:rFonts w:ascii="Times New Roman" w:eastAsia="Times New Roman" w:hAnsi="Times New Roman" w:cs="Times New Roman"/>
          <w:b/>
          <w:sz w:val="28"/>
          <w:szCs w:val="28"/>
          <w:lang w:val="ru-RU" w:eastAsia="ru-RU"/>
        </w:rPr>
      </w:pPr>
    </w:p>
    <w:p w:rsidR="00B07EAC" w:rsidRPr="00FE118F" w:rsidRDefault="00B07EAC" w:rsidP="00B07EAC">
      <w:pPr>
        <w:spacing w:after="0" w:line="240" w:lineRule="auto"/>
        <w:jc w:val="center"/>
        <w:rPr>
          <w:rFonts w:ascii="Times New Roman" w:eastAsia="Times New Roman" w:hAnsi="Times New Roman" w:cs="Times New Roman"/>
          <w:b/>
          <w:bCs/>
          <w:sz w:val="28"/>
          <w:szCs w:val="28"/>
          <w:lang w:eastAsia="ru-RU"/>
        </w:rPr>
      </w:pPr>
      <w:r w:rsidRPr="00FE118F">
        <w:rPr>
          <w:rFonts w:ascii="Times New Roman" w:eastAsia="Times New Roman" w:hAnsi="Times New Roman" w:cs="Times New Roman"/>
          <w:b/>
          <w:bCs/>
          <w:sz w:val="28"/>
          <w:szCs w:val="28"/>
          <w:lang w:eastAsia="ru-RU"/>
        </w:rPr>
        <w:t>РІШЕННЯ</w:t>
      </w:r>
      <w:r w:rsidR="00F80905">
        <w:rPr>
          <w:rFonts w:ascii="Times New Roman" w:eastAsia="Times New Roman" w:hAnsi="Times New Roman" w:cs="Times New Roman"/>
          <w:b/>
          <w:bCs/>
          <w:sz w:val="28"/>
          <w:szCs w:val="28"/>
          <w:lang w:eastAsia="ru-RU"/>
        </w:rPr>
        <w:t xml:space="preserve"> №12</w:t>
      </w:r>
    </w:p>
    <w:p w:rsidR="00B07EAC" w:rsidRPr="00FE118F" w:rsidRDefault="00B07EAC" w:rsidP="00B07EAC">
      <w:pPr>
        <w:spacing w:after="0" w:line="240" w:lineRule="auto"/>
        <w:jc w:val="center"/>
        <w:rPr>
          <w:rFonts w:ascii="Times New Roman" w:eastAsia="Times New Roman" w:hAnsi="Times New Roman" w:cs="Times New Roman"/>
          <w:b/>
          <w:bCs/>
          <w:sz w:val="28"/>
          <w:szCs w:val="28"/>
          <w:lang w:eastAsia="ru-RU"/>
        </w:rPr>
      </w:pPr>
    </w:p>
    <w:p w:rsidR="00B07EAC" w:rsidRPr="00FE118F" w:rsidRDefault="00B07EAC" w:rsidP="00B07EAC">
      <w:pPr>
        <w:tabs>
          <w:tab w:val="center" w:pos="4677"/>
          <w:tab w:val="left" w:pos="6690"/>
        </w:tabs>
        <w:spacing w:after="0" w:line="240" w:lineRule="auto"/>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  </w:t>
      </w:r>
      <w:r w:rsidR="00F80905">
        <w:rPr>
          <w:rFonts w:ascii="Times New Roman" w:eastAsia="Times New Roman" w:hAnsi="Times New Roman" w:cs="Times New Roman"/>
          <w:bCs/>
          <w:sz w:val="28"/>
          <w:szCs w:val="28"/>
          <w:lang w:eastAsia="ru-RU"/>
        </w:rPr>
        <w:t xml:space="preserve">20 </w:t>
      </w:r>
      <w:r>
        <w:rPr>
          <w:rFonts w:ascii="Times New Roman" w:eastAsia="Times New Roman" w:hAnsi="Times New Roman" w:cs="Times New Roman"/>
          <w:bCs/>
          <w:sz w:val="28"/>
          <w:szCs w:val="28"/>
          <w:lang w:eastAsia="ru-RU"/>
        </w:rPr>
        <w:t xml:space="preserve"> жовтня 2026</w:t>
      </w:r>
      <w:r w:rsidRPr="00FE118F">
        <w:rPr>
          <w:rFonts w:ascii="Times New Roman" w:eastAsia="Times New Roman" w:hAnsi="Times New Roman" w:cs="Times New Roman"/>
          <w:bCs/>
          <w:sz w:val="28"/>
          <w:szCs w:val="28"/>
          <w:lang w:eastAsia="ru-RU"/>
        </w:rPr>
        <w:t xml:space="preserve"> року </w:t>
      </w:r>
      <w:r w:rsidRPr="00FE118F">
        <w:rPr>
          <w:rFonts w:ascii="Times New Roman" w:eastAsia="Times New Roman" w:hAnsi="Times New Roman" w:cs="Times New Roman"/>
          <w:bCs/>
          <w:sz w:val="28"/>
          <w:szCs w:val="28"/>
          <w:lang w:eastAsia="ru-RU"/>
        </w:rPr>
        <w:tab/>
        <w:t>м. Гайсин</w:t>
      </w:r>
      <w:r w:rsidRPr="00FE118F">
        <w:rPr>
          <w:rFonts w:ascii="Times New Roman" w:eastAsia="Times New Roman" w:hAnsi="Times New Roman" w:cs="Times New Roman"/>
          <w:bCs/>
          <w:sz w:val="28"/>
          <w:szCs w:val="28"/>
          <w:lang w:eastAsia="ru-RU"/>
        </w:rPr>
        <w:tab/>
      </w:r>
      <w:r w:rsidR="00F80905">
        <w:rPr>
          <w:rFonts w:ascii="Times New Roman" w:eastAsia="Times New Roman" w:hAnsi="Times New Roman" w:cs="Times New Roman"/>
          <w:bCs/>
          <w:sz w:val="28"/>
          <w:szCs w:val="28"/>
          <w:lang w:eastAsia="ru-RU"/>
        </w:rPr>
        <w:t>105</w:t>
      </w:r>
      <w:r w:rsidRPr="00FE118F">
        <w:rPr>
          <w:rFonts w:ascii="Times New Roman" w:eastAsia="Times New Roman" w:hAnsi="Times New Roman" w:cs="Times New Roman"/>
          <w:bCs/>
          <w:sz w:val="28"/>
          <w:szCs w:val="28"/>
          <w:lang w:eastAsia="ru-RU"/>
        </w:rPr>
        <w:t xml:space="preserve"> сесія 8 скликання</w:t>
      </w:r>
    </w:p>
    <w:p w:rsidR="00B07EAC" w:rsidRPr="00FE118F" w:rsidRDefault="00B07EAC" w:rsidP="00B07EAC">
      <w:pPr>
        <w:tabs>
          <w:tab w:val="center" w:pos="4677"/>
          <w:tab w:val="left" w:pos="6690"/>
        </w:tabs>
        <w:spacing w:after="0" w:line="240" w:lineRule="auto"/>
        <w:jc w:val="center"/>
        <w:rPr>
          <w:rFonts w:ascii="Times New Roman" w:eastAsia="Times New Roman" w:hAnsi="Times New Roman" w:cs="Times New Roman"/>
          <w:b/>
          <w:bCs/>
          <w:sz w:val="28"/>
          <w:szCs w:val="28"/>
          <w:lang w:eastAsia="ru-RU"/>
        </w:rPr>
      </w:pPr>
    </w:p>
    <w:p w:rsidR="00B07EAC" w:rsidRDefault="00B07EAC" w:rsidP="00B07EAC">
      <w:pPr>
        <w:spacing w:after="0"/>
        <w:jc w:val="center"/>
        <w:rPr>
          <w:rFonts w:ascii="Times New Roman" w:eastAsia="Times New Roman" w:hAnsi="Times New Roman" w:cs="Times New Roman"/>
          <w:b/>
          <w:bCs/>
          <w:sz w:val="28"/>
          <w:szCs w:val="28"/>
          <w:lang w:eastAsia="ru-RU"/>
        </w:rPr>
      </w:pPr>
      <w:r w:rsidRPr="00FE118F">
        <w:rPr>
          <w:rFonts w:ascii="Times New Roman" w:eastAsia="Times New Roman" w:hAnsi="Times New Roman" w:cs="Times New Roman"/>
          <w:b/>
          <w:bCs/>
          <w:sz w:val="28"/>
          <w:szCs w:val="28"/>
          <w:lang w:eastAsia="ru-RU"/>
        </w:rPr>
        <w:t>Пр</w:t>
      </w:r>
      <w:r>
        <w:rPr>
          <w:rFonts w:ascii="Times New Roman" w:eastAsia="Times New Roman" w:hAnsi="Times New Roman" w:cs="Times New Roman"/>
          <w:b/>
          <w:bCs/>
          <w:sz w:val="28"/>
          <w:szCs w:val="28"/>
          <w:lang w:eastAsia="ru-RU"/>
        </w:rPr>
        <w:t>о внесення змін до К</w:t>
      </w:r>
      <w:r w:rsidRPr="00FE118F">
        <w:rPr>
          <w:rFonts w:ascii="Times New Roman" w:eastAsia="Times New Roman" w:hAnsi="Times New Roman" w:cs="Times New Roman"/>
          <w:b/>
          <w:bCs/>
          <w:sz w:val="28"/>
          <w:szCs w:val="28"/>
          <w:lang w:eastAsia="ru-RU"/>
        </w:rPr>
        <w:t>омплексної</w:t>
      </w:r>
      <w:r>
        <w:rPr>
          <w:rFonts w:ascii="Times New Roman" w:eastAsia="Times New Roman" w:hAnsi="Times New Roman" w:cs="Times New Roman"/>
          <w:b/>
          <w:bCs/>
          <w:sz w:val="28"/>
          <w:szCs w:val="28"/>
          <w:lang w:eastAsia="ru-RU"/>
        </w:rPr>
        <w:t xml:space="preserve"> програми  «Турбота» </w:t>
      </w:r>
    </w:p>
    <w:p w:rsidR="00B07EAC" w:rsidRPr="002B19EB" w:rsidRDefault="00B07EAC" w:rsidP="00B07EAC">
      <w:pPr>
        <w:spacing w:after="0" w:line="276" w:lineRule="auto"/>
        <w:jc w:val="center"/>
        <w:rPr>
          <w:rFonts w:ascii="Times New Roman" w:hAnsi="Times New Roman" w:cs="Times New Roman"/>
          <w:lang w:val="ru-RU"/>
        </w:rPr>
      </w:pPr>
      <w:r>
        <w:rPr>
          <w:rFonts w:ascii="Times New Roman" w:eastAsia="Times New Roman" w:hAnsi="Times New Roman" w:cs="Times New Roman"/>
          <w:b/>
          <w:bCs/>
          <w:sz w:val="28"/>
          <w:szCs w:val="28"/>
          <w:lang w:eastAsia="ru-RU"/>
        </w:rPr>
        <w:t>на 2026-2028</w:t>
      </w:r>
      <w:r w:rsidRPr="00FE118F">
        <w:rPr>
          <w:rFonts w:ascii="Times New Roman" w:eastAsia="Times New Roman" w:hAnsi="Times New Roman" w:cs="Times New Roman"/>
          <w:b/>
          <w:bCs/>
          <w:sz w:val="28"/>
          <w:szCs w:val="28"/>
          <w:lang w:eastAsia="ru-RU"/>
        </w:rPr>
        <w:t xml:space="preserve"> р</w:t>
      </w:r>
      <w:r>
        <w:rPr>
          <w:rFonts w:ascii="Times New Roman" w:eastAsia="Times New Roman" w:hAnsi="Times New Roman" w:cs="Times New Roman"/>
          <w:b/>
          <w:bCs/>
          <w:sz w:val="28"/>
          <w:szCs w:val="28"/>
          <w:lang w:eastAsia="ru-RU"/>
        </w:rPr>
        <w:t xml:space="preserve">оки та затвердження </w:t>
      </w:r>
      <w:r>
        <w:rPr>
          <w:rFonts w:ascii="Times New Roman" w:hAnsi="Times New Roman" w:cs="Times New Roman"/>
          <w:b/>
          <w:sz w:val="28"/>
          <w:szCs w:val="28"/>
        </w:rPr>
        <w:t>Порядку н</w:t>
      </w:r>
      <w:r w:rsidRPr="002B19EB">
        <w:rPr>
          <w:rFonts w:ascii="Times New Roman" w:hAnsi="Times New Roman" w:cs="Times New Roman"/>
          <w:b/>
          <w:sz w:val="28"/>
          <w:szCs w:val="28"/>
        </w:rPr>
        <w:t>адання одноразової  грошової допомоги при створенні сім’ї  патронатного вихователя</w:t>
      </w:r>
      <w:r>
        <w:rPr>
          <w:rFonts w:ascii="Times New Roman" w:hAnsi="Times New Roman" w:cs="Times New Roman"/>
          <w:b/>
          <w:sz w:val="28"/>
          <w:szCs w:val="28"/>
        </w:rPr>
        <w:t>, прийомної сім’ї, ДБСТ</w:t>
      </w:r>
    </w:p>
    <w:p w:rsidR="00B07EAC" w:rsidRPr="003428E4" w:rsidRDefault="00B07EAC" w:rsidP="00B07EAC">
      <w:pPr>
        <w:spacing w:after="0"/>
        <w:jc w:val="center"/>
        <w:rPr>
          <w:rFonts w:ascii="Times New Roman" w:eastAsia="Times New Roman" w:hAnsi="Times New Roman" w:cs="Times New Roman"/>
          <w:b/>
          <w:bCs/>
          <w:sz w:val="28"/>
          <w:szCs w:val="28"/>
          <w:lang w:val="ru-RU" w:eastAsia="ru-RU"/>
        </w:rPr>
      </w:pPr>
    </w:p>
    <w:p w:rsidR="00B07EAC" w:rsidRPr="000B7609" w:rsidRDefault="00B07EAC" w:rsidP="00B07EAC">
      <w:pPr>
        <w:tabs>
          <w:tab w:val="center" w:pos="4677"/>
          <w:tab w:val="left" w:pos="6690"/>
        </w:tabs>
        <w:spacing w:after="0" w:line="240" w:lineRule="auto"/>
        <w:jc w:val="center"/>
        <w:rPr>
          <w:rFonts w:ascii="Times New Roman" w:eastAsia="Times New Roman" w:hAnsi="Times New Roman" w:cs="Times New Roman"/>
          <w:color w:val="000000"/>
          <w:sz w:val="28"/>
          <w:szCs w:val="28"/>
          <w:lang w:eastAsia="ru-RU"/>
        </w:rPr>
      </w:pPr>
    </w:p>
    <w:p w:rsidR="00B07EAC" w:rsidRPr="00FE118F" w:rsidRDefault="00B07EAC" w:rsidP="00B07EAC">
      <w:pPr>
        <w:tabs>
          <w:tab w:val="center" w:pos="4677"/>
          <w:tab w:val="left" w:pos="6690"/>
        </w:tabs>
        <w:spacing w:after="0" w:line="240" w:lineRule="auto"/>
        <w:jc w:val="both"/>
        <w:rPr>
          <w:rFonts w:ascii="Times New Roman" w:eastAsia="Times New Roman" w:hAnsi="Times New Roman" w:cs="Times New Roman"/>
          <w:b/>
          <w:color w:val="000000"/>
          <w:sz w:val="28"/>
          <w:szCs w:val="28"/>
          <w:lang w:eastAsia="ru-RU"/>
        </w:rPr>
      </w:pPr>
      <w:r w:rsidRPr="00FE118F">
        <w:rPr>
          <w:rFonts w:ascii="Times New Roman" w:eastAsia="Times New Roman" w:hAnsi="Times New Roman" w:cs="Times New Roman"/>
          <w:color w:val="000000"/>
          <w:sz w:val="28"/>
          <w:szCs w:val="28"/>
          <w:lang w:eastAsia="ru-RU"/>
        </w:rPr>
        <w:t xml:space="preserve">           Враховуючи клопотання начальника відділу соціального захисту</w:t>
      </w:r>
      <w:r>
        <w:rPr>
          <w:rFonts w:ascii="Times New Roman" w:eastAsia="Times New Roman" w:hAnsi="Times New Roman" w:cs="Times New Roman"/>
          <w:color w:val="000000"/>
          <w:sz w:val="28"/>
          <w:szCs w:val="28"/>
          <w:lang w:eastAsia="ru-RU"/>
        </w:rPr>
        <w:t xml:space="preserve"> Гайсинської міської ради Марини ВНУЧЕНКО  від 05.10.2026 року  №01-09/1145, керуючись ст.ст. 26, 59 </w:t>
      </w:r>
      <w:r w:rsidRPr="00FE118F">
        <w:rPr>
          <w:rFonts w:ascii="Times New Roman" w:eastAsia="Times New Roman" w:hAnsi="Times New Roman" w:cs="Times New Roman"/>
          <w:color w:val="000000"/>
          <w:sz w:val="28"/>
          <w:szCs w:val="28"/>
          <w:lang w:eastAsia="ru-RU"/>
        </w:rPr>
        <w:t xml:space="preserve"> Закону України «Про місцеве самоврядування в У</w:t>
      </w:r>
      <w:r>
        <w:rPr>
          <w:rFonts w:ascii="Times New Roman" w:eastAsia="Times New Roman" w:hAnsi="Times New Roman" w:cs="Times New Roman"/>
          <w:color w:val="000000"/>
          <w:sz w:val="28"/>
          <w:szCs w:val="28"/>
          <w:lang w:eastAsia="ru-RU"/>
        </w:rPr>
        <w:t xml:space="preserve">країні», міська рада </w:t>
      </w:r>
      <w:r w:rsidRPr="00FE118F">
        <w:rPr>
          <w:rFonts w:ascii="Times New Roman" w:eastAsia="Times New Roman" w:hAnsi="Times New Roman" w:cs="Times New Roman"/>
          <w:b/>
          <w:color w:val="000000"/>
          <w:sz w:val="28"/>
          <w:szCs w:val="28"/>
          <w:lang w:eastAsia="ru-RU"/>
        </w:rPr>
        <w:t>ВИРІШИЛА:</w:t>
      </w:r>
    </w:p>
    <w:p w:rsidR="00B07EAC" w:rsidRPr="00FE118F" w:rsidRDefault="00B07EAC" w:rsidP="00B07EAC">
      <w:pPr>
        <w:tabs>
          <w:tab w:val="center" w:pos="4677"/>
          <w:tab w:val="left" w:pos="6690"/>
        </w:tabs>
        <w:spacing w:after="0" w:line="240" w:lineRule="auto"/>
        <w:jc w:val="both"/>
        <w:rPr>
          <w:rFonts w:ascii="Times New Roman" w:eastAsia="Times New Roman" w:hAnsi="Times New Roman" w:cs="Times New Roman"/>
          <w:b/>
          <w:bCs/>
          <w:sz w:val="28"/>
          <w:szCs w:val="28"/>
          <w:lang w:eastAsia="ru-RU"/>
        </w:rPr>
      </w:pPr>
    </w:p>
    <w:p w:rsidR="00B07EAC" w:rsidRDefault="00B07EAC" w:rsidP="001239B0">
      <w:pPr>
        <w:numPr>
          <w:ilvl w:val="0"/>
          <w:numId w:val="1"/>
        </w:numPr>
        <w:spacing w:after="0" w:line="240" w:lineRule="auto"/>
        <w:ind w:left="-142" w:firstLine="56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Внести зміни до Комплексної програми «Турбота» на 2026-2028 роки та затвердити її в новій редакції</w:t>
      </w:r>
      <w:r w:rsidR="001239B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згідно додатк</w:t>
      </w:r>
      <w:r w:rsidR="001239B0">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 xml:space="preserve"> 1.</w:t>
      </w:r>
    </w:p>
    <w:p w:rsidR="00B07EAC" w:rsidRPr="003428E4" w:rsidRDefault="00B07EAC" w:rsidP="001239B0">
      <w:pPr>
        <w:numPr>
          <w:ilvl w:val="0"/>
          <w:numId w:val="1"/>
        </w:numPr>
        <w:spacing w:after="0" w:line="240" w:lineRule="auto"/>
        <w:ind w:left="-142" w:firstLine="568"/>
        <w:contextualSpacing/>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Затвердити</w:t>
      </w:r>
      <w:r w:rsidRPr="003428E4">
        <w:rPr>
          <w:rFonts w:ascii="Times New Roman" w:eastAsia="Times New Roman" w:hAnsi="Times New Roman" w:cs="Times New Roman"/>
          <w:color w:val="000000"/>
          <w:sz w:val="28"/>
          <w:szCs w:val="28"/>
          <w:lang w:eastAsia="ru-RU"/>
        </w:rPr>
        <w:t xml:space="preserve"> Порядок надання одноразової грошової допомоги при створенні сім’ї  патронатного ви</w:t>
      </w:r>
      <w:r>
        <w:rPr>
          <w:rFonts w:ascii="Times New Roman" w:eastAsia="Times New Roman" w:hAnsi="Times New Roman" w:cs="Times New Roman"/>
          <w:color w:val="000000"/>
          <w:sz w:val="28"/>
          <w:szCs w:val="28"/>
          <w:lang w:eastAsia="ru-RU"/>
        </w:rPr>
        <w:t>хователя, прийомної сім’ї, ДБСТ</w:t>
      </w:r>
      <w:r w:rsidR="001239B0">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 згідно додатк</w:t>
      </w:r>
      <w:r w:rsidR="001239B0">
        <w:rPr>
          <w:rFonts w:ascii="Times New Roman" w:eastAsia="Times New Roman" w:hAnsi="Times New Roman" w:cs="Times New Roman"/>
          <w:color w:val="000000"/>
          <w:sz w:val="28"/>
          <w:szCs w:val="28"/>
          <w:lang w:eastAsia="ru-RU"/>
        </w:rPr>
        <w:t>у</w:t>
      </w:r>
      <w:r>
        <w:rPr>
          <w:rFonts w:ascii="Times New Roman" w:eastAsia="Times New Roman" w:hAnsi="Times New Roman" w:cs="Times New Roman"/>
          <w:color w:val="000000"/>
          <w:sz w:val="28"/>
          <w:szCs w:val="28"/>
          <w:lang w:eastAsia="ru-RU"/>
        </w:rPr>
        <w:t xml:space="preserve"> 2.</w:t>
      </w:r>
    </w:p>
    <w:p w:rsidR="00B07EAC" w:rsidRPr="00FE118F" w:rsidRDefault="00B07EAC" w:rsidP="001239B0">
      <w:pPr>
        <w:numPr>
          <w:ilvl w:val="0"/>
          <w:numId w:val="1"/>
        </w:numPr>
        <w:ind w:left="-142" w:firstLine="568"/>
        <w:contextualSpacing/>
        <w:jc w:val="both"/>
        <w:rPr>
          <w:rFonts w:ascii="Times New Roman" w:hAnsi="Times New Roman" w:cs="Times New Roman"/>
          <w:sz w:val="28"/>
          <w:szCs w:val="28"/>
        </w:rPr>
      </w:pPr>
      <w:r w:rsidRPr="00FE118F">
        <w:rPr>
          <w:rFonts w:ascii="Times New Roman" w:hAnsi="Times New Roman" w:cs="Times New Roman"/>
          <w:sz w:val="28"/>
          <w:szCs w:val="28"/>
        </w:rPr>
        <w:t>Контроль за виконанням цього рішення покласти на постійну комісію міської ради з питань фінансів, бюджету, планування, соціально-економічного розвитку, інвестицій та міжнародного співробітництва (Гукало А.І.)</w:t>
      </w:r>
    </w:p>
    <w:p w:rsidR="00B07EAC" w:rsidRPr="00FE118F" w:rsidRDefault="00B07EAC" w:rsidP="00B07EAC">
      <w:pPr>
        <w:shd w:val="clear" w:color="auto" w:fill="FFFFFF"/>
        <w:spacing w:after="0" w:line="240" w:lineRule="auto"/>
        <w:ind w:left="5041" w:right="6" w:firstLine="720"/>
        <w:rPr>
          <w:rFonts w:ascii="Times New Roman" w:eastAsia="Times New Roman" w:hAnsi="Times New Roman" w:cs="Times New Roman"/>
          <w:sz w:val="28"/>
          <w:szCs w:val="28"/>
          <w:lang w:eastAsia="ru-RU"/>
        </w:rPr>
      </w:pPr>
    </w:p>
    <w:p w:rsidR="00B07EAC" w:rsidRPr="00FE118F" w:rsidRDefault="00B07EAC" w:rsidP="00B07EAC">
      <w:pPr>
        <w:shd w:val="clear" w:color="auto" w:fill="FFFFFF"/>
        <w:spacing w:after="0" w:line="240" w:lineRule="auto"/>
        <w:ind w:left="5041" w:right="6" w:firstLine="720"/>
        <w:rPr>
          <w:rFonts w:ascii="Times New Roman" w:eastAsia="Times New Roman" w:hAnsi="Times New Roman" w:cs="Times New Roman"/>
          <w:sz w:val="28"/>
          <w:szCs w:val="28"/>
          <w:lang w:eastAsia="ru-RU"/>
        </w:rPr>
      </w:pPr>
    </w:p>
    <w:p w:rsidR="00B07EAC" w:rsidRPr="00FE118F" w:rsidRDefault="00B07EAC" w:rsidP="00B07EAC">
      <w:pPr>
        <w:shd w:val="clear" w:color="auto" w:fill="FFFFFF"/>
        <w:spacing w:after="0" w:line="240" w:lineRule="auto"/>
        <w:ind w:right="6" w:firstLine="720"/>
        <w:rPr>
          <w:rFonts w:ascii="Times New Roman" w:eastAsia="Times New Roman" w:hAnsi="Times New Roman" w:cs="Times New Roman"/>
          <w:sz w:val="28"/>
          <w:szCs w:val="28"/>
          <w:lang w:val="ru-RU" w:eastAsia="ru-RU"/>
        </w:rPr>
      </w:pPr>
      <w:r w:rsidRPr="00FE118F">
        <w:rPr>
          <w:rFonts w:ascii="Times New Roman" w:eastAsia="Times New Roman" w:hAnsi="Times New Roman" w:cs="Times New Roman"/>
          <w:b/>
          <w:sz w:val="28"/>
          <w:szCs w:val="28"/>
          <w:lang w:eastAsia="ru-RU"/>
        </w:rPr>
        <w:t>Міський голова                                                                 Анатолій ГУК</w:t>
      </w:r>
    </w:p>
    <w:p w:rsidR="00B07EAC" w:rsidRPr="00FE118F" w:rsidRDefault="00B07EAC" w:rsidP="00B07EAC">
      <w:pPr>
        <w:rPr>
          <w:rFonts w:ascii="Times New Roman" w:hAnsi="Times New Roman" w:cs="Times New Roman"/>
          <w:sz w:val="28"/>
          <w:szCs w:val="28"/>
        </w:rPr>
      </w:pPr>
    </w:p>
    <w:p w:rsidR="00B07EAC" w:rsidRDefault="00B07EAC" w:rsidP="00B07EAC"/>
    <w:p w:rsidR="00B07EAC" w:rsidRDefault="00B07EAC" w:rsidP="00B07EAC"/>
    <w:p w:rsidR="001239B0" w:rsidRDefault="001239B0" w:rsidP="00B07EAC"/>
    <w:p w:rsidR="00B07EAC" w:rsidRDefault="00B07EAC" w:rsidP="00B07EAC"/>
    <w:p w:rsidR="00B07EAC" w:rsidRDefault="00B07EAC" w:rsidP="00B07EAC"/>
    <w:p w:rsidR="00EC3ADD" w:rsidRDefault="00EC3ADD"/>
    <w:p w:rsidR="008D7262" w:rsidRDefault="008D7262" w:rsidP="00B07EAC">
      <w:pPr>
        <w:tabs>
          <w:tab w:val="left" w:pos="6237"/>
        </w:tabs>
        <w:spacing w:after="0"/>
        <w:ind w:right="1984"/>
        <w:jc w:val="right"/>
        <w:rPr>
          <w:rFonts w:ascii="Times New Roman" w:hAnsi="Times New Roman" w:cs="Times New Roman"/>
          <w:sz w:val="24"/>
          <w:szCs w:val="24"/>
        </w:rPr>
      </w:pPr>
    </w:p>
    <w:p w:rsidR="00B07EAC" w:rsidRPr="00B07EAC" w:rsidRDefault="00DE784E" w:rsidP="00DE784E">
      <w:pPr>
        <w:tabs>
          <w:tab w:val="left" w:pos="6237"/>
        </w:tabs>
        <w:spacing w:after="0"/>
        <w:ind w:right="849"/>
        <w:jc w:val="right"/>
        <w:rPr>
          <w:rFonts w:ascii="Times New Roman" w:hAnsi="Times New Roman" w:cs="Times New Roman"/>
          <w:sz w:val="24"/>
          <w:szCs w:val="24"/>
        </w:rPr>
      </w:pPr>
      <w:r>
        <w:rPr>
          <w:rFonts w:ascii="Times New Roman" w:hAnsi="Times New Roman" w:cs="Times New Roman"/>
          <w:sz w:val="24"/>
          <w:szCs w:val="24"/>
        </w:rPr>
        <w:t xml:space="preserve">               </w:t>
      </w:r>
      <w:r w:rsidR="00B07EAC" w:rsidRPr="00B07EAC">
        <w:rPr>
          <w:rFonts w:ascii="Times New Roman" w:hAnsi="Times New Roman" w:cs="Times New Roman"/>
          <w:sz w:val="24"/>
          <w:szCs w:val="24"/>
        </w:rPr>
        <w:t>Додаток 1</w:t>
      </w:r>
    </w:p>
    <w:p w:rsidR="00B07EAC" w:rsidRPr="00B07EAC" w:rsidRDefault="00B07EAC" w:rsidP="00B07EAC">
      <w:pPr>
        <w:spacing w:after="0"/>
        <w:jc w:val="right"/>
        <w:rPr>
          <w:rFonts w:ascii="Times New Roman" w:hAnsi="Times New Roman" w:cs="Times New Roman"/>
          <w:sz w:val="24"/>
          <w:szCs w:val="24"/>
        </w:rPr>
      </w:pPr>
      <w:r w:rsidRPr="00B07EAC">
        <w:rPr>
          <w:rFonts w:ascii="Times New Roman" w:hAnsi="Times New Roman" w:cs="Times New Roman"/>
          <w:sz w:val="24"/>
          <w:szCs w:val="24"/>
        </w:rPr>
        <w:t xml:space="preserve">  до рішення </w:t>
      </w:r>
      <w:r w:rsidR="00DE784E">
        <w:rPr>
          <w:rFonts w:ascii="Times New Roman" w:hAnsi="Times New Roman" w:cs="Times New Roman"/>
          <w:sz w:val="24"/>
          <w:szCs w:val="24"/>
        </w:rPr>
        <w:t xml:space="preserve"> 105</w:t>
      </w:r>
      <w:r w:rsidRPr="00B07EAC">
        <w:rPr>
          <w:rFonts w:ascii="Times New Roman" w:hAnsi="Times New Roman" w:cs="Times New Roman"/>
          <w:sz w:val="24"/>
          <w:szCs w:val="24"/>
        </w:rPr>
        <w:t xml:space="preserve">  сесії Гайсинської</w:t>
      </w:r>
    </w:p>
    <w:p w:rsidR="00DE784E" w:rsidRDefault="00B07EAC" w:rsidP="00DE784E">
      <w:pPr>
        <w:spacing w:after="0"/>
        <w:ind w:right="140"/>
        <w:jc w:val="right"/>
        <w:rPr>
          <w:rFonts w:ascii="Times New Roman" w:hAnsi="Times New Roman" w:cs="Times New Roman"/>
          <w:sz w:val="24"/>
          <w:szCs w:val="24"/>
        </w:rPr>
      </w:pPr>
      <w:r w:rsidRPr="00B07EAC">
        <w:rPr>
          <w:rFonts w:ascii="Times New Roman" w:hAnsi="Times New Roman" w:cs="Times New Roman"/>
          <w:sz w:val="24"/>
          <w:szCs w:val="24"/>
        </w:rPr>
        <w:t>міської ради</w:t>
      </w:r>
      <w:r>
        <w:rPr>
          <w:rFonts w:ascii="Times New Roman" w:hAnsi="Times New Roman" w:cs="Times New Roman"/>
          <w:sz w:val="24"/>
          <w:szCs w:val="24"/>
        </w:rPr>
        <w:t xml:space="preserve">   </w:t>
      </w:r>
      <w:r w:rsidRPr="00B07EAC">
        <w:rPr>
          <w:rFonts w:ascii="Times New Roman" w:hAnsi="Times New Roman" w:cs="Times New Roman"/>
          <w:sz w:val="24"/>
          <w:szCs w:val="24"/>
        </w:rPr>
        <w:t xml:space="preserve">8 скликання </w:t>
      </w:r>
    </w:p>
    <w:p w:rsidR="00B07EAC" w:rsidRPr="00B07EAC" w:rsidRDefault="00B07EAC" w:rsidP="00DE784E">
      <w:pPr>
        <w:spacing w:after="0"/>
        <w:ind w:right="140"/>
        <w:jc w:val="right"/>
        <w:rPr>
          <w:rFonts w:ascii="Times New Roman" w:hAnsi="Times New Roman" w:cs="Times New Roman"/>
          <w:sz w:val="28"/>
        </w:rPr>
      </w:pPr>
      <w:r w:rsidRPr="00B07EAC">
        <w:rPr>
          <w:rFonts w:ascii="Times New Roman" w:hAnsi="Times New Roman" w:cs="Times New Roman"/>
          <w:sz w:val="24"/>
          <w:szCs w:val="24"/>
        </w:rPr>
        <w:t xml:space="preserve">від  </w:t>
      </w:r>
      <w:r w:rsidR="00DE784E">
        <w:rPr>
          <w:rFonts w:ascii="Times New Roman" w:hAnsi="Times New Roman" w:cs="Times New Roman"/>
          <w:sz w:val="24"/>
          <w:szCs w:val="24"/>
        </w:rPr>
        <w:t>20.</w:t>
      </w:r>
      <w:r w:rsidRPr="00B07EAC">
        <w:rPr>
          <w:rFonts w:ascii="Times New Roman" w:hAnsi="Times New Roman" w:cs="Times New Roman"/>
          <w:sz w:val="24"/>
          <w:szCs w:val="24"/>
        </w:rPr>
        <w:t>10.2026 р. №</w:t>
      </w:r>
      <w:r w:rsidR="00DE784E">
        <w:rPr>
          <w:rFonts w:ascii="Times New Roman" w:hAnsi="Times New Roman" w:cs="Times New Roman"/>
          <w:sz w:val="24"/>
          <w:szCs w:val="24"/>
        </w:rPr>
        <w:t>12</w:t>
      </w: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center"/>
        <w:rPr>
          <w:rFonts w:ascii="Times New Roman" w:hAnsi="Times New Roman" w:cs="Times New Roman"/>
          <w:b/>
          <w:sz w:val="40"/>
          <w:szCs w:val="40"/>
        </w:rPr>
      </w:pPr>
    </w:p>
    <w:p w:rsidR="00B07EAC" w:rsidRDefault="00B07EAC" w:rsidP="00B07EAC">
      <w:pPr>
        <w:spacing w:after="0"/>
        <w:jc w:val="center"/>
        <w:rPr>
          <w:rFonts w:ascii="Times New Roman" w:hAnsi="Times New Roman" w:cs="Times New Roman"/>
          <w:b/>
          <w:sz w:val="40"/>
          <w:szCs w:val="40"/>
        </w:rPr>
      </w:pPr>
    </w:p>
    <w:p w:rsidR="001239B0" w:rsidRPr="00B07EAC" w:rsidRDefault="001239B0" w:rsidP="00B07EAC">
      <w:pPr>
        <w:spacing w:after="0"/>
        <w:jc w:val="center"/>
        <w:rPr>
          <w:rFonts w:ascii="Times New Roman" w:hAnsi="Times New Roman" w:cs="Times New Roman"/>
          <w:b/>
          <w:sz w:val="40"/>
          <w:szCs w:val="40"/>
        </w:rPr>
      </w:pPr>
    </w:p>
    <w:p w:rsidR="00B07EAC" w:rsidRPr="00B07EAC" w:rsidRDefault="00B07EAC" w:rsidP="00B07EAC">
      <w:pPr>
        <w:spacing w:after="0"/>
        <w:jc w:val="center"/>
        <w:rPr>
          <w:rFonts w:ascii="Times New Roman" w:hAnsi="Times New Roman" w:cs="Times New Roman"/>
          <w:b/>
          <w:sz w:val="40"/>
          <w:szCs w:val="40"/>
        </w:rPr>
      </w:pPr>
    </w:p>
    <w:p w:rsidR="00B07EAC" w:rsidRPr="00B07EAC" w:rsidRDefault="00B07EAC" w:rsidP="00B07EAC">
      <w:pPr>
        <w:spacing w:after="0"/>
        <w:jc w:val="center"/>
        <w:rPr>
          <w:rFonts w:ascii="Times New Roman" w:hAnsi="Times New Roman" w:cs="Times New Roman"/>
          <w:b/>
          <w:sz w:val="40"/>
          <w:szCs w:val="40"/>
        </w:rPr>
      </w:pPr>
      <w:r w:rsidRPr="00B07EAC">
        <w:rPr>
          <w:rFonts w:ascii="Times New Roman" w:hAnsi="Times New Roman" w:cs="Times New Roman"/>
          <w:b/>
          <w:sz w:val="40"/>
          <w:szCs w:val="40"/>
        </w:rPr>
        <w:t xml:space="preserve">КОМПЛЕКСНА ПРОГРАМА </w:t>
      </w:r>
    </w:p>
    <w:p w:rsidR="00B07EAC" w:rsidRPr="00B07EAC" w:rsidRDefault="00B07EAC" w:rsidP="00B07EAC">
      <w:pPr>
        <w:spacing w:after="0"/>
        <w:jc w:val="center"/>
        <w:rPr>
          <w:rFonts w:ascii="Times New Roman" w:hAnsi="Times New Roman" w:cs="Times New Roman"/>
          <w:b/>
          <w:sz w:val="40"/>
          <w:szCs w:val="40"/>
        </w:rPr>
      </w:pPr>
      <w:r w:rsidRPr="00B07EAC">
        <w:rPr>
          <w:rFonts w:ascii="Times New Roman" w:hAnsi="Times New Roman" w:cs="Times New Roman"/>
          <w:b/>
          <w:sz w:val="40"/>
          <w:szCs w:val="40"/>
        </w:rPr>
        <w:t>„ТУРБОТА”</w:t>
      </w:r>
    </w:p>
    <w:p w:rsidR="00B07EAC" w:rsidRPr="00B07EAC" w:rsidRDefault="00B07EAC" w:rsidP="00B07EAC">
      <w:pPr>
        <w:spacing w:after="0"/>
        <w:jc w:val="center"/>
        <w:rPr>
          <w:rFonts w:ascii="Times New Roman" w:hAnsi="Times New Roman" w:cs="Times New Roman"/>
          <w:b/>
          <w:sz w:val="28"/>
        </w:rPr>
      </w:pPr>
    </w:p>
    <w:p w:rsidR="00B07EAC" w:rsidRPr="00B07EAC" w:rsidRDefault="00B07EAC" w:rsidP="00B07EAC">
      <w:pPr>
        <w:spacing w:after="0"/>
        <w:jc w:val="center"/>
        <w:rPr>
          <w:rFonts w:ascii="Times New Roman" w:hAnsi="Times New Roman" w:cs="Times New Roman"/>
          <w:b/>
          <w:sz w:val="28"/>
        </w:rPr>
      </w:pPr>
      <w:r w:rsidRPr="00B07EAC">
        <w:rPr>
          <w:rFonts w:ascii="Times New Roman" w:hAnsi="Times New Roman" w:cs="Times New Roman"/>
          <w:b/>
          <w:sz w:val="28"/>
        </w:rPr>
        <w:t>на 2026-2028 роки</w:t>
      </w: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Default="00B07EAC" w:rsidP="00B07EAC">
      <w:pPr>
        <w:spacing w:after="0"/>
        <w:jc w:val="right"/>
        <w:rPr>
          <w:rFonts w:ascii="Times New Roman" w:hAnsi="Times New Roman" w:cs="Times New Roman"/>
          <w:sz w:val="28"/>
        </w:rPr>
      </w:pPr>
    </w:p>
    <w:p w:rsidR="001239B0" w:rsidRPr="00B07EAC" w:rsidRDefault="001239B0"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right"/>
        <w:rPr>
          <w:rFonts w:ascii="Times New Roman" w:hAnsi="Times New Roman" w:cs="Times New Roman"/>
          <w:sz w:val="28"/>
        </w:rPr>
      </w:pPr>
    </w:p>
    <w:p w:rsidR="00B07EAC" w:rsidRPr="00B07EAC" w:rsidRDefault="00B07EAC" w:rsidP="00B07EAC">
      <w:pPr>
        <w:spacing w:after="0"/>
        <w:jc w:val="center"/>
        <w:rPr>
          <w:rFonts w:ascii="Times New Roman" w:hAnsi="Times New Roman" w:cs="Times New Roman"/>
          <w:sz w:val="24"/>
          <w:szCs w:val="24"/>
        </w:rPr>
      </w:pPr>
      <w:r w:rsidRPr="00B07EAC">
        <w:rPr>
          <w:rFonts w:ascii="Times New Roman" w:hAnsi="Times New Roman" w:cs="Times New Roman"/>
          <w:sz w:val="24"/>
          <w:szCs w:val="24"/>
        </w:rPr>
        <w:lastRenderedPageBreak/>
        <w:t>м.Гайсин</w:t>
      </w:r>
    </w:p>
    <w:p w:rsidR="00B07EAC" w:rsidRPr="00B07EAC" w:rsidRDefault="00B07EAC" w:rsidP="00B07EAC">
      <w:pPr>
        <w:spacing w:after="0"/>
        <w:jc w:val="center"/>
        <w:rPr>
          <w:rFonts w:ascii="Times New Roman" w:hAnsi="Times New Roman" w:cs="Times New Roman"/>
          <w:sz w:val="24"/>
          <w:szCs w:val="24"/>
        </w:rPr>
      </w:pPr>
      <w:r w:rsidRPr="00B07EAC">
        <w:rPr>
          <w:rFonts w:ascii="Times New Roman" w:hAnsi="Times New Roman" w:cs="Times New Roman"/>
          <w:sz w:val="24"/>
          <w:szCs w:val="24"/>
        </w:rPr>
        <w:t>2026 р.</w:t>
      </w:r>
    </w:p>
    <w:p w:rsidR="00B07EAC" w:rsidRPr="00B07EAC" w:rsidRDefault="00B07EAC" w:rsidP="00B07EAC">
      <w:pPr>
        <w:widowControl w:val="0"/>
        <w:autoSpaceDE w:val="0"/>
        <w:autoSpaceDN w:val="0"/>
        <w:spacing w:before="120" w:after="0" w:line="240" w:lineRule="auto"/>
        <w:ind w:right="27"/>
        <w:jc w:val="center"/>
        <w:outlineLvl w:val="1"/>
        <w:rPr>
          <w:rFonts w:ascii="Times New Roman" w:eastAsia="Arial" w:hAnsi="Times New Roman" w:cs="Times New Roman"/>
          <w:b/>
          <w:bCs/>
          <w:spacing w:val="-2"/>
        </w:rPr>
      </w:pPr>
      <w:r w:rsidRPr="00B07EAC">
        <w:rPr>
          <w:rFonts w:ascii="Times New Roman" w:eastAsia="Arial" w:hAnsi="Times New Roman" w:cs="Times New Roman"/>
          <w:b/>
          <w:bCs/>
        </w:rPr>
        <w:t>1. ПАСПОРТ</w:t>
      </w:r>
      <w:r w:rsidRPr="00B07EAC">
        <w:rPr>
          <w:rFonts w:ascii="Times New Roman" w:eastAsia="Arial" w:hAnsi="Times New Roman" w:cs="Times New Roman"/>
          <w:b/>
          <w:bCs/>
          <w:spacing w:val="-7"/>
        </w:rPr>
        <w:t xml:space="preserve"> </w:t>
      </w:r>
    </w:p>
    <w:p w:rsidR="00B07EAC" w:rsidRDefault="00B07EAC" w:rsidP="00B07EAC">
      <w:pPr>
        <w:spacing w:after="0"/>
        <w:jc w:val="center"/>
        <w:rPr>
          <w:rFonts w:ascii="Times New Roman" w:hAnsi="Times New Roman" w:cs="Times New Roman"/>
          <w:b/>
        </w:rPr>
      </w:pPr>
      <w:r w:rsidRPr="00B07EAC">
        <w:rPr>
          <w:rFonts w:ascii="Times New Roman" w:hAnsi="Times New Roman" w:cs="Times New Roman"/>
          <w:b/>
        </w:rPr>
        <w:t xml:space="preserve">КОМПЛЕКСНОЇ ПРОГРАМИ „ТУРБОТА” </w:t>
      </w:r>
    </w:p>
    <w:p w:rsidR="00B07EAC" w:rsidRPr="00B07EAC" w:rsidRDefault="00B07EAC" w:rsidP="00B07EAC">
      <w:pPr>
        <w:spacing w:after="0"/>
        <w:jc w:val="center"/>
        <w:rPr>
          <w:rFonts w:ascii="Times New Roman" w:hAnsi="Times New Roman" w:cs="Times New Roman"/>
          <w:b/>
        </w:rPr>
      </w:pPr>
      <w:r w:rsidRPr="00B07EAC">
        <w:rPr>
          <w:rFonts w:ascii="Times New Roman" w:hAnsi="Times New Roman" w:cs="Times New Roman"/>
          <w:b/>
        </w:rPr>
        <w:t>НА 2026-2028 РОКИ  (далі – Програма)</w:t>
      </w:r>
    </w:p>
    <w:p w:rsidR="00B07EAC" w:rsidRPr="00B07EAC" w:rsidRDefault="00B07EAC" w:rsidP="00B07EAC">
      <w:pPr>
        <w:spacing w:after="0"/>
        <w:jc w:val="center"/>
        <w:rPr>
          <w:rFonts w:ascii="Times New Roman" w:hAnsi="Times New Roman" w:cs="Times New Roman"/>
          <w:b/>
        </w:rPr>
      </w:pP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40"/>
        <w:gridCol w:w="4536"/>
      </w:tblGrid>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1.</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Ініціатор розроблення Програми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hAnsi="Times New Roman" w:cs="Times New Roman"/>
              </w:rPr>
              <w:t>Відділ соціального захисту Гайсинської міської ради</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2.</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Законодавча база Програми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hAnsi="Times New Roman" w:cs="Times New Roman"/>
              </w:rPr>
              <w:t xml:space="preserve">Бюджетний кодекс України, Закони України „Про місцеве самоврядування в Україні”, </w:t>
            </w:r>
            <w:r w:rsidRPr="00B07EAC">
              <w:rPr>
                <w:rFonts w:ascii="Times New Roman" w:eastAsiaTheme="minorEastAsia" w:hAnsi="Times New Roman" w:cs="Times New Roman"/>
                <w:lang w:eastAsia="ru-RU"/>
              </w:rPr>
              <w:t xml:space="preserve"> «Про статус ветеранів війни, гарантії їх соціального захисту»,  «Про  соціальний  і  правовий захист військовослужбовців та членів їх сімей», «Про статус і соціальний  захист  громадян, які постраждали внаслідок Чорнобильської катастрофи», «Про основні засади соціального захисту ветеранів праці та інших громадян похилого віку в Україні», «Про статус і соціальний захист громадян, які постраждали внаслідок Чорнобильської катастрофи»,  </w:t>
            </w:r>
            <w:r w:rsidRPr="00B07EAC">
              <w:rPr>
                <w:rFonts w:ascii="Times New Roman" w:eastAsia="Calibri" w:hAnsi="Times New Roman" w:cs="Times New Roman"/>
                <w:lang w:eastAsia="ru-RU"/>
              </w:rPr>
              <w:t xml:space="preserve">«Про статус ветеранів військової служби, ветеранів органів внутрішніх справ, ветеранів Національної поліції і деяких інших осіб та їх соціальний захист», «Про основи соціальної захищеності осіб з інвалідністю в Україні», </w:t>
            </w:r>
            <w:r w:rsidRPr="00B07EAC">
              <w:rPr>
                <w:rFonts w:ascii="Times New Roman" w:eastAsiaTheme="minorEastAsia" w:hAnsi="Times New Roman" w:cs="Times New Roman"/>
                <w:lang w:eastAsia="ru-RU"/>
              </w:rPr>
              <w:t>«Про  охорону дитинства», ПКМУ №859 «</w:t>
            </w:r>
            <w:r w:rsidRPr="00B07EAC">
              <w:rPr>
                <w:rFonts w:ascii="Times New Roman" w:hAnsi="Times New Roman" w:cs="Times New Roman"/>
                <w:bCs/>
                <w:color w:val="333333"/>
                <w:shd w:val="clear" w:color="auto" w:fill="FFFFFF"/>
              </w:rPr>
              <w:t>Деякі питання призначення і виплати компенсації фізичним особам, які надають соціальні послуги з догляду на непрофесійній основі», ПКМУ №99</w:t>
            </w:r>
            <w:r w:rsidRPr="00B07EAC">
              <w:rPr>
                <w:rFonts w:ascii="Arial" w:eastAsia="Times New Roman" w:hAnsi="Arial" w:cs="Arial"/>
                <w:b/>
                <w:bCs/>
                <w:color w:val="333333"/>
                <w:kern w:val="36"/>
                <w:sz w:val="42"/>
                <w:szCs w:val="42"/>
              </w:rPr>
              <w:t xml:space="preserve"> </w:t>
            </w:r>
            <w:r w:rsidRPr="00B07EAC">
              <w:rPr>
                <w:rFonts w:ascii="Times New Roman" w:hAnsi="Times New Roman" w:cs="Times New Roman"/>
                <w:b/>
                <w:bCs/>
                <w:color w:val="333333"/>
                <w:shd w:val="clear" w:color="auto" w:fill="FFFFFF"/>
              </w:rPr>
              <w:t>“</w:t>
            </w:r>
            <w:r w:rsidRPr="00B07EAC">
              <w:rPr>
                <w:rFonts w:ascii="Times New Roman" w:hAnsi="Times New Roman" w:cs="Times New Roman"/>
                <w:bCs/>
                <w:color w:val="333333"/>
                <w:shd w:val="clear" w:color="auto" w:fill="FFFFFF"/>
              </w:rPr>
              <w:t xml:space="preserve">Про затвердження Порядку надання допомоги на поховання деяких категорій осіб виконавцю волевиявлення померлого або особі, яка зобов’язалася поховати померлого”, ПКМУ №354 </w:t>
            </w:r>
            <w:r w:rsidRPr="00B07EAC">
              <w:rPr>
                <w:rFonts w:ascii="Times New Roman" w:eastAsia="Calibri" w:hAnsi="Times New Roman" w:cs="Times New Roman"/>
                <w:lang w:eastAsia="ru-RU"/>
              </w:rPr>
              <w:t>«Про безплатний проїзд пенсіонерів на транспорті загального користування».</w:t>
            </w:r>
          </w:p>
        </w:tc>
      </w:tr>
      <w:tr w:rsidR="00B07EAC" w:rsidRPr="00B07EAC" w:rsidTr="00556107">
        <w:trPr>
          <w:trHeight w:val="85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3.</w:t>
            </w: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Дата, номер і назва розпорядчого документа про розроблення Програми</w:t>
            </w:r>
          </w:p>
          <w:p w:rsidR="00B07EAC" w:rsidRPr="00B07EAC" w:rsidRDefault="00B07EAC" w:rsidP="00B07EAC">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 xml:space="preserve">Рішення 86 чергової сесії Гайсинської міської ради №16 від 28.08.2025 р. </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4.</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Розробник Програми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hAnsi="Times New Roman" w:cs="Times New Roman"/>
              </w:rPr>
              <w:t>Відділ соціального захисту Гайсинської міської ради</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5.</w:t>
            </w: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Відповідальний виконавець Програми (головний розпорядник бюджетних коштів)</w:t>
            </w:r>
          </w:p>
          <w:p w:rsidR="00B07EAC" w:rsidRPr="00B07EAC" w:rsidRDefault="00B07EAC" w:rsidP="00B07EAC">
            <w:pPr>
              <w:spacing w:after="0" w:line="240" w:lineRule="auto"/>
              <w:rPr>
                <w:rFonts w:ascii="Times New Roman" w:eastAsia="Batang" w:hAnsi="Times New Roman" w:cs="Times New Roman"/>
                <w:lang w:eastAsia="ru-RU"/>
              </w:rPr>
            </w:pP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hAnsi="Times New Roman" w:cs="Times New Roman"/>
              </w:rPr>
              <w:t>Відділ соціального захисту Гайсинської міської ради</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6.</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Виконавці програми (учасники Програми)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hAnsi="Times New Roman" w:cs="Times New Roman"/>
              </w:rPr>
            </w:pPr>
            <w:r w:rsidRPr="00B07EAC">
              <w:rPr>
                <w:rFonts w:ascii="Times New Roman" w:hAnsi="Times New Roman" w:cs="Times New Roman"/>
              </w:rPr>
              <w:t>Відділ соціального захисту Гайсинської міської ради, служба у справах дітей Гайсинської міської ради, КУ „Центр надання соціальних послуг” Гайсинської міської ради, фінансове управління Гайсинської міської ради</w:t>
            </w:r>
          </w:p>
          <w:p w:rsidR="00B07EAC" w:rsidRPr="00B07EAC" w:rsidRDefault="00B07EAC" w:rsidP="00B07EAC">
            <w:pPr>
              <w:spacing w:after="0" w:line="240" w:lineRule="auto"/>
              <w:rPr>
                <w:rFonts w:ascii="Times New Roman" w:eastAsia="Batang" w:hAnsi="Times New Roman" w:cs="Times New Roman"/>
                <w:lang w:eastAsia="ru-RU"/>
              </w:rPr>
            </w:pP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7.</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Термін реалізації Програми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jc w:val="center"/>
              <w:rPr>
                <w:rFonts w:ascii="Times New Roman" w:eastAsia="Batang" w:hAnsi="Times New Roman" w:cs="Times New Roman"/>
                <w:lang w:eastAsia="ru-RU"/>
              </w:rPr>
            </w:pPr>
          </w:p>
          <w:p w:rsidR="00B07EAC" w:rsidRPr="00B07EAC" w:rsidRDefault="00B07EAC" w:rsidP="00B07EAC">
            <w:pPr>
              <w:spacing w:after="0" w:line="240" w:lineRule="auto"/>
              <w:jc w:val="center"/>
              <w:rPr>
                <w:rFonts w:ascii="Times New Roman" w:eastAsia="Batang" w:hAnsi="Times New Roman" w:cs="Times New Roman"/>
                <w:lang w:eastAsia="ru-RU"/>
              </w:rPr>
            </w:pPr>
            <w:r w:rsidRPr="00B07EAC">
              <w:rPr>
                <w:rFonts w:ascii="Times New Roman" w:eastAsia="Batang" w:hAnsi="Times New Roman" w:cs="Times New Roman"/>
                <w:lang w:eastAsia="ru-RU"/>
              </w:rPr>
              <w:t>2026-2028 роки</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7.1.</w:t>
            </w:r>
          </w:p>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Етапи виконання Програми</w:t>
            </w: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w:t>
            </w:r>
            <w:r w:rsidRPr="00B07EAC">
              <w:rPr>
                <w:rFonts w:ascii="Times New Roman" w:eastAsia="Batang" w:hAnsi="Times New Roman" w:cs="Times New Roman"/>
                <w:i/>
                <w:lang w:eastAsia="ru-RU"/>
              </w:rPr>
              <w:t>для довгострокових програм)</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jc w:val="center"/>
              <w:rPr>
                <w:rFonts w:ascii="Times New Roman" w:eastAsia="Batang" w:hAnsi="Times New Roman" w:cs="Times New Roman"/>
                <w:lang w:eastAsia="ru-RU"/>
              </w:rPr>
            </w:pPr>
          </w:p>
          <w:p w:rsidR="00B07EAC" w:rsidRPr="00B07EAC" w:rsidRDefault="00B07EAC" w:rsidP="00B07EAC">
            <w:pPr>
              <w:spacing w:after="0" w:line="240" w:lineRule="auto"/>
              <w:jc w:val="center"/>
              <w:rPr>
                <w:rFonts w:ascii="Times New Roman" w:eastAsia="Batang" w:hAnsi="Times New Roman" w:cs="Times New Roman"/>
                <w:lang w:eastAsia="ru-RU"/>
              </w:rPr>
            </w:pPr>
            <w:r w:rsidRPr="00B07EAC">
              <w:rPr>
                <w:rFonts w:ascii="Times New Roman" w:eastAsia="Batang" w:hAnsi="Times New Roman" w:cs="Times New Roman"/>
                <w:lang w:eastAsia="ru-RU"/>
              </w:rPr>
              <w:t>І етап</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8.</w:t>
            </w: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Загальний обсяг фінансових ресурсів, в т.ч. кредиторська заборгованість минулих періодів, необхідних для реалізації програми, всього, гривень</w:t>
            </w:r>
          </w:p>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 xml:space="preserve">у </w:t>
            </w:r>
            <w:r w:rsidRPr="00B07EAC">
              <w:rPr>
                <w:rFonts w:ascii="Times New Roman" w:eastAsia="Batang" w:hAnsi="Times New Roman" w:cs="Times New Roman"/>
                <w:spacing w:val="-6"/>
                <w:lang w:eastAsia="ru-RU"/>
              </w:rPr>
              <w:t>тому числі:</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jc w:val="center"/>
              <w:rPr>
                <w:rFonts w:ascii="Times New Roman" w:eastAsia="Batang" w:hAnsi="Times New Roman" w:cs="Times New Roman"/>
                <w:lang w:eastAsia="ru-RU"/>
              </w:rPr>
            </w:pPr>
          </w:p>
          <w:p w:rsidR="00B07EAC" w:rsidRPr="00B07EAC" w:rsidRDefault="00B07EAC" w:rsidP="00B07EAC">
            <w:pPr>
              <w:spacing w:after="0" w:line="240" w:lineRule="auto"/>
              <w:jc w:val="center"/>
              <w:rPr>
                <w:rFonts w:ascii="Times New Roman" w:eastAsia="Batang" w:hAnsi="Times New Roman" w:cs="Times New Roman"/>
                <w:lang w:eastAsia="ru-RU"/>
              </w:rPr>
            </w:pPr>
            <w:r w:rsidRPr="00B07EAC">
              <w:rPr>
                <w:rFonts w:ascii="Times New Roman" w:eastAsia="Batang" w:hAnsi="Times New Roman" w:cs="Times New Roman"/>
                <w:lang w:eastAsia="ru-RU"/>
              </w:rPr>
              <w:t>24779857</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8.1.</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Кошти бюджету Гайсинської територіальної громади</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jc w:val="center"/>
              <w:rPr>
                <w:rFonts w:ascii="Times New Roman" w:eastAsia="Batang" w:hAnsi="Times New Roman" w:cs="Times New Roman"/>
                <w:lang w:eastAsia="ru-RU"/>
              </w:rPr>
            </w:pPr>
          </w:p>
          <w:p w:rsidR="00B07EAC" w:rsidRPr="00B07EAC" w:rsidRDefault="00B07EAC" w:rsidP="00B07EAC">
            <w:pPr>
              <w:spacing w:after="0" w:line="240" w:lineRule="auto"/>
              <w:jc w:val="center"/>
              <w:rPr>
                <w:rFonts w:ascii="Times New Roman" w:eastAsia="Batang" w:hAnsi="Times New Roman" w:cs="Times New Roman"/>
                <w:lang w:eastAsia="ru-RU"/>
              </w:rPr>
            </w:pPr>
            <w:r w:rsidRPr="00B07EAC">
              <w:rPr>
                <w:rFonts w:ascii="Times New Roman" w:eastAsia="Batang" w:hAnsi="Times New Roman" w:cs="Times New Roman"/>
                <w:lang w:eastAsia="ru-RU"/>
              </w:rPr>
              <w:t>24779857</w:t>
            </w:r>
          </w:p>
        </w:tc>
      </w:tr>
      <w:tr w:rsidR="00B07EAC" w:rsidRPr="00B07EAC" w:rsidTr="00556107">
        <w:trPr>
          <w:trHeight w:val="20"/>
        </w:trPr>
        <w:tc>
          <w:tcPr>
            <w:tcW w:w="709"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8.2.</w:t>
            </w:r>
          </w:p>
          <w:p w:rsidR="00B07EAC" w:rsidRPr="00B07EAC" w:rsidRDefault="00B07EAC" w:rsidP="00B07EAC">
            <w:pPr>
              <w:spacing w:after="0" w:line="240" w:lineRule="auto"/>
              <w:rPr>
                <w:rFonts w:ascii="Times New Roman" w:eastAsia="Batang" w:hAnsi="Times New Roman" w:cs="Times New Roman"/>
                <w:lang w:eastAsia="ru-RU"/>
              </w:rPr>
            </w:pPr>
          </w:p>
        </w:tc>
        <w:tc>
          <w:tcPr>
            <w:tcW w:w="4140"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rPr>
                <w:rFonts w:ascii="Times New Roman" w:eastAsia="Batang" w:hAnsi="Times New Roman" w:cs="Times New Roman"/>
                <w:lang w:eastAsia="ru-RU"/>
              </w:rPr>
            </w:pPr>
            <w:r w:rsidRPr="00B07EAC">
              <w:rPr>
                <w:rFonts w:ascii="Times New Roman" w:eastAsia="Batang" w:hAnsi="Times New Roman" w:cs="Times New Roman"/>
                <w:lang w:eastAsia="ru-RU"/>
              </w:rPr>
              <w:t>Кошти інших джерел</w:t>
            </w:r>
          </w:p>
        </w:tc>
        <w:tc>
          <w:tcPr>
            <w:tcW w:w="4536" w:type="dxa"/>
            <w:tcBorders>
              <w:top w:val="single" w:sz="4" w:space="0" w:color="auto"/>
              <w:left w:val="single" w:sz="4" w:space="0" w:color="auto"/>
              <w:bottom w:val="single" w:sz="4" w:space="0" w:color="auto"/>
              <w:right w:val="single" w:sz="4" w:space="0" w:color="auto"/>
            </w:tcBorders>
          </w:tcPr>
          <w:p w:rsidR="00B07EAC" w:rsidRPr="00B07EAC" w:rsidRDefault="00B07EAC" w:rsidP="00B07EAC">
            <w:pPr>
              <w:spacing w:after="0" w:line="240" w:lineRule="auto"/>
              <w:jc w:val="center"/>
              <w:rPr>
                <w:rFonts w:ascii="Times New Roman" w:eastAsia="Batang" w:hAnsi="Times New Roman" w:cs="Times New Roman"/>
                <w:lang w:eastAsia="ru-RU"/>
              </w:rPr>
            </w:pPr>
          </w:p>
          <w:p w:rsidR="00B07EAC" w:rsidRPr="00B07EAC" w:rsidRDefault="00B07EAC" w:rsidP="00B07EAC">
            <w:pPr>
              <w:spacing w:after="0" w:line="240" w:lineRule="auto"/>
              <w:jc w:val="center"/>
              <w:rPr>
                <w:rFonts w:ascii="Times New Roman" w:eastAsia="Batang" w:hAnsi="Times New Roman" w:cs="Times New Roman"/>
                <w:lang w:eastAsia="ru-RU"/>
              </w:rPr>
            </w:pPr>
            <w:r w:rsidRPr="00B07EAC">
              <w:rPr>
                <w:rFonts w:ascii="Times New Roman" w:eastAsia="Batang" w:hAnsi="Times New Roman" w:cs="Times New Roman"/>
                <w:lang w:eastAsia="ru-RU"/>
              </w:rPr>
              <w:t>-</w:t>
            </w:r>
          </w:p>
        </w:tc>
      </w:tr>
    </w:tbl>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spacing w:after="0"/>
        <w:jc w:val="center"/>
        <w:rPr>
          <w:rFonts w:ascii="Times New Roman" w:hAnsi="Times New Roman" w:cs="Times New Roman"/>
          <w:sz w:val="24"/>
          <w:szCs w:val="24"/>
        </w:rPr>
      </w:pPr>
    </w:p>
    <w:p w:rsidR="00B07EAC" w:rsidRPr="00B07EAC" w:rsidRDefault="00B07EAC" w:rsidP="00B07EAC">
      <w:pPr>
        <w:jc w:val="center"/>
        <w:rPr>
          <w:rFonts w:ascii="Times New Roman" w:eastAsia="Times New Roman" w:hAnsi="Times New Roman" w:cs="Times New Roman"/>
          <w:b/>
          <w:sz w:val="28"/>
          <w:szCs w:val="28"/>
        </w:rPr>
      </w:pPr>
      <w:r w:rsidRPr="00B07EAC">
        <w:rPr>
          <w:rFonts w:ascii="Times New Roman" w:eastAsia="Times New Roman" w:hAnsi="Times New Roman" w:cs="Times New Roman"/>
          <w:b/>
          <w:sz w:val="28"/>
          <w:szCs w:val="28"/>
        </w:rPr>
        <w:t>2.Визначення проблеми, на розв’язання якої спрямована Програма</w:t>
      </w:r>
    </w:p>
    <w:p w:rsidR="00B07EAC" w:rsidRPr="00B07EAC" w:rsidRDefault="00B07EAC" w:rsidP="00B07EAC">
      <w:pPr>
        <w:shd w:val="clear" w:color="auto" w:fill="FFFFFF"/>
        <w:tabs>
          <w:tab w:val="left" w:pos="567"/>
        </w:tabs>
        <w:spacing w:after="0" w:line="240" w:lineRule="auto"/>
        <w:jc w:val="both"/>
        <w:rPr>
          <w:rFonts w:ascii="Times New Roman" w:eastAsia="Times New Roman" w:hAnsi="Times New Roman" w:cs="Times New Roman"/>
          <w:bCs/>
          <w:sz w:val="28"/>
          <w:szCs w:val="24"/>
          <w:lang w:eastAsia="zh-CN"/>
        </w:rPr>
      </w:pPr>
      <w:r w:rsidRPr="00B07EAC">
        <w:rPr>
          <w:rFonts w:ascii="Times New Roman" w:eastAsia="Times New Roman" w:hAnsi="Times New Roman" w:cs="Times New Roman"/>
          <w:color w:val="000000"/>
          <w:sz w:val="28"/>
          <w:szCs w:val="28"/>
          <w:lang w:eastAsia="uk-UA"/>
        </w:rPr>
        <w:t xml:space="preserve">Соціальний захист та гідний рівень життя гарантований кожному громадянину  Конституцією України. </w:t>
      </w:r>
      <w:r w:rsidRPr="00B07EAC">
        <w:rPr>
          <w:rFonts w:ascii="Times New Roman" w:eastAsia="Times New Roman" w:hAnsi="Times New Roman" w:cs="Times New Roman"/>
          <w:bCs/>
          <w:sz w:val="28"/>
          <w:szCs w:val="24"/>
          <w:lang w:eastAsia="zh-CN"/>
        </w:rPr>
        <w:t xml:space="preserve">Турбота про людей, які перебувають у складних життєвих обставинах – один з основних напрямів державної політики у сфері соціального захисту населення. </w:t>
      </w:r>
    </w:p>
    <w:p w:rsidR="00B07EAC" w:rsidRPr="00B07EAC" w:rsidRDefault="00B07EAC" w:rsidP="00B07EAC">
      <w:pPr>
        <w:shd w:val="clear" w:color="auto" w:fill="FFFFFF"/>
        <w:tabs>
          <w:tab w:val="left" w:pos="567"/>
        </w:tabs>
        <w:spacing w:after="0" w:line="240" w:lineRule="auto"/>
        <w:jc w:val="both"/>
        <w:rPr>
          <w:rFonts w:ascii="Times New Roman" w:eastAsia="Times New Roman" w:hAnsi="Times New Roman" w:cs="Times New Roman"/>
          <w:bCs/>
          <w:sz w:val="28"/>
          <w:szCs w:val="24"/>
          <w:lang w:eastAsia="zh-CN"/>
        </w:rPr>
      </w:pPr>
      <w:r w:rsidRPr="00B07EAC">
        <w:rPr>
          <w:rFonts w:ascii="Times New Roman" w:eastAsia="Times New Roman" w:hAnsi="Times New Roman" w:cs="Times New Roman"/>
          <w:bCs/>
          <w:sz w:val="28"/>
          <w:szCs w:val="24"/>
          <w:lang w:eastAsia="zh-CN"/>
        </w:rPr>
        <w:t xml:space="preserve">Соціальний захист населення – одна з головних функцій держави, яка має виконуватися завжди і за будь-яких обставин на користь тих громадян, у житті яких виникли проблеми. </w:t>
      </w:r>
    </w:p>
    <w:p w:rsidR="00B07EAC" w:rsidRPr="00B07EAC" w:rsidRDefault="00B07EAC" w:rsidP="00B07EAC">
      <w:pPr>
        <w:shd w:val="clear" w:color="auto" w:fill="FFFFFF"/>
        <w:spacing w:after="0" w:line="240" w:lineRule="auto"/>
        <w:jc w:val="both"/>
        <w:rPr>
          <w:rFonts w:ascii="Times New Roman" w:eastAsia="Times New Roman" w:hAnsi="Times New Roman" w:cs="Times New Roman"/>
          <w:color w:val="000000"/>
          <w:sz w:val="28"/>
          <w:szCs w:val="28"/>
          <w:lang w:eastAsia="uk-UA"/>
        </w:rPr>
      </w:pPr>
      <w:r w:rsidRPr="00B07EAC">
        <w:rPr>
          <w:rFonts w:ascii="Times New Roman" w:eastAsia="Times New Roman" w:hAnsi="Times New Roman" w:cs="Times New Roman"/>
          <w:bCs/>
          <w:sz w:val="28"/>
          <w:szCs w:val="24"/>
          <w:lang w:eastAsia="zh-CN"/>
        </w:rPr>
        <w:t xml:space="preserve"> Упродовж останніх років в громаді зроблено конкретні кроки щодо покращення рівня життя, спрямовані на посилення адресної матеріальної підтримки соціально вразливих верств населення за рахунок коштів місцевого бюджету. Тому необхідно зберегти ті пріоритетні напрямки соціального захисту населення, які дозволяють приділити більше уваги та підтримувати життєдіяльність соціально вразливих мешканців громади. </w:t>
      </w:r>
      <w:r w:rsidRPr="00B07EAC">
        <w:rPr>
          <w:rFonts w:ascii="Times New Roman" w:eastAsia="Times New Roman" w:hAnsi="Times New Roman" w:cs="Times New Roman"/>
          <w:color w:val="000000"/>
          <w:sz w:val="28"/>
          <w:szCs w:val="28"/>
          <w:lang w:eastAsia="uk-UA"/>
        </w:rPr>
        <w:t xml:space="preserve"> </w:t>
      </w:r>
    </w:p>
    <w:p w:rsidR="00B07EAC" w:rsidRPr="00B07EAC" w:rsidRDefault="00B07EAC" w:rsidP="00B07EAC">
      <w:pPr>
        <w:suppressAutoHyphens/>
        <w:spacing w:after="0" w:line="240" w:lineRule="auto"/>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4"/>
          <w:lang w:eastAsia="zh-CN"/>
        </w:rPr>
        <w:t xml:space="preserve">        Так, із загальної кількості населення в Гайсинській громаді – 41284 осіб (22404 – жінки, 18880– </w:t>
      </w:r>
      <w:r w:rsidRPr="00B07EAC">
        <w:rPr>
          <w:rFonts w:ascii="Times New Roman" w:eastAsia="Times New Roman" w:hAnsi="Times New Roman" w:cs="Times New Roman"/>
          <w:bCs/>
          <w:sz w:val="28"/>
          <w:szCs w:val="28"/>
          <w:lang w:eastAsia="zh-CN"/>
        </w:rPr>
        <w:t xml:space="preserve">чоловіки), досить висока частка тих, хто має високий ризик потрапляння у складні життєві обставини через вплив несприятливих внутрішніх та/або зовнішніх чинників. Крім того </w:t>
      </w:r>
      <w:r w:rsidRPr="00B07EAC">
        <w:rPr>
          <w:rFonts w:ascii="Times New Roman" w:eastAsia="Times New Roman" w:hAnsi="Times New Roman" w:cs="Times New Roman"/>
          <w:bCs/>
          <w:sz w:val="28"/>
          <w:szCs w:val="28"/>
          <w:lang w:val="ru-RU" w:eastAsia="zh-CN"/>
        </w:rPr>
        <w:t>н</w:t>
      </w:r>
      <w:r w:rsidRPr="00B07EAC">
        <w:rPr>
          <w:rFonts w:ascii="Times New Roman" w:eastAsia="Times New Roman" w:hAnsi="Times New Roman" w:cs="Times New Roman"/>
          <w:bCs/>
          <w:sz w:val="28"/>
          <w:szCs w:val="28"/>
          <w:lang w:eastAsia="zh-CN"/>
        </w:rPr>
        <w:t>а території Гайсинської  територіальної громади проживають  пільгові категорії громадян, а саме:</w:t>
      </w:r>
    </w:p>
    <w:p w:rsidR="00B07EAC" w:rsidRPr="00B07EAC" w:rsidRDefault="00B07EAC" w:rsidP="00B07EAC">
      <w:pPr>
        <w:suppressAutoHyphens/>
        <w:spacing w:after="0" w:line="240" w:lineRule="auto"/>
        <w:jc w:val="both"/>
        <w:rPr>
          <w:rFonts w:ascii="Times New Roman" w:eastAsia="Times New Roman" w:hAnsi="Times New Roman" w:cs="Times New Roman"/>
          <w:bCs/>
          <w:sz w:val="28"/>
          <w:szCs w:val="28"/>
          <w:lang w:eastAsia="zh-CN"/>
        </w:rPr>
      </w:pPr>
    </w:p>
    <w:tbl>
      <w:tblPr>
        <w:tblW w:w="9527"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8"/>
        <w:gridCol w:w="7070"/>
        <w:gridCol w:w="1559"/>
      </w:tblGrid>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
                <w:bCs/>
                <w:sz w:val="28"/>
                <w:szCs w:val="28"/>
                <w:lang w:eastAsia="zh-CN"/>
              </w:rPr>
            </w:pPr>
            <w:r w:rsidRPr="00B07EAC">
              <w:rPr>
                <w:rFonts w:ascii="Times New Roman" w:eastAsia="Times New Roman" w:hAnsi="Times New Roman" w:cs="Times New Roman"/>
                <w:b/>
                <w:bCs/>
                <w:sz w:val="28"/>
                <w:szCs w:val="28"/>
                <w:lang w:eastAsia="zh-CN"/>
              </w:rPr>
              <w:t>№п/п</w:t>
            </w:r>
          </w:p>
        </w:tc>
        <w:tc>
          <w:tcPr>
            <w:tcW w:w="7070" w:type="dxa"/>
          </w:tcPr>
          <w:p w:rsidR="00B07EAC" w:rsidRPr="00B07EAC" w:rsidRDefault="00B07EAC" w:rsidP="00B07EAC">
            <w:pPr>
              <w:suppressAutoHyphens/>
              <w:spacing w:after="0" w:line="240" w:lineRule="auto"/>
              <w:jc w:val="center"/>
              <w:rPr>
                <w:rFonts w:ascii="Times New Roman" w:eastAsia="Times New Roman" w:hAnsi="Times New Roman" w:cs="Times New Roman"/>
                <w:b/>
                <w:bCs/>
                <w:sz w:val="28"/>
                <w:szCs w:val="28"/>
                <w:lang w:eastAsia="zh-CN"/>
              </w:rPr>
            </w:pPr>
            <w:r w:rsidRPr="00B07EAC">
              <w:rPr>
                <w:rFonts w:ascii="Times New Roman" w:eastAsia="Times New Roman" w:hAnsi="Times New Roman" w:cs="Times New Roman"/>
                <w:b/>
                <w:bCs/>
                <w:sz w:val="28"/>
                <w:szCs w:val="28"/>
                <w:lang w:eastAsia="zh-CN"/>
              </w:rPr>
              <w:t>Назва категорії</w:t>
            </w:r>
          </w:p>
        </w:tc>
        <w:tc>
          <w:tcPr>
            <w:tcW w:w="1559" w:type="dxa"/>
          </w:tcPr>
          <w:p w:rsidR="00B07EAC" w:rsidRPr="00B07EAC" w:rsidRDefault="00B07EAC" w:rsidP="00B07EAC">
            <w:pPr>
              <w:suppressAutoHyphens/>
              <w:spacing w:after="0" w:line="240" w:lineRule="auto"/>
              <w:jc w:val="center"/>
              <w:rPr>
                <w:rFonts w:ascii="Times New Roman" w:eastAsia="Times New Roman" w:hAnsi="Times New Roman" w:cs="Times New Roman"/>
                <w:b/>
                <w:bCs/>
                <w:sz w:val="28"/>
                <w:szCs w:val="28"/>
                <w:lang w:eastAsia="zh-CN"/>
              </w:rPr>
            </w:pPr>
            <w:r w:rsidRPr="00B07EAC">
              <w:rPr>
                <w:rFonts w:ascii="Times New Roman" w:eastAsia="Times New Roman" w:hAnsi="Times New Roman" w:cs="Times New Roman"/>
                <w:b/>
                <w:bCs/>
                <w:sz w:val="28"/>
                <w:szCs w:val="28"/>
                <w:lang w:eastAsia="zh-CN"/>
              </w:rPr>
              <w:t>кількість осіб</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Пенсіонери</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в т. ч. чоловіки</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жінки</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8834</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3401</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5433</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2</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Особи з інвалідністю внаслідок війни</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138</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Учасники бойових дій </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3184</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lastRenderedPageBreak/>
              <w:t>4</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Постраждалі учасники революції гідності</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2</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5</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Особи з інвалідністю, всього</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3257</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6</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Ветерани ВС, ОВС</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233</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7</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Особи, які постраждали внаслідок Чорнобильської катастрофи   </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329</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8</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Внутрішньо переміщені особи (фактично перебувають)</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в т. ч. чоловіки</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жінки</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3893</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1569</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2324</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9</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Діти-сироти, діти позбавлені батьківського піклування</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54</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10</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Діти з інвалідністю,</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в т.ч. чоловічої статті</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жіночої статті</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168</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102</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66</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11</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Малозабезпечені сім’ї</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404</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12</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Багатодітні сім’ї</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414</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13</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Сім’ї, що перебувають в складних життєвих обставинах</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110</w:t>
            </w:r>
          </w:p>
        </w:tc>
      </w:tr>
      <w:tr w:rsidR="00B07EAC" w:rsidRPr="00B07EAC" w:rsidTr="00556107">
        <w:tc>
          <w:tcPr>
            <w:tcW w:w="898" w:type="dxa"/>
          </w:tcPr>
          <w:p w:rsidR="00B07EAC" w:rsidRPr="00B07EAC" w:rsidRDefault="00B07EAC" w:rsidP="00B07EAC">
            <w:pPr>
              <w:suppressAutoHyphens/>
              <w:spacing w:after="0" w:line="240" w:lineRule="auto"/>
              <w:jc w:val="center"/>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14</w:t>
            </w:r>
          </w:p>
        </w:tc>
        <w:tc>
          <w:tcPr>
            <w:tcW w:w="7070"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Одержувачі компенсації фізичним особам, які надають соціальні послуги з догляду на непрофесійній основі</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в т.ч. чоловіки</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          жінки</w:t>
            </w:r>
          </w:p>
        </w:tc>
        <w:tc>
          <w:tcPr>
            <w:tcW w:w="1559" w:type="dxa"/>
          </w:tcPr>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46</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32</w:t>
            </w:r>
          </w:p>
          <w:p w:rsidR="00B07EAC" w:rsidRPr="00B07EAC" w:rsidRDefault="00B07EAC" w:rsidP="00B07EAC">
            <w:pPr>
              <w:suppressAutoHyphens/>
              <w:spacing w:after="0" w:line="240" w:lineRule="auto"/>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14</w:t>
            </w:r>
          </w:p>
        </w:tc>
      </w:tr>
    </w:tbl>
    <w:p w:rsidR="00B07EAC" w:rsidRPr="00B07EAC" w:rsidRDefault="00B07EAC" w:rsidP="00B07EAC">
      <w:pPr>
        <w:widowControl w:val="0"/>
        <w:tabs>
          <w:tab w:val="left" w:pos="567"/>
        </w:tabs>
        <w:suppressAutoHyphens/>
        <w:autoSpaceDE w:val="0"/>
        <w:autoSpaceDN w:val="0"/>
        <w:adjustRightInd w:val="0"/>
        <w:spacing w:after="0" w:line="240" w:lineRule="auto"/>
        <w:jc w:val="both"/>
        <w:rPr>
          <w:rFonts w:ascii="Times New Roman" w:eastAsia="Times New Roman" w:hAnsi="Times New Roman" w:cs="Times New Roman"/>
          <w:sz w:val="28"/>
          <w:szCs w:val="28"/>
          <w:lang w:eastAsia="uk-UA"/>
        </w:rPr>
      </w:pPr>
      <w:r w:rsidRPr="00B07EAC">
        <w:rPr>
          <w:rFonts w:ascii="Times New Roman" w:eastAsia="Times New Roman" w:hAnsi="Times New Roman" w:cs="Times New Roman"/>
          <w:sz w:val="28"/>
          <w:szCs w:val="28"/>
          <w:lang w:eastAsia="uk-UA"/>
        </w:rPr>
        <w:t xml:space="preserve">Гендерний розрив між жінками та чоловіками в одержанні соціальних гарантій обумовлений тим, що жінки мають кращі показники життєдіяльності порівняно з чоловіками (що пов’язане з відсутністю шкідливих звичок, доглядом за своїм здоров’ям, безпечнішими умовами професійної діяльності) та в середньому живуть на 10 років довше (76-78), ніж чоловіки (66 років). </w:t>
      </w:r>
    </w:p>
    <w:p w:rsidR="00B07EAC" w:rsidRPr="00B07EAC" w:rsidRDefault="00B07EAC" w:rsidP="00B07EAC">
      <w:pPr>
        <w:suppressAutoHyphens/>
        <w:autoSpaceDE w:val="0"/>
        <w:spacing w:after="0" w:line="240" w:lineRule="auto"/>
        <w:jc w:val="both"/>
        <w:rPr>
          <w:rFonts w:ascii="Times New Roman" w:eastAsia="Times New Roman" w:hAnsi="Times New Roman" w:cs="Times New Roman"/>
          <w:sz w:val="28"/>
          <w:szCs w:val="28"/>
          <w:lang w:eastAsia="zh-CN"/>
        </w:rPr>
      </w:pPr>
      <w:r w:rsidRPr="00B07EAC">
        <w:rPr>
          <w:rFonts w:ascii="Times New Roman" w:eastAsia="Calibri" w:hAnsi="Times New Roman" w:cs="Times New Roman"/>
          <w:sz w:val="28"/>
          <w:szCs w:val="28"/>
        </w:rPr>
        <w:t>Бюджетна програма є гендерно чутливою, проте розподіл бюджетних коштів відбувається відповідно до поданих заяв для отримання матеріальної допомоги.</w:t>
      </w:r>
      <w:r w:rsidRPr="00B07EAC">
        <w:rPr>
          <w:rFonts w:ascii="Times New Roman" w:eastAsia="Times New Roman" w:hAnsi="Times New Roman" w:cs="Times New Roman"/>
          <w:sz w:val="28"/>
          <w:szCs w:val="28"/>
          <w:lang w:eastAsia="zh-CN"/>
        </w:rPr>
        <w:t xml:space="preserve"> Програма спрямована на вирішення спільних проблем обох статей та забезпечує однакове фінансування потреб жінок та чоловіків, хлопців та дівчат, осіб з інвалідністю та інших вразливих груп населення. При реалізації заходів програми відсутні обмеження та привілеї за ознакою статі. </w:t>
      </w:r>
    </w:p>
    <w:p w:rsidR="00B07EAC" w:rsidRPr="00B07EAC" w:rsidRDefault="00B07EAC" w:rsidP="00B07EAC">
      <w:pPr>
        <w:shd w:val="clear" w:color="auto" w:fill="FFFFFF"/>
        <w:suppressAutoHyphens/>
        <w:spacing w:after="0" w:line="240" w:lineRule="auto"/>
        <w:jc w:val="both"/>
        <w:textAlignment w:val="baseline"/>
        <w:rPr>
          <w:rFonts w:ascii="Times New Roman" w:eastAsia="Times New Roman" w:hAnsi="Times New Roman" w:cs="Times New Roman"/>
          <w:sz w:val="28"/>
          <w:szCs w:val="28"/>
          <w:lang w:eastAsia="zh-CN"/>
        </w:rPr>
      </w:pPr>
      <w:r w:rsidRPr="00B07EAC">
        <w:rPr>
          <w:rFonts w:ascii="Times New Roman" w:eastAsia="Times New Roman" w:hAnsi="Times New Roman" w:cs="Times New Roman"/>
          <w:color w:val="000000"/>
          <w:sz w:val="28"/>
          <w:szCs w:val="28"/>
          <w:lang w:eastAsia="zh-CN"/>
        </w:rPr>
        <w:t>З початком широкомасштабної війни</w:t>
      </w:r>
      <w:r w:rsidRPr="00B07EAC">
        <w:rPr>
          <w:rFonts w:ascii="Times New Roman" w:eastAsia="Times New Roman" w:hAnsi="Times New Roman" w:cs="Times New Roman"/>
          <w:i/>
          <w:color w:val="000000"/>
          <w:sz w:val="28"/>
          <w:szCs w:val="28"/>
          <w:lang w:eastAsia="zh-CN"/>
        </w:rPr>
        <w:t xml:space="preserve">, </w:t>
      </w:r>
      <w:r w:rsidRPr="00B07EAC">
        <w:rPr>
          <w:rFonts w:ascii="Times New Roman" w:eastAsia="Times New Roman" w:hAnsi="Times New Roman" w:cs="Times New Roman"/>
          <w:iCs/>
          <w:color w:val="000000"/>
          <w:sz w:val="28"/>
          <w:szCs w:val="28"/>
          <w:shd w:val="clear" w:color="auto" w:fill="FFFFFF"/>
          <w:lang w:eastAsia="zh-CN"/>
        </w:rPr>
        <w:t>значна частина економіки країни зупинилась, а кількість</w:t>
      </w:r>
      <w:r w:rsidRPr="00B07EAC">
        <w:rPr>
          <w:rFonts w:ascii="Times New Roman" w:eastAsia="Times New Roman" w:hAnsi="Times New Roman" w:cs="Times New Roman"/>
          <w:i/>
          <w:iCs/>
          <w:color w:val="000000"/>
          <w:sz w:val="28"/>
          <w:szCs w:val="28"/>
          <w:shd w:val="clear" w:color="auto" w:fill="FFFFFF"/>
          <w:lang w:eastAsia="zh-CN"/>
        </w:rPr>
        <w:t xml:space="preserve"> </w:t>
      </w:r>
      <w:r w:rsidRPr="00B07EAC">
        <w:rPr>
          <w:rFonts w:ascii="Times New Roman" w:eastAsia="Times New Roman" w:hAnsi="Times New Roman" w:cs="Times New Roman"/>
          <w:color w:val="000000"/>
          <w:sz w:val="28"/>
          <w:szCs w:val="28"/>
          <w:lang w:eastAsia="zh-CN"/>
        </w:rPr>
        <w:t xml:space="preserve">людей, яким потрібна допомога та підтримка зросла. </w:t>
      </w:r>
    </w:p>
    <w:p w:rsidR="00B07EAC" w:rsidRPr="00B07EAC" w:rsidRDefault="00B07EAC" w:rsidP="00B07EAC">
      <w:pPr>
        <w:autoSpaceDE w:val="0"/>
        <w:autoSpaceDN w:val="0"/>
        <w:adjustRightInd w:val="0"/>
        <w:spacing w:after="0"/>
        <w:jc w:val="both"/>
        <w:rPr>
          <w:rFonts w:ascii="Times New Roman" w:hAnsi="Times New Roman" w:cs="Times New Roman"/>
          <w:sz w:val="28"/>
          <w:szCs w:val="28"/>
        </w:rPr>
      </w:pPr>
      <w:r w:rsidRPr="00B07EAC">
        <w:rPr>
          <w:rFonts w:ascii="Times New Roman" w:hAnsi="Times New Roman" w:cs="Times New Roman"/>
          <w:sz w:val="28"/>
          <w:szCs w:val="28"/>
        </w:rPr>
        <w:t>Враховуючи аналітичні дані звернень громадян, з кожним роком збільшуються показники кількості поданих заяв мешканців громади, які гостро потребують адресної матеріальної грошової допомоги на лікування, реабілітацію, а також допомоги на прожиття тощо. Більшість таких звернень надходять від осіб з інвалідністю, осіб похилого віку, багатодітних сімей та одиноких громадян, як найбільш вразливої категорії населення, які найгостріше відчувають негативні наслідки погіршення економічної ситуації.</w:t>
      </w:r>
    </w:p>
    <w:p w:rsidR="00B07EAC" w:rsidRPr="00B07EAC" w:rsidRDefault="00B07EAC" w:rsidP="00B07EAC">
      <w:pPr>
        <w:autoSpaceDE w:val="0"/>
        <w:autoSpaceDN w:val="0"/>
        <w:adjustRightInd w:val="0"/>
        <w:spacing w:after="0"/>
        <w:jc w:val="both"/>
        <w:rPr>
          <w:rFonts w:ascii="Times New Roman" w:hAnsi="Times New Roman" w:cs="Times New Roman"/>
          <w:sz w:val="28"/>
          <w:szCs w:val="28"/>
        </w:rPr>
      </w:pPr>
      <w:r w:rsidRPr="00B07EAC">
        <w:rPr>
          <w:rFonts w:ascii="Times New Roman" w:hAnsi="Times New Roman" w:cs="Times New Roman"/>
          <w:sz w:val="28"/>
          <w:szCs w:val="28"/>
        </w:rPr>
        <w:lastRenderedPageBreak/>
        <w:t xml:space="preserve">Невідкладної підтримки потребують сім’ї у складі яких є двоє і більше осіб з інвалідністю 1-2 груп а також одинокі громадяни похилого віку та особи з інвалідністю, які потребують догляду та матеріальної підтримки. </w:t>
      </w:r>
    </w:p>
    <w:p w:rsidR="00B07EAC" w:rsidRPr="00B07EAC" w:rsidRDefault="00B07EAC" w:rsidP="00B07EAC">
      <w:pPr>
        <w:tabs>
          <w:tab w:val="left" w:pos="567"/>
        </w:tabs>
        <w:spacing w:after="0"/>
        <w:jc w:val="both"/>
        <w:rPr>
          <w:rFonts w:ascii="Times New Roman" w:hAnsi="Times New Roman" w:cs="Times New Roman"/>
          <w:sz w:val="28"/>
          <w:szCs w:val="28"/>
        </w:rPr>
      </w:pPr>
      <w:r w:rsidRPr="00B07EAC">
        <w:rPr>
          <w:rFonts w:ascii="Times New Roman" w:hAnsi="Times New Roman" w:cs="Times New Roman"/>
          <w:sz w:val="28"/>
          <w:szCs w:val="28"/>
          <w:shd w:val="clear" w:color="auto" w:fill="FFFFFF"/>
        </w:rPr>
        <w:t xml:space="preserve">Основного проблемою в соціальній сфері є недостатність обсягів </w:t>
      </w:r>
      <w:r w:rsidRPr="00B07EAC">
        <w:rPr>
          <w:rFonts w:ascii="Times New Roman" w:hAnsi="Times New Roman" w:cs="Times New Roman"/>
          <w:color w:val="000000"/>
          <w:sz w:val="28"/>
          <w:szCs w:val="28"/>
          <w:shd w:val="clear" w:color="auto" w:fill="FFFFFF"/>
        </w:rPr>
        <w:t>державних соціальних гарантій та об’єму їх фінансування для забезпечення соціального захисту окремих категорій населення.</w:t>
      </w:r>
    </w:p>
    <w:p w:rsidR="00B07EAC" w:rsidRPr="00B07EAC" w:rsidRDefault="00B07EAC" w:rsidP="00B07EAC">
      <w:pPr>
        <w:suppressAutoHyphens/>
        <w:autoSpaceDE w:val="0"/>
        <w:spacing w:after="0" w:line="240" w:lineRule="auto"/>
        <w:jc w:val="both"/>
        <w:rPr>
          <w:rFonts w:ascii="Times New Roman" w:eastAsia="Times New Roman" w:hAnsi="Times New Roman" w:cs="Times New Roman"/>
          <w:color w:val="000000"/>
          <w:sz w:val="28"/>
          <w:szCs w:val="28"/>
          <w:shd w:val="clear" w:color="auto" w:fill="FFFFFF"/>
          <w:lang w:eastAsia="zh-CN"/>
        </w:rPr>
      </w:pPr>
      <w:r w:rsidRPr="00B07EAC">
        <w:rPr>
          <w:rFonts w:ascii="Times New Roman" w:eastAsia="Times New Roman" w:hAnsi="Times New Roman" w:cs="Times New Roman"/>
          <w:sz w:val="28"/>
          <w:szCs w:val="28"/>
          <w:lang w:eastAsia="zh-CN"/>
        </w:rPr>
        <w:t>Саме тому, задля забезпечення надання всебічної підтримки та захисту вразливих верств населення громади, необхідно передбачити місцеві соціальні гарантії для окремих категорій населення.</w:t>
      </w:r>
    </w:p>
    <w:p w:rsidR="00B07EAC" w:rsidRPr="00B07EAC" w:rsidRDefault="00B07EAC" w:rsidP="00B07EAC">
      <w:pPr>
        <w:autoSpaceDE w:val="0"/>
        <w:autoSpaceDN w:val="0"/>
        <w:adjustRightInd w:val="0"/>
        <w:spacing w:after="0"/>
        <w:jc w:val="both"/>
        <w:rPr>
          <w:rFonts w:ascii="Times New Roman" w:hAnsi="Times New Roman" w:cs="Times New Roman"/>
          <w:sz w:val="28"/>
          <w:szCs w:val="28"/>
        </w:rPr>
      </w:pPr>
      <w:r w:rsidRPr="00B07EAC">
        <w:rPr>
          <w:rFonts w:ascii="Times New Roman" w:hAnsi="Times New Roman" w:cs="Times New Roman"/>
          <w:sz w:val="28"/>
          <w:szCs w:val="28"/>
          <w:lang w:eastAsia="ru-RU"/>
        </w:rPr>
        <w:t>Реалізація комплексної програми соціального захисту населення Гайсинської міської ради «Турбота» на 2022–2025 роки дала позитивні результати, напрацьовано дієві механізми підтримки вразливих категорій населення.</w:t>
      </w:r>
    </w:p>
    <w:p w:rsidR="00B07EAC" w:rsidRPr="00B07EAC" w:rsidRDefault="00B07EAC" w:rsidP="00B07EAC">
      <w:pPr>
        <w:autoSpaceDE w:val="0"/>
        <w:autoSpaceDN w:val="0"/>
        <w:adjustRightInd w:val="0"/>
        <w:spacing w:after="0"/>
        <w:jc w:val="both"/>
        <w:rPr>
          <w:rFonts w:ascii="Times New Roman" w:hAnsi="Times New Roman" w:cs="Times New Roman"/>
          <w:color w:val="000000"/>
          <w:sz w:val="28"/>
          <w:szCs w:val="28"/>
          <w:shd w:val="clear" w:color="auto" w:fill="FFFFFF"/>
        </w:rPr>
      </w:pPr>
      <w:r w:rsidRPr="00B07EAC">
        <w:rPr>
          <w:rFonts w:ascii="Times New Roman" w:hAnsi="Times New Roman" w:cs="Times New Roman"/>
          <w:color w:val="000000"/>
          <w:sz w:val="28"/>
          <w:szCs w:val="28"/>
          <w:shd w:val="clear" w:color="auto" w:fill="FFFFFF"/>
        </w:rPr>
        <w:t>Враховуючи сучасні соціально-економічні та політичні умови в країні, необхідно зберегти ті пріоритетні напрямки соціального захисту населення, які дозволяють приділити належну увагу та підтримувати життєдіяльність соціально вразливих мешканців громади.</w:t>
      </w:r>
    </w:p>
    <w:p w:rsidR="00B07EAC" w:rsidRPr="00B07EAC" w:rsidRDefault="00B07EAC" w:rsidP="00B07EAC">
      <w:pPr>
        <w:autoSpaceDE w:val="0"/>
        <w:autoSpaceDN w:val="0"/>
        <w:adjustRightInd w:val="0"/>
        <w:spacing w:after="0"/>
        <w:jc w:val="both"/>
        <w:rPr>
          <w:rFonts w:ascii="Times New Roman" w:hAnsi="Times New Roman" w:cs="Times New Roman"/>
          <w:sz w:val="28"/>
          <w:szCs w:val="28"/>
          <w:lang w:eastAsia="ru-RU"/>
        </w:rPr>
      </w:pPr>
      <w:r w:rsidRPr="00B07EAC">
        <w:rPr>
          <w:rFonts w:ascii="Times New Roman" w:hAnsi="Times New Roman" w:cs="Times New Roman"/>
          <w:sz w:val="28"/>
          <w:szCs w:val="28"/>
          <w:lang w:eastAsia="ru-RU"/>
        </w:rPr>
        <w:t>Тому, у зв’язку із закінченням терміну дії комплексної програми соціального захисту населення Гайсинської міської ради “Турбота» на 2022–2025 роки та з</w:t>
      </w:r>
      <w:r w:rsidRPr="00B07EAC">
        <w:rPr>
          <w:rFonts w:ascii="Times New Roman" w:hAnsi="Times New Roman" w:cs="Times New Roman"/>
          <w:color w:val="000000"/>
          <w:sz w:val="28"/>
          <w:szCs w:val="28"/>
          <w:shd w:val="clear" w:color="auto" w:fill="FFFFFF"/>
        </w:rPr>
        <w:t>а результатами системного аналізу результатів щорічного моніторингу її виконання</w:t>
      </w:r>
      <w:r w:rsidRPr="00B07EAC">
        <w:rPr>
          <w:rFonts w:ascii="Times New Roman" w:hAnsi="Times New Roman" w:cs="Times New Roman"/>
          <w:sz w:val="28"/>
          <w:szCs w:val="28"/>
          <w:lang w:eastAsia="ru-RU"/>
        </w:rPr>
        <w:t xml:space="preserve">, виникла необхідність у затвердженні комплексної програми соціального захисту населення Гайсинської міської ради “Турбота»  на наступні періоди. </w:t>
      </w:r>
    </w:p>
    <w:p w:rsidR="00B07EAC" w:rsidRPr="00B07EAC" w:rsidRDefault="00B07EAC" w:rsidP="00B07EAC">
      <w:pPr>
        <w:spacing w:after="0" w:line="240" w:lineRule="auto"/>
        <w:jc w:val="both"/>
        <w:rPr>
          <w:rFonts w:ascii="Times New Roman" w:hAnsi="Times New Roman" w:cstheme="minorHAnsi"/>
          <w:kern w:val="2"/>
          <w:sz w:val="28"/>
          <w:szCs w:val="28"/>
          <w14:ligatures w14:val="standardContextual"/>
        </w:rPr>
      </w:pPr>
      <w:r w:rsidRPr="00B07EAC">
        <w:rPr>
          <w:rFonts w:ascii="Times New Roman" w:hAnsi="Times New Roman" w:cstheme="minorHAnsi"/>
          <w:kern w:val="2"/>
          <w:sz w:val="28"/>
          <w:szCs w:val="28"/>
          <w14:ligatures w14:val="standardContextual"/>
        </w:rPr>
        <w:t>Програма, на даний час, має пріоритетне значення та потребує залучення  коштів бюджету Гайсинської міської територіальної громади, так і інших джерел фінансування, не заборонених законодавством України.</w:t>
      </w:r>
    </w:p>
    <w:p w:rsidR="00B07EAC" w:rsidRPr="00B07EAC" w:rsidRDefault="00B07EAC" w:rsidP="00B07EAC">
      <w:pPr>
        <w:autoSpaceDE w:val="0"/>
        <w:autoSpaceDN w:val="0"/>
        <w:adjustRightInd w:val="0"/>
        <w:spacing w:after="0"/>
        <w:jc w:val="both"/>
        <w:rPr>
          <w:rFonts w:ascii="Times New Roman" w:hAnsi="Times New Roman" w:cs="Times New Roman"/>
          <w:sz w:val="28"/>
          <w:szCs w:val="28"/>
        </w:rPr>
      </w:pPr>
    </w:p>
    <w:p w:rsidR="00B07EAC" w:rsidRPr="00B07EAC" w:rsidRDefault="00B07EAC" w:rsidP="00B07EAC">
      <w:pPr>
        <w:suppressAutoHyphens/>
        <w:autoSpaceDE w:val="0"/>
        <w:spacing w:after="0" w:line="240" w:lineRule="auto"/>
        <w:jc w:val="both"/>
        <w:rPr>
          <w:rFonts w:ascii="Times New Roman" w:eastAsia="Times New Roman" w:hAnsi="Times New Roman" w:cs="Times New Roman"/>
          <w:sz w:val="28"/>
          <w:szCs w:val="28"/>
          <w:lang w:eastAsia="zh-CN"/>
        </w:rPr>
      </w:pPr>
    </w:p>
    <w:p w:rsidR="00B07EAC" w:rsidRPr="00B07EAC" w:rsidRDefault="00B07EAC" w:rsidP="00B07EAC">
      <w:pPr>
        <w:jc w:val="center"/>
        <w:rPr>
          <w:rFonts w:ascii="Times New Roman" w:eastAsia="Times New Roman" w:hAnsi="Times New Roman" w:cs="Times New Roman"/>
          <w:b/>
          <w:sz w:val="28"/>
          <w:szCs w:val="28"/>
        </w:rPr>
      </w:pPr>
      <w:r w:rsidRPr="00B07EAC">
        <w:rPr>
          <w:rFonts w:ascii="Times New Roman" w:eastAsia="Times New Roman" w:hAnsi="Times New Roman" w:cs="Times New Roman"/>
          <w:b/>
          <w:sz w:val="28"/>
          <w:szCs w:val="28"/>
        </w:rPr>
        <w:t>3.Визначення  мети Програми</w:t>
      </w:r>
    </w:p>
    <w:p w:rsidR="00B07EAC" w:rsidRPr="00B07EAC" w:rsidRDefault="00B07EAC" w:rsidP="00B07EAC">
      <w:pPr>
        <w:spacing w:after="0"/>
        <w:jc w:val="both"/>
        <w:rPr>
          <w:rFonts w:ascii="Times New Roman" w:hAnsi="Times New Roman" w:cs="Times New Roman"/>
          <w:sz w:val="28"/>
        </w:rPr>
      </w:pPr>
      <w:r w:rsidRPr="00B07EAC">
        <w:rPr>
          <w:rFonts w:ascii="Times New Roman" w:hAnsi="Times New Roman" w:cs="Times New Roman"/>
          <w:sz w:val="28"/>
        </w:rPr>
        <w:t xml:space="preserve">Метою Програми є реалізація політики у сфері соціального захисту населення на території Гайсинської  міської територіальної громади є підвищення рівня життя вразливих та соціально незахищених верств населення шляхом їх соціальної підтримки; надання якісних соціальних послуг; створення безбар’єрного середовища для осіб з інвалідністю та інших маломобільних груп населення; здійснення конкретних заходів, спрямованих на забезпечення права кожного громадянина на достатній життєвий рівень; надання адресної матеріальної допомоги  незахищеним верствам населення; поглиблена співпраця органів місцевого самоврядування і громадських організацій, з метою належного соціального захисту,  покращення добробуту та створення сприятливих умов для їх життєдіяльності; забезпечення конституційних гарантій на </w:t>
      </w:r>
      <w:r w:rsidRPr="00B07EAC">
        <w:rPr>
          <w:rFonts w:ascii="Times New Roman" w:hAnsi="Times New Roman" w:cs="Times New Roman"/>
          <w:sz w:val="28"/>
        </w:rPr>
        <w:lastRenderedPageBreak/>
        <w:t>соціальний захист окремих категорій населення Гайсинської територіальної громади.</w:t>
      </w:r>
    </w:p>
    <w:p w:rsidR="00B07EAC" w:rsidRPr="00B07EAC" w:rsidRDefault="00B07EAC" w:rsidP="00B07EAC">
      <w:pPr>
        <w:shd w:val="clear" w:color="auto" w:fill="FFFFFF"/>
        <w:suppressAutoHyphens/>
        <w:spacing w:after="0" w:line="240" w:lineRule="auto"/>
        <w:jc w:val="both"/>
        <w:rPr>
          <w:rFonts w:ascii="Times New Roman" w:eastAsia="Times New Roman" w:hAnsi="Times New Roman" w:cs="Times New Roman"/>
          <w:bCs/>
          <w:color w:val="000000"/>
          <w:sz w:val="28"/>
          <w:szCs w:val="28"/>
          <w:lang w:eastAsia="uk-UA"/>
        </w:rPr>
      </w:pPr>
      <w:r w:rsidRPr="00B07EAC">
        <w:rPr>
          <w:rFonts w:ascii="Times New Roman" w:eastAsia="Times New Roman" w:hAnsi="Times New Roman" w:cs="Times New Roman"/>
          <w:color w:val="000000"/>
          <w:sz w:val="28"/>
          <w:szCs w:val="28"/>
          <w:bdr w:val="none" w:sz="0" w:space="0" w:color="auto" w:frame="1"/>
          <w:lang w:eastAsia="zh-CN"/>
        </w:rPr>
        <w:t xml:space="preserve"> Незважаючи на всі  труднощі військового часу, соціальний захист  залишається пріоритетним напрямком  діяльності міської ради.  </w:t>
      </w:r>
      <w:r w:rsidRPr="00B07EAC">
        <w:rPr>
          <w:rFonts w:ascii="Times New Roman" w:eastAsia="Times New Roman" w:hAnsi="Times New Roman" w:cs="Times New Roman"/>
          <w:bCs/>
          <w:color w:val="000000"/>
          <w:sz w:val="28"/>
          <w:szCs w:val="28"/>
          <w:lang w:eastAsia="uk-UA"/>
        </w:rPr>
        <w:t>Завдяки реалізації заходів з надання соціальної підтримки і допомоги цільовим групам населення, покращення їхнього добробуту через посилення адресності при її наданні буде досягнуто поставлену мету щодо забезпечення гідного життя мешканців Гайсинської територіальної громади.</w:t>
      </w:r>
    </w:p>
    <w:p w:rsidR="00B07EAC" w:rsidRPr="00B07EAC" w:rsidRDefault="00B07EAC" w:rsidP="00B07EAC">
      <w:pPr>
        <w:jc w:val="center"/>
        <w:rPr>
          <w:rFonts w:ascii="Times New Roman" w:eastAsia="Times New Roman" w:hAnsi="Times New Roman" w:cs="Times New Roman"/>
          <w:b/>
          <w:bCs/>
          <w:sz w:val="28"/>
          <w:szCs w:val="28"/>
        </w:rPr>
      </w:pPr>
      <w:r w:rsidRPr="00B07EAC">
        <w:rPr>
          <w:rFonts w:ascii="Times New Roman" w:eastAsia="Times New Roman" w:hAnsi="Times New Roman" w:cs="Times New Roman"/>
          <w:b/>
          <w:bCs/>
          <w:sz w:val="28"/>
          <w:szCs w:val="28"/>
        </w:rPr>
        <w:t>4.Обґрунтування завдань і засобів розв’язання проблеми, показники результативності</w:t>
      </w:r>
    </w:p>
    <w:p w:rsidR="00B07EAC" w:rsidRPr="00B07EAC" w:rsidRDefault="00B07EAC" w:rsidP="00B07EAC">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 xml:space="preserve">Основними завданнями Програми є: </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-інформаційно-роз’яснювальна робота та виявлення соціально незахищених мешканців громади;</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-адресна матеріальна підтримка соціально вразливих груп населення громади;</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-забезпечення реалізації права на пільги окремих пільгових категорій громадян;</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-підтримка внутрішньо переміщених осіб;</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-підтримка осіб (сімей) у складних життєвих обставинах та людей похилого віку;</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-створення належних умов проживання для ВПО;</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-створення та підтримка функціонування центрів життєстійкості.</w:t>
      </w:r>
    </w:p>
    <w:p w:rsidR="00B07EAC" w:rsidRPr="00B07EAC" w:rsidRDefault="00B07EAC" w:rsidP="00B07EAC">
      <w:pPr>
        <w:suppressAutoHyphens/>
        <w:autoSpaceDE w:val="0"/>
        <w:autoSpaceDN w:val="0"/>
        <w:adjustRightInd w:val="0"/>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Перелік заходів Програми сформовано у Додатку 1 до Програми.</w:t>
      </w:r>
    </w:p>
    <w:p w:rsidR="00B07EAC" w:rsidRPr="00B07EAC" w:rsidRDefault="00B07EAC" w:rsidP="00B07EAC">
      <w:pPr>
        <w:suppressAutoHyphens/>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Основний засіб розв’язання визначеної Програмою проблеми – це забезпечення адресного надання місцевих соціальних гарантій населенню Гайсинської територіальної громади.</w:t>
      </w:r>
    </w:p>
    <w:p w:rsidR="00B07EAC" w:rsidRPr="00B07EAC" w:rsidRDefault="00B07EAC" w:rsidP="00B07EAC">
      <w:pPr>
        <w:suppressAutoHyphens/>
        <w:autoSpaceDE w:val="0"/>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Програма спрямована на вирішення спільних проблем обох статей та забезпечує однакове фінансування потреб і пріоритетів жінок та чоловіків, хлопців та дівчат, осіб з інвалідністю та інших вразливих груп населення.</w:t>
      </w:r>
    </w:p>
    <w:p w:rsidR="00B07EAC" w:rsidRPr="00B07EAC" w:rsidRDefault="00B07EAC" w:rsidP="00B07EAC">
      <w:pPr>
        <w:suppressAutoHyphens/>
        <w:autoSpaceDE w:val="0"/>
        <w:spacing w:after="0" w:line="240" w:lineRule="auto"/>
        <w:jc w:val="both"/>
        <w:rPr>
          <w:rFonts w:ascii="Times New Roman" w:eastAsia="Times New Roman" w:hAnsi="Times New Roman" w:cs="Times New Roman"/>
          <w:sz w:val="28"/>
          <w:szCs w:val="28"/>
          <w:lang w:eastAsia="zh-CN"/>
        </w:rPr>
      </w:pPr>
      <w:r w:rsidRPr="00B07EAC">
        <w:rPr>
          <w:rFonts w:ascii="Times New Roman" w:eastAsia="Times New Roman" w:hAnsi="Times New Roman" w:cs="Times New Roman"/>
          <w:sz w:val="28"/>
          <w:szCs w:val="28"/>
          <w:lang w:eastAsia="zh-CN"/>
        </w:rPr>
        <w:t>При реалізації заходів програми відсутні обмеження та привілеї за ознакою статі.</w:t>
      </w:r>
    </w:p>
    <w:p w:rsidR="00B07EAC" w:rsidRPr="00B07EAC" w:rsidRDefault="00B07EAC" w:rsidP="00B07EAC">
      <w:pPr>
        <w:suppressAutoHyphens/>
        <w:autoSpaceDE w:val="0"/>
        <w:autoSpaceDN w:val="0"/>
        <w:adjustRightInd w:val="0"/>
        <w:spacing w:after="0" w:line="240" w:lineRule="auto"/>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 xml:space="preserve">Для здійснення моніторингу процесу виконання Програми та проведення оцінки ефективності її дії визначено наступні основні результативні показники: </w:t>
      </w:r>
    </w:p>
    <w:p w:rsidR="00B07EAC" w:rsidRPr="00B07EAC" w:rsidRDefault="00B07EAC" w:rsidP="00B07EAC">
      <w:pPr>
        <w:numPr>
          <w:ilvl w:val="0"/>
          <w:numId w:val="3"/>
        </w:numPr>
        <w:suppressAutoHyphens/>
        <w:autoSpaceDE w:val="0"/>
        <w:autoSpaceDN w:val="0"/>
        <w:adjustRightInd w:val="0"/>
        <w:spacing w:after="0" w:line="240" w:lineRule="auto"/>
        <w:contextualSpacing/>
        <w:jc w:val="both"/>
        <w:rPr>
          <w:rFonts w:ascii="Times New Roman" w:eastAsia="Times New Roman" w:hAnsi="Times New Roman" w:cs="Times New Roman"/>
          <w:bCs/>
          <w:color w:val="70AD47" w:themeColor="accent6"/>
          <w:sz w:val="28"/>
          <w:szCs w:val="28"/>
          <w:lang w:eastAsia="zh-CN"/>
        </w:rPr>
      </w:pPr>
      <w:r w:rsidRPr="00B07EAC">
        <w:rPr>
          <w:rFonts w:ascii="Times New Roman" w:eastAsia="Times New Roman" w:hAnsi="Times New Roman" w:cs="Times New Roman"/>
          <w:bCs/>
          <w:sz w:val="28"/>
          <w:szCs w:val="28"/>
          <w:lang w:eastAsia="zh-CN"/>
        </w:rPr>
        <w:t>показники затрат – витрати на надання допомог та компенсацій малозабезпеченим жителям Гайсинської територіальної громади</w:t>
      </w:r>
      <w:r w:rsidRPr="00B07EAC">
        <w:rPr>
          <w:rFonts w:ascii="Times New Roman" w:hAnsi="Times New Roman" w:cstheme="minorHAnsi"/>
          <w:kern w:val="2"/>
          <w:sz w:val="28"/>
          <w:szCs w:val="28"/>
          <w14:ligatures w14:val="standardContextual"/>
        </w:rPr>
        <w:t>;</w:t>
      </w:r>
    </w:p>
    <w:p w:rsidR="00B07EAC" w:rsidRPr="00B07EAC" w:rsidRDefault="00B07EAC" w:rsidP="00B07EAC">
      <w:pPr>
        <w:numPr>
          <w:ilvl w:val="0"/>
          <w:numId w:val="3"/>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показники продукту – кількість осіб, які мають право на отримання допомог та компенсацій відповідно до визначених завдань і заходів Програми;</w:t>
      </w:r>
    </w:p>
    <w:p w:rsidR="00B07EAC" w:rsidRPr="00B07EAC" w:rsidRDefault="00B07EAC" w:rsidP="00B07EAC">
      <w:pPr>
        <w:numPr>
          <w:ilvl w:val="0"/>
          <w:numId w:val="3"/>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показники ефективності – середній розмір грошової допомоги чи компенсації;</w:t>
      </w:r>
    </w:p>
    <w:p w:rsidR="00B07EAC" w:rsidRPr="00B07EAC" w:rsidRDefault="00B07EAC" w:rsidP="00B07EAC">
      <w:pPr>
        <w:numPr>
          <w:ilvl w:val="0"/>
          <w:numId w:val="3"/>
        </w:num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lastRenderedPageBreak/>
        <w:t>показники якості – питома вага виплачених допомог, компенсацій до призначених.</w:t>
      </w:r>
    </w:p>
    <w:p w:rsidR="00B07EAC" w:rsidRPr="00B07EAC" w:rsidRDefault="00B07EAC" w:rsidP="00B07EAC">
      <w:pPr>
        <w:suppressAutoHyphens/>
        <w:autoSpaceDE w:val="0"/>
        <w:autoSpaceDN w:val="0"/>
        <w:adjustRightInd w:val="0"/>
        <w:spacing w:after="0" w:line="240" w:lineRule="auto"/>
        <w:contextualSpacing/>
        <w:jc w:val="both"/>
        <w:rPr>
          <w:rFonts w:ascii="Times New Roman" w:eastAsia="Times New Roman" w:hAnsi="Times New Roman" w:cs="Times New Roman"/>
          <w:bCs/>
          <w:sz w:val="28"/>
          <w:szCs w:val="28"/>
          <w:lang w:eastAsia="zh-CN"/>
        </w:rPr>
      </w:pPr>
      <w:r w:rsidRPr="00B07EAC">
        <w:rPr>
          <w:rFonts w:ascii="Times New Roman" w:eastAsia="Times New Roman" w:hAnsi="Times New Roman" w:cs="Times New Roman"/>
          <w:bCs/>
          <w:sz w:val="28"/>
          <w:szCs w:val="28"/>
          <w:lang w:eastAsia="zh-CN"/>
        </w:rPr>
        <w:t>Показники результативності Програми наведені в додатку 3.</w:t>
      </w:r>
    </w:p>
    <w:p w:rsidR="00B07EAC" w:rsidRPr="00B07EAC" w:rsidRDefault="00B07EAC" w:rsidP="00B07EAC">
      <w:pPr>
        <w:spacing w:after="0"/>
        <w:jc w:val="both"/>
        <w:rPr>
          <w:rFonts w:ascii="Times New Roman" w:hAnsi="Times New Roman" w:cs="Times New Roman"/>
          <w:sz w:val="28"/>
        </w:rPr>
      </w:pPr>
      <w:r w:rsidRPr="00B07EAC">
        <w:rPr>
          <w:rFonts w:ascii="Times New Roman" w:hAnsi="Times New Roman" w:cs="Times New Roman"/>
          <w:sz w:val="28"/>
        </w:rPr>
        <w:t xml:space="preserve">У результаті виконання заходів Програми очікується досягнення певних зрушень у реалізації державної соціальної політики, охоплення максимального кола малозабезпечених верств населення заходами соціальної підтримки та соціальної адаптації, забезпечення соціальної і матеріальної підтримки таких осіб, шляхом додержання державних соціальних гарантій і впровадження додаткових регіональних форм адресної підтримки, спільної координації наявних ресурсів. </w:t>
      </w:r>
    </w:p>
    <w:p w:rsidR="00B07EAC" w:rsidRPr="00B07EAC" w:rsidRDefault="00B07EAC" w:rsidP="00B07EAC">
      <w:pPr>
        <w:jc w:val="center"/>
        <w:rPr>
          <w:rFonts w:ascii="Times New Roman" w:eastAsia="Arial" w:hAnsi="Times New Roman" w:cs="Times New Roman"/>
          <w:b/>
          <w:bCs/>
          <w:spacing w:val="-2"/>
          <w:sz w:val="28"/>
          <w:szCs w:val="28"/>
        </w:rPr>
      </w:pPr>
      <w:r w:rsidRPr="00B07EAC">
        <w:rPr>
          <w:rFonts w:ascii="Times New Roman" w:eastAsia="Arial" w:hAnsi="Times New Roman" w:cs="Times New Roman"/>
          <w:b/>
          <w:bCs/>
          <w:sz w:val="28"/>
          <w:szCs w:val="28"/>
        </w:rPr>
        <w:t>5.Обсяги</w:t>
      </w:r>
      <w:r w:rsidRPr="00B07EAC">
        <w:rPr>
          <w:rFonts w:ascii="Times New Roman" w:eastAsia="Arial" w:hAnsi="Times New Roman" w:cs="Times New Roman"/>
          <w:b/>
          <w:bCs/>
          <w:spacing w:val="-8"/>
          <w:sz w:val="28"/>
          <w:szCs w:val="28"/>
        </w:rPr>
        <w:t xml:space="preserve"> </w:t>
      </w:r>
      <w:r w:rsidRPr="00B07EAC">
        <w:rPr>
          <w:rFonts w:ascii="Times New Roman" w:eastAsia="Arial" w:hAnsi="Times New Roman" w:cs="Times New Roman"/>
          <w:b/>
          <w:bCs/>
          <w:sz w:val="28"/>
          <w:szCs w:val="28"/>
        </w:rPr>
        <w:t>та</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джерела</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фінансування</w:t>
      </w:r>
      <w:r w:rsidRPr="00B07EAC">
        <w:rPr>
          <w:rFonts w:ascii="Times New Roman" w:eastAsia="Arial" w:hAnsi="Times New Roman" w:cs="Times New Roman"/>
          <w:b/>
          <w:bCs/>
          <w:spacing w:val="-5"/>
          <w:sz w:val="28"/>
          <w:szCs w:val="28"/>
        </w:rPr>
        <w:t xml:space="preserve"> </w:t>
      </w:r>
      <w:r w:rsidRPr="00B07EAC">
        <w:rPr>
          <w:rFonts w:ascii="Times New Roman" w:eastAsia="Arial" w:hAnsi="Times New Roman" w:cs="Times New Roman"/>
          <w:b/>
          <w:bCs/>
          <w:spacing w:val="-2"/>
          <w:sz w:val="28"/>
          <w:szCs w:val="28"/>
        </w:rPr>
        <w:t>Програми</w:t>
      </w:r>
    </w:p>
    <w:p w:rsidR="00B07EAC" w:rsidRPr="00B07EAC" w:rsidRDefault="00B07EAC" w:rsidP="00B07EAC">
      <w:pPr>
        <w:tabs>
          <w:tab w:val="left" w:pos="567"/>
        </w:tabs>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Фінансування заходів на виконання Програми здійснюватиметься за рахунок коштів бюджету Гайсинської міської територіальної громади із залученням інших джерел фінансування не заборонених законодавством. Видатки на виконання заходів Програми щороку передбачатимуться при формуванні показників бюджету Гайсинської міської територіальної громади, виходячи з реальних можливостей. </w:t>
      </w:r>
    </w:p>
    <w:p w:rsidR="00B07EAC" w:rsidRPr="00B07EAC" w:rsidRDefault="00B07EAC" w:rsidP="00B07EAC">
      <w:pPr>
        <w:tabs>
          <w:tab w:val="left" w:pos="567"/>
        </w:tabs>
        <w:spacing w:after="0"/>
        <w:jc w:val="both"/>
        <w:rPr>
          <w:rFonts w:ascii="Times New Roman" w:hAnsi="Times New Roman" w:cs="Times New Roman"/>
          <w:sz w:val="28"/>
          <w:szCs w:val="28"/>
        </w:rPr>
      </w:pPr>
      <w:r w:rsidRPr="00B07EAC">
        <w:rPr>
          <w:rFonts w:ascii="Times New Roman" w:hAnsi="Times New Roman" w:cs="Times New Roman"/>
          <w:sz w:val="28"/>
          <w:szCs w:val="28"/>
        </w:rPr>
        <w:tab/>
        <w:t>В ході реалізації заходів програми можливі коригування змін, уточнення, доповнення, пов’язані з реальними можливостями міського бюджету у відповідний рік передбаченими на реалізацію розділів програми.</w:t>
      </w:r>
    </w:p>
    <w:p w:rsidR="00B07EAC" w:rsidRPr="00B07EAC" w:rsidRDefault="00B07EAC" w:rsidP="00B07EAC">
      <w:pPr>
        <w:tabs>
          <w:tab w:val="left" w:pos="426"/>
        </w:tabs>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З метою системного аналізу Програми проводитиметься щорічний моніторинг виконання передбачених заходів.</w:t>
      </w:r>
    </w:p>
    <w:p w:rsidR="00B07EAC" w:rsidRPr="00B07EAC" w:rsidRDefault="00B07EAC" w:rsidP="00B07EAC">
      <w:pPr>
        <w:tabs>
          <w:tab w:val="left" w:pos="567"/>
          <w:tab w:val="left" w:pos="709"/>
        </w:tabs>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Ресурсне забезпечення Програми наведено в додатку 2.</w:t>
      </w:r>
    </w:p>
    <w:p w:rsidR="00B07EAC" w:rsidRPr="00B07EAC" w:rsidRDefault="00B07EAC" w:rsidP="00B07EAC">
      <w:pPr>
        <w:jc w:val="center"/>
        <w:rPr>
          <w:rFonts w:ascii="Times New Roman" w:eastAsia="Arial" w:hAnsi="Times New Roman" w:cs="Times New Roman"/>
          <w:b/>
          <w:bCs/>
          <w:spacing w:val="-2"/>
          <w:sz w:val="28"/>
          <w:szCs w:val="28"/>
        </w:rPr>
      </w:pPr>
      <w:r w:rsidRPr="00B07EAC">
        <w:rPr>
          <w:rFonts w:ascii="Times New Roman" w:eastAsia="Arial" w:hAnsi="Times New Roman" w:cs="Times New Roman"/>
          <w:b/>
          <w:bCs/>
          <w:sz w:val="28"/>
          <w:szCs w:val="28"/>
        </w:rPr>
        <w:t>6.Строки</w:t>
      </w:r>
      <w:r w:rsidRPr="00B07EAC">
        <w:rPr>
          <w:rFonts w:ascii="Times New Roman" w:eastAsia="Arial" w:hAnsi="Times New Roman" w:cs="Times New Roman"/>
          <w:b/>
          <w:bCs/>
          <w:spacing w:val="-4"/>
          <w:sz w:val="28"/>
          <w:szCs w:val="28"/>
        </w:rPr>
        <w:t xml:space="preserve"> </w:t>
      </w:r>
      <w:r w:rsidRPr="00B07EAC">
        <w:rPr>
          <w:rFonts w:ascii="Times New Roman" w:eastAsia="Arial" w:hAnsi="Times New Roman" w:cs="Times New Roman"/>
          <w:b/>
          <w:bCs/>
          <w:sz w:val="28"/>
          <w:szCs w:val="28"/>
        </w:rPr>
        <w:t>та</w:t>
      </w:r>
      <w:r w:rsidRPr="00B07EAC">
        <w:rPr>
          <w:rFonts w:ascii="Times New Roman" w:eastAsia="Arial" w:hAnsi="Times New Roman" w:cs="Times New Roman"/>
          <w:b/>
          <w:bCs/>
          <w:spacing w:val="-6"/>
          <w:sz w:val="28"/>
          <w:szCs w:val="28"/>
        </w:rPr>
        <w:t xml:space="preserve"> </w:t>
      </w:r>
      <w:r w:rsidRPr="00B07EAC">
        <w:rPr>
          <w:rFonts w:ascii="Times New Roman" w:eastAsia="Arial" w:hAnsi="Times New Roman" w:cs="Times New Roman"/>
          <w:b/>
          <w:bCs/>
          <w:sz w:val="28"/>
          <w:szCs w:val="28"/>
        </w:rPr>
        <w:t>етапи</w:t>
      </w:r>
      <w:r w:rsidRPr="00B07EAC">
        <w:rPr>
          <w:rFonts w:ascii="Times New Roman" w:eastAsia="Arial" w:hAnsi="Times New Roman" w:cs="Times New Roman"/>
          <w:b/>
          <w:bCs/>
          <w:spacing w:val="-5"/>
          <w:sz w:val="28"/>
          <w:szCs w:val="28"/>
        </w:rPr>
        <w:t xml:space="preserve"> </w:t>
      </w:r>
      <w:r w:rsidRPr="00B07EAC">
        <w:rPr>
          <w:rFonts w:ascii="Times New Roman" w:eastAsia="Arial" w:hAnsi="Times New Roman" w:cs="Times New Roman"/>
          <w:b/>
          <w:bCs/>
          <w:sz w:val="28"/>
          <w:szCs w:val="28"/>
        </w:rPr>
        <w:t>виконання</w:t>
      </w:r>
      <w:r w:rsidRPr="00B07EAC">
        <w:rPr>
          <w:rFonts w:ascii="Times New Roman" w:eastAsia="Arial" w:hAnsi="Times New Roman" w:cs="Times New Roman"/>
          <w:b/>
          <w:bCs/>
          <w:spacing w:val="-4"/>
          <w:sz w:val="28"/>
          <w:szCs w:val="28"/>
        </w:rPr>
        <w:t xml:space="preserve"> </w:t>
      </w:r>
      <w:r w:rsidRPr="00B07EAC">
        <w:rPr>
          <w:rFonts w:ascii="Times New Roman" w:eastAsia="Arial" w:hAnsi="Times New Roman" w:cs="Times New Roman"/>
          <w:b/>
          <w:bCs/>
          <w:spacing w:val="-2"/>
          <w:sz w:val="28"/>
          <w:szCs w:val="28"/>
        </w:rPr>
        <w:t>Програми</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Початок дії Програми: 1 січня 2026 року. </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Закінчення дії Програми: 31 грудня 2028 року.</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Розробник залишає за собою право вносити зміни та доповнення з урахуванням прийнятих нормативних актів.</w:t>
      </w:r>
    </w:p>
    <w:p w:rsidR="00B07EAC" w:rsidRPr="00B07EAC" w:rsidRDefault="00B07EAC" w:rsidP="00B07EAC">
      <w:pPr>
        <w:tabs>
          <w:tab w:val="left" w:pos="567"/>
        </w:tabs>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Програма реалізується в один етап.</w:t>
      </w:r>
    </w:p>
    <w:p w:rsidR="00B07EAC" w:rsidRPr="00B07EAC" w:rsidRDefault="00B07EAC" w:rsidP="00B07EAC">
      <w:pPr>
        <w:jc w:val="center"/>
        <w:rPr>
          <w:rFonts w:ascii="Times New Roman" w:eastAsia="Arial" w:hAnsi="Times New Roman" w:cs="Times New Roman"/>
          <w:b/>
          <w:bCs/>
          <w:spacing w:val="-2"/>
          <w:sz w:val="28"/>
          <w:szCs w:val="28"/>
        </w:rPr>
      </w:pPr>
      <w:r w:rsidRPr="00B07EAC">
        <w:rPr>
          <w:rFonts w:ascii="Calibri" w:eastAsia="Arial" w:hAnsi="Calibri"/>
          <w:b/>
          <w:bCs/>
          <w:sz w:val="28"/>
          <w:szCs w:val="28"/>
        </w:rPr>
        <w:t>7</w:t>
      </w:r>
      <w:r w:rsidRPr="00B07EAC">
        <w:rPr>
          <w:rFonts w:ascii="Times New Roman" w:eastAsia="Arial" w:hAnsi="Times New Roman" w:cs="Times New Roman"/>
          <w:b/>
          <w:bCs/>
          <w:sz w:val="28"/>
          <w:szCs w:val="28"/>
        </w:rPr>
        <w:t>.Очікувані</w:t>
      </w:r>
      <w:r w:rsidRPr="00B07EAC">
        <w:rPr>
          <w:rFonts w:ascii="Times New Roman" w:eastAsia="Arial" w:hAnsi="Times New Roman" w:cs="Times New Roman"/>
          <w:b/>
          <w:bCs/>
          <w:spacing w:val="-11"/>
          <w:sz w:val="28"/>
          <w:szCs w:val="28"/>
        </w:rPr>
        <w:t xml:space="preserve"> </w:t>
      </w:r>
      <w:r w:rsidRPr="00B07EAC">
        <w:rPr>
          <w:rFonts w:ascii="Times New Roman" w:eastAsia="Arial" w:hAnsi="Times New Roman" w:cs="Times New Roman"/>
          <w:b/>
          <w:bCs/>
          <w:sz w:val="28"/>
          <w:szCs w:val="28"/>
        </w:rPr>
        <w:t>результати</w:t>
      </w:r>
      <w:r w:rsidRPr="00B07EAC">
        <w:rPr>
          <w:rFonts w:ascii="Times New Roman" w:eastAsia="Arial" w:hAnsi="Times New Roman" w:cs="Times New Roman"/>
          <w:b/>
          <w:bCs/>
          <w:spacing w:val="-11"/>
          <w:sz w:val="28"/>
          <w:szCs w:val="28"/>
        </w:rPr>
        <w:t xml:space="preserve"> </w:t>
      </w:r>
      <w:r w:rsidRPr="00B07EAC">
        <w:rPr>
          <w:rFonts w:ascii="Times New Roman" w:eastAsia="Arial" w:hAnsi="Times New Roman" w:cs="Times New Roman"/>
          <w:b/>
          <w:bCs/>
          <w:sz w:val="28"/>
          <w:szCs w:val="28"/>
        </w:rPr>
        <w:t>виконання</w:t>
      </w:r>
      <w:r w:rsidRPr="00B07EAC">
        <w:rPr>
          <w:rFonts w:ascii="Times New Roman" w:eastAsia="Arial" w:hAnsi="Times New Roman" w:cs="Times New Roman"/>
          <w:b/>
          <w:bCs/>
          <w:spacing w:val="-10"/>
          <w:sz w:val="28"/>
          <w:szCs w:val="28"/>
        </w:rPr>
        <w:t xml:space="preserve"> </w:t>
      </w:r>
      <w:r w:rsidRPr="00B07EAC">
        <w:rPr>
          <w:rFonts w:ascii="Times New Roman" w:eastAsia="Arial" w:hAnsi="Times New Roman" w:cs="Times New Roman"/>
          <w:b/>
          <w:bCs/>
          <w:spacing w:val="-2"/>
          <w:sz w:val="28"/>
          <w:szCs w:val="28"/>
        </w:rPr>
        <w:t>Програми</w:t>
      </w:r>
    </w:p>
    <w:p w:rsidR="00B07EAC" w:rsidRPr="00B07EAC" w:rsidRDefault="00B07EAC" w:rsidP="00B07EAC">
      <w:pPr>
        <w:tabs>
          <w:tab w:val="left" w:pos="567"/>
          <w:tab w:val="left" w:pos="1650"/>
        </w:tabs>
        <w:spacing w:after="0"/>
        <w:rPr>
          <w:rFonts w:ascii="Times New Roman" w:hAnsi="Times New Roman" w:cs="Times New Roman"/>
          <w:b/>
          <w:sz w:val="28"/>
          <w:szCs w:val="28"/>
        </w:rPr>
      </w:pPr>
      <w:r w:rsidRPr="00B07EAC">
        <w:rPr>
          <w:rFonts w:ascii="Times New Roman" w:hAnsi="Times New Roman" w:cs="Times New Roman"/>
          <w:sz w:val="28"/>
          <w:szCs w:val="28"/>
        </w:rPr>
        <w:t xml:space="preserve">        Реалізація даної Програми дозволить:</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підвищити рівень охоплення найбільш соціально незахищених верств населення соціальними гарантіями; </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вирішити проблеми фінансового та соціального забезпечення відповідних категорій населення; </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створити систему своєчасного реагування щодо надання необхідної допомоги потребуючим громадянам для зниження соціальної напруги у суспільстві. </w:t>
      </w:r>
    </w:p>
    <w:p w:rsidR="00B07EAC" w:rsidRPr="00B07EAC" w:rsidRDefault="00B07EAC" w:rsidP="00B07EAC">
      <w:pPr>
        <w:tabs>
          <w:tab w:val="left" w:pos="567"/>
        </w:tabs>
        <w:spacing w:after="0"/>
        <w:jc w:val="both"/>
        <w:rPr>
          <w:rFonts w:ascii="Times New Roman" w:hAnsi="Times New Roman" w:cs="Times New Roman"/>
          <w:sz w:val="28"/>
          <w:szCs w:val="28"/>
        </w:rPr>
      </w:pPr>
      <w:r w:rsidRPr="00B07EAC">
        <w:rPr>
          <w:rFonts w:ascii="Times New Roman" w:hAnsi="Times New Roman" w:cs="Times New Roman"/>
          <w:sz w:val="28"/>
          <w:szCs w:val="28"/>
        </w:rPr>
        <w:t xml:space="preserve">        Виконання Програми забезпечить:</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lastRenderedPageBreak/>
        <w:t>- організаційно-правову, інформаційну, матеріальну, соціально-побутову підтримку осіб пільгової категорії;</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покращення рівня життя малозабезпечених верств населення з числа одиноких осіб похилого віку,  осіб з інвалідністю та дітей з інвалідністю;</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фінансову підтримку особам, які опинилися в складних життєвих обставинах у зв’язку з важкою хворобою, стихійним лихом чи надзвичайною ситуацією;</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часткове компенсування матеріальних витрат на  поховання  родичів  малозабезпечених жителів;</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надання пільг окремим категоріям громадян з оплати послуг зв’язку;</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 надання соціальних гарантій фізичним особам, які надають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p w:rsidR="00B07EAC" w:rsidRPr="00B07EAC" w:rsidRDefault="00B07EAC" w:rsidP="00B07EAC">
      <w:pPr>
        <w:tabs>
          <w:tab w:val="left" w:pos="567"/>
          <w:tab w:val="left" w:pos="1650"/>
        </w:tabs>
        <w:jc w:val="both"/>
        <w:rPr>
          <w:rFonts w:ascii="Times New Roman" w:hAnsi="Times New Roman" w:cs="Times New Roman"/>
          <w:sz w:val="28"/>
          <w:szCs w:val="28"/>
        </w:rPr>
      </w:pPr>
      <w:r w:rsidRPr="00B07EAC">
        <w:rPr>
          <w:rFonts w:ascii="Times New Roman" w:hAnsi="Times New Roman" w:cs="Times New Roman"/>
          <w:sz w:val="28"/>
          <w:szCs w:val="28"/>
        </w:rPr>
        <w:t xml:space="preserve">        Завдяки реалізації Програми буде досягнута основна мета – реалізація на території громади державної політики у сфері соціального захисту населення, створення фінансових, організаційно – правових механізмів для досягнення позитивних зрушень щодо рівня та якості життя соціально незахищених мешканців громади, забезпечення додаткових до встановлених законодавством гарантій, щодо соціального захисту окремих категорій мешканців громади,  за рахунок можливостей місцевого самоврядування та у співпраці з громадськістю.</w:t>
      </w:r>
    </w:p>
    <w:p w:rsidR="00B07EAC" w:rsidRPr="00B07EAC" w:rsidRDefault="00B07EAC" w:rsidP="00B07EAC">
      <w:pPr>
        <w:widowControl w:val="0"/>
        <w:autoSpaceDE w:val="0"/>
        <w:autoSpaceDN w:val="0"/>
        <w:spacing w:after="0" w:line="240" w:lineRule="auto"/>
        <w:jc w:val="center"/>
        <w:outlineLvl w:val="2"/>
        <w:rPr>
          <w:rFonts w:ascii="Times New Roman" w:eastAsia="Arial" w:hAnsi="Times New Roman" w:cs="Times New Roman"/>
          <w:b/>
          <w:bCs/>
          <w:spacing w:val="-2"/>
          <w:sz w:val="28"/>
          <w:szCs w:val="28"/>
        </w:rPr>
      </w:pPr>
      <w:r w:rsidRPr="00B07EAC">
        <w:rPr>
          <w:rFonts w:ascii="Times New Roman" w:eastAsia="Arial" w:hAnsi="Times New Roman" w:cs="Times New Roman"/>
          <w:b/>
          <w:bCs/>
          <w:sz w:val="28"/>
          <w:szCs w:val="28"/>
        </w:rPr>
        <w:t>8.Координація</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та</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контроль</w:t>
      </w:r>
      <w:r w:rsidRPr="00B07EAC">
        <w:rPr>
          <w:rFonts w:ascii="Times New Roman" w:eastAsia="Arial" w:hAnsi="Times New Roman" w:cs="Times New Roman"/>
          <w:b/>
          <w:bCs/>
          <w:spacing w:val="-3"/>
          <w:sz w:val="28"/>
          <w:szCs w:val="28"/>
        </w:rPr>
        <w:t xml:space="preserve"> </w:t>
      </w:r>
      <w:r w:rsidRPr="00B07EAC">
        <w:rPr>
          <w:rFonts w:ascii="Times New Roman" w:eastAsia="Arial" w:hAnsi="Times New Roman" w:cs="Times New Roman"/>
          <w:b/>
          <w:bCs/>
          <w:sz w:val="28"/>
          <w:szCs w:val="28"/>
        </w:rPr>
        <w:t>за</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ходом</w:t>
      </w:r>
      <w:r w:rsidRPr="00B07EAC">
        <w:rPr>
          <w:rFonts w:ascii="Times New Roman" w:eastAsia="Arial" w:hAnsi="Times New Roman" w:cs="Times New Roman"/>
          <w:b/>
          <w:bCs/>
          <w:spacing w:val="-7"/>
          <w:sz w:val="28"/>
          <w:szCs w:val="28"/>
        </w:rPr>
        <w:t xml:space="preserve"> </w:t>
      </w:r>
      <w:r w:rsidRPr="00B07EAC">
        <w:rPr>
          <w:rFonts w:ascii="Times New Roman" w:eastAsia="Arial" w:hAnsi="Times New Roman" w:cs="Times New Roman"/>
          <w:b/>
          <w:bCs/>
          <w:sz w:val="28"/>
          <w:szCs w:val="28"/>
        </w:rPr>
        <w:t>виконання</w:t>
      </w:r>
      <w:r w:rsidRPr="00B07EAC">
        <w:rPr>
          <w:rFonts w:ascii="Times New Roman" w:eastAsia="Arial" w:hAnsi="Times New Roman" w:cs="Times New Roman"/>
          <w:b/>
          <w:bCs/>
          <w:spacing w:val="-6"/>
          <w:sz w:val="28"/>
          <w:szCs w:val="28"/>
        </w:rPr>
        <w:t xml:space="preserve"> </w:t>
      </w:r>
      <w:r w:rsidRPr="00B07EAC">
        <w:rPr>
          <w:rFonts w:ascii="Times New Roman" w:eastAsia="Arial" w:hAnsi="Times New Roman" w:cs="Times New Roman"/>
          <w:b/>
          <w:bCs/>
          <w:spacing w:val="-2"/>
          <w:sz w:val="28"/>
          <w:szCs w:val="28"/>
        </w:rPr>
        <w:t>Програми</w:t>
      </w:r>
    </w:p>
    <w:p w:rsidR="00B07EAC" w:rsidRPr="00B07EAC" w:rsidRDefault="00B07EAC" w:rsidP="00B07EAC">
      <w:pPr>
        <w:widowControl w:val="0"/>
        <w:autoSpaceDE w:val="0"/>
        <w:autoSpaceDN w:val="0"/>
        <w:spacing w:after="0" w:line="240" w:lineRule="auto"/>
        <w:jc w:val="both"/>
        <w:outlineLvl w:val="2"/>
        <w:rPr>
          <w:rFonts w:ascii="Times New Roman" w:eastAsia="Arial" w:hAnsi="Times New Roman" w:cs="Times New Roman"/>
          <w:b/>
          <w:bCs/>
          <w:sz w:val="28"/>
          <w:szCs w:val="28"/>
        </w:rPr>
      </w:pP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Здійснення заходів, визначених Програмою, покладається на виконавців, визначених у Програмі.</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Контроль за виконанням даної Програми покладено на відділ соціального захисту Гайсинської міської ради, як головного розпорядника коштів міського бюджету для виконання заходів Програми.</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Відділ соціального захисту Гайсинської міської ради раз на рік до 15 лютого року, наступного за звітним подає на розгляд міської ради щорічний звіт про стан виконання Програми.</w:t>
      </w:r>
    </w:p>
    <w:p w:rsidR="00B07EAC" w:rsidRPr="00B07EAC" w:rsidRDefault="00B07EAC" w:rsidP="00B07EAC">
      <w:pPr>
        <w:spacing w:after="0" w:line="240" w:lineRule="auto"/>
        <w:jc w:val="both"/>
        <w:rPr>
          <w:rFonts w:ascii="Times New Roman" w:eastAsia="Arial" w:hAnsi="Times New Roman" w:cs="Times New Roman"/>
          <w:sz w:val="28"/>
          <w:szCs w:val="28"/>
        </w:rPr>
      </w:pPr>
      <w:r w:rsidRPr="00B07EAC">
        <w:rPr>
          <w:rFonts w:ascii="Times New Roman" w:eastAsia="Arial" w:hAnsi="Times New Roman" w:cs="Times New Roman"/>
          <w:sz w:val="28"/>
          <w:szCs w:val="28"/>
        </w:rPr>
        <w:t xml:space="preserve">Дострокове припинення виконання Програми відбувається за  поданням відділу соціального захисту у разі втрати актуальності основної її мети, припинення фінансування завдань і заходів Програми. </w:t>
      </w:r>
      <w:r w:rsidRPr="00B07EAC">
        <w:rPr>
          <w:rFonts w:ascii="Times New Roman" w:eastAsia="Batang" w:hAnsi="Times New Roman" w:cs="Times New Roman"/>
          <w:sz w:val="28"/>
          <w:szCs w:val="28"/>
          <w:lang w:eastAsia="ru-RU"/>
        </w:rPr>
        <w:t>Рішення</w:t>
      </w:r>
      <w:r w:rsidRPr="00B07EAC">
        <w:rPr>
          <w:rFonts w:ascii="Times New Roman" w:eastAsia="Batang" w:hAnsi="Times New Roman" w:cs="Times New Roman"/>
          <w:spacing w:val="80"/>
          <w:w w:val="150"/>
          <w:sz w:val="28"/>
          <w:szCs w:val="28"/>
          <w:lang w:eastAsia="ru-RU"/>
        </w:rPr>
        <w:t xml:space="preserve"> </w:t>
      </w:r>
      <w:r w:rsidRPr="00B07EAC">
        <w:rPr>
          <w:rFonts w:ascii="Times New Roman" w:eastAsia="Batang" w:hAnsi="Times New Roman" w:cs="Times New Roman"/>
          <w:sz w:val="28"/>
          <w:szCs w:val="28"/>
          <w:lang w:eastAsia="ru-RU"/>
        </w:rPr>
        <w:t>про</w:t>
      </w:r>
      <w:r w:rsidRPr="00B07EAC">
        <w:rPr>
          <w:rFonts w:ascii="Times New Roman" w:eastAsia="Batang" w:hAnsi="Times New Roman" w:cs="Times New Roman"/>
          <w:spacing w:val="80"/>
          <w:w w:val="150"/>
          <w:sz w:val="28"/>
          <w:szCs w:val="28"/>
          <w:lang w:eastAsia="ru-RU"/>
        </w:rPr>
        <w:t xml:space="preserve"> </w:t>
      </w:r>
      <w:r w:rsidRPr="00B07EAC">
        <w:rPr>
          <w:rFonts w:ascii="Times New Roman" w:eastAsia="Batang" w:hAnsi="Times New Roman" w:cs="Times New Roman"/>
          <w:sz w:val="28"/>
          <w:szCs w:val="28"/>
          <w:lang w:eastAsia="ru-RU"/>
        </w:rPr>
        <w:t>дострокове</w:t>
      </w:r>
      <w:r w:rsidRPr="00B07EAC">
        <w:rPr>
          <w:rFonts w:ascii="Times New Roman" w:eastAsia="Batang" w:hAnsi="Times New Roman" w:cs="Times New Roman"/>
          <w:spacing w:val="80"/>
          <w:w w:val="150"/>
          <w:sz w:val="28"/>
          <w:szCs w:val="28"/>
          <w:lang w:eastAsia="ru-RU"/>
        </w:rPr>
        <w:t xml:space="preserve"> </w:t>
      </w:r>
      <w:r w:rsidRPr="00B07EAC">
        <w:rPr>
          <w:rFonts w:ascii="Times New Roman" w:eastAsia="Batang" w:hAnsi="Times New Roman" w:cs="Times New Roman"/>
          <w:sz w:val="28"/>
          <w:szCs w:val="28"/>
          <w:lang w:eastAsia="ru-RU"/>
        </w:rPr>
        <w:t>припинення</w:t>
      </w:r>
      <w:r w:rsidRPr="00B07EAC">
        <w:rPr>
          <w:rFonts w:ascii="Times New Roman" w:eastAsia="Batang" w:hAnsi="Times New Roman" w:cs="Times New Roman"/>
          <w:spacing w:val="80"/>
          <w:w w:val="150"/>
          <w:sz w:val="28"/>
          <w:szCs w:val="28"/>
          <w:lang w:eastAsia="ru-RU"/>
        </w:rPr>
        <w:t xml:space="preserve"> </w:t>
      </w:r>
      <w:r w:rsidRPr="00B07EAC">
        <w:rPr>
          <w:rFonts w:ascii="Times New Roman" w:eastAsia="Batang" w:hAnsi="Times New Roman" w:cs="Times New Roman"/>
          <w:sz w:val="28"/>
          <w:szCs w:val="28"/>
          <w:lang w:eastAsia="ru-RU"/>
        </w:rPr>
        <w:t>Програми</w:t>
      </w:r>
      <w:r w:rsidRPr="00B07EAC">
        <w:rPr>
          <w:rFonts w:ascii="Times New Roman" w:eastAsia="Batang" w:hAnsi="Times New Roman" w:cs="Times New Roman"/>
          <w:spacing w:val="80"/>
          <w:w w:val="150"/>
          <w:sz w:val="28"/>
          <w:szCs w:val="28"/>
          <w:lang w:eastAsia="ru-RU"/>
        </w:rPr>
        <w:t xml:space="preserve"> </w:t>
      </w:r>
      <w:r w:rsidRPr="00B07EAC">
        <w:rPr>
          <w:rFonts w:ascii="Times New Roman" w:eastAsia="Batang" w:hAnsi="Times New Roman" w:cs="Times New Roman"/>
          <w:sz w:val="28"/>
          <w:szCs w:val="28"/>
          <w:lang w:eastAsia="ru-RU"/>
        </w:rPr>
        <w:t xml:space="preserve">ухвалює Гайсинська міська </w:t>
      </w:r>
      <w:r w:rsidRPr="00B07EAC">
        <w:rPr>
          <w:rFonts w:ascii="Times New Roman" w:eastAsia="Batang" w:hAnsi="Times New Roman" w:cs="Times New Roman"/>
          <w:spacing w:val="-2"/>
          <w:sz w:val="28"/>
          <w:szCs w:val="28"/>
          <w:lang w:eastAsia="ru-RU"/>
        </w:rPr>
        <w:t>рада.</w:t>
      </w:r>
    </w:p>
    <w:p w:rsidR="00B07EAC" w:rsidRPr="00B07EAC" w:rsidRDefault="00B07EAC" w:rsidP="00B07EAC">
      <w:pPr>
        <w:spacing w:after="0"/>
        <w:jc w:val="both"/>
        <w:rPr>
          <w:rFonts w:ascii="Times New Roman" w:hAnsi="Times New Roman" w:cs="Times New Roman"/>
          <w:sz w:val="28"/>
          <w:szCs w:val="28"/>
        </w:rPr>
      </w:pPr>
      <w:r w:rsidRPr="00B07EAC">
        <w:rPr>
          <w:rFonts w:ascii="Times New Roman" w:hAnsi="Times New Roman" w:cs="Times New Roman"/>
          <w:sz w:val="28"/>
          <w:szCs w:val="28"/>
        </w:rPr>
        <w:t>Координаторами Програми є виконавчий комітет Гайсинської міської ради.</w:t>
      </w:r>
    </w:p>
    <w:p w:rsidR="00B07EAC" w:rsidRPr="00B07EAC" w:rsidRDefault="00B07EAC" w:rsidP="00B07EAC">
      <w:pPr>
        <w:spacing w:after="0"/>
        <w:jc w:val="both"/>
        <w:rPr>
          <w:rFonts w:ascii="Times New Roman" w:hAnsi="Times New Roman" w:cs="Times New Roman"/>
          <w:sz w:val="28"/>
          <w:szCs w:val="28"/>
        </w:rPr>
      </w:pPr>
    </w:p>
    <w:p w:rsidR="00B07EAC" w:rsidRPr="00B07EAC" w:rsidRDefault="00B07EAC" w:rsidP="001239B0">
      <w:pPr>
        <w:spacing w:after="0"/>
        <w:jc w:val="both"/>
        <w:rPr>
          <w:rFonts w:ascii="Times New Roman" w:eastAsia="Batang" w:hAnsi="Times New Roman" w:cs="Times New Roman"/>
          <w:bCs/>
          <w:color w:val="000000"/>
          <w:lang w:eastAsia="ru-RU"/>
        </w:rPr>
      </w:pPr>
      <w:r>
        <w:rPr>
          <w:rFonts w:ascii="Times New Roman" w:hAnsi="Times New Roman" w:cs="Times New Roman"/>
          <w:b/>
          <w:sz w:val="28"/>
          <w:szCs w:val="28"/>
        </w:rPr>
        <w:t xml:space="preserve"> </w:t>
      </w:r>
      <w:r w:rsidRPr="00B07EAC">
        <w:rPr>
          <w:rFonts w:ascii="Times New Roman" w:hAnsi="Times New Roman" w:cs="Times New Roman"/>
          <w:b/>
          <w:sz w:val="28"/>
          <w:szCs w:val="28"/>
        </w:rPr>
        <w:t xml:space="preserve">Міський голова                                </w:t>
      </w:r>
      <w:r>
        <w:rPr>
          <w:rFonts w:ascii="Times New Roman" w:hAnsi="Times New Roman" w:cs="Times New Roman"/>
          <w:b/>
          <w:sz w:val="28"/>
          <w:szCs w:val="28"/>
        </w:rPr>
        <w:t xml:space="preserve">             </w:t>
      </w:r>
      <w:r w:rsidRPr="00B07EAC">
        <w:rPr>
          <w:rFonts w:ascii="Times New Roman" w:hAnsi="Times New Roman" w:cs="Times New Roman"/>
          <w:b/>
          <w:sz w:val="28"/>
          <w:szCs w:val="28"/>
        </w:rPr>
        <w:t xml:space="preserve">                 Анатолій ГУК</w:t>
      </w:r>
      <w:r w:rsidRPr="00B07EAC">
        <w:rPr>
          <w:rFonts w:ascii="Times New Roman" w:eastAsia="Batang" w:hAnsi="Times New Roman" w:cs="Times New Roman"/>
          <w:bCs/>
          <w:color w:val="000000"/>
          <w:lang w:eastAsia="ru-RU"/>
        </w:rPr>
        <w:t xml:space="preserve">  </w:t>
      </w:r>
    </w:p>
    <w:p w:rsidR="00B07EAC" w:rsidRDefault="00B07EAC" w:rsidP="00B07EAC">
      <w:pPr>
        <w:spacing w:after="0" w:line="240" w:lineRule="auto"/>
        <w:rPr>
          <w:rFonts w:ascii="Times New Roman" w:eastAsia="Batang" w:hAnsi="Times New Roman" w:cs="Times New Roman"/>
          <w:bCs/>
          <w:color w:val="000000"/>
          <w:lang w:eastAsia="ru-RU"/>
        </w:rPr>
        <w:sectPr w:rsidR="00B07EAC" w:rsidSect="001239B0">
          <w:pgSz w:w="11906" w:h="16838"/>
          <w:pgMar w:top="1077" w:right="1701" w:bottom="1134" w:left="1418" w:header="709" w:footer="709" w:gutter="0"/>
          <w:cols w:space="708"/>
          <w:docGrid w:linePitch="360"/>
        </w:sectPr>
      </w:pPr>
    </w:p>
    <w:p w:rsidR="00B07EAC" w:rsidRPr="00B07EAC" w:rsidRDefault="00B07EAC" w:rsidP="00B07EAC">
      <w:pPr>
        <w:spacing w:after="0" w:line="240" w:lineRule="auto"/>
        <w:rPr>
          <w:rFonts w:ascii="Times New Roman" w:eastAsia="Batang" w:hAnsi="Times New Roman" w:cs="Times New Roman"/>
          <w:bCs/>
          <w:color w:val="000000"/>
          <w:lang w:eastAsia="ru-RU"/>
        </w:rPr>
      </w:pPr>
      <w:r w:rsidRPr="00B07EAC">
        <w:rPr>
          <w:rFonts w:ascii="Times New Roman" w:eastAsia="Batang" w:hAnsi="Times New Roman" w:cs="Times New Roman"/>
          <w:bCs/>
          <w:color w:val="000000"/>
          <w:lang w:eastAsia="ru-RU"/>
        </w:rPr>
        <w:lastRenderedPageBreak/>
        <w:t xml:space="preserve">                     </w:t>
      </w:r>
      <w:r>
        <w:rPr>
          <w:rFonts w:ascii="Times New Roman" w:eastAsia="Batang" w:hAnsi="Times New Roman" w:cs="Times New Roman"/>
          <w:bCs/>
          <w:color w:val="000000"/>
          <w:lang w:eastAsia="ru-RU"/>
        </w:rPr>
        <w:t xml:space="preserve">                                                                                                                   </w:t>
      </w:r>
      <w:r w:rsidRPr="00B07EAC">
        <w:rPr>
          <w:rFonts w:ascii="Times New Roman" w:eastAsia="Batang" w:hAnsi="Times New Roman" w:cs="Times New Roman"/>
          <w:bCs/>
          <w:color w:val="000000"/>
          <w:lang w:eastAsia="ru-RU"/>
        </w:rPr>
        <w:t xml:space="preserve">Додаток 2 </w:t>
      </w:r>
    </w:p>
    <w:p w:rsidR="00B07EAC" w:rsidRPr="00B07EAC" w:rsidRDefault="00B07EAC" w:rsidP="00B07EAC">
      <w:pPr>
        <w:spacing w:after="0" w:line="240" w:lineRule="auto"/>
        <w:rPr>
          <w:rFonts w:ascii="Times New Roman" w:eastAsia="Batang" w:hAnsi="Times New Roman" w:cs="Times New Roman"/>
          <w:bCs/>
          <w:color w:val="000000"/>
          <w:lang w:eastAsia="ru-RU"/>
        </w:rPr>
      </w:pPr>
      <w:r w:rsidRPr="00B07EAC">
        <w:rPr>
          <w:rFonts w:ascii="Times New Roman" w:eastAsia="Batang" w:hAnsi="Times New Roman" w:cs="Times New Roman"/>
          <w:bCs/>
          <w:color w:val="000000"/>
          <w:lang w:eastAsia="ru-RU"/>
        </w:rPr>
        <w:t xml:space="preserve">                      </w:t>
      </w:r>
      <w:r>
        <w:rPr>
          <w:rFonts w:ascii="Times New Roman" w:eastAsia="Batang" w:hAnsi="Times New Roman" w:cs="Times New Roman"/>
          <w:bCs/>
          <w:color w:val="000000"/>
          <w:lang w:eastAsia="ru-RU"/>
        </w:rPr>
        <w:t xml:space="preserve">                                                                                                                  </w:t>
      </w:r>
      <w:r w:rsidRPr="00B07EAC">
        <w:rPr>
          <w:rFonts w:ascii="Times New Roman" w:eastAsia="Batang" w:hAnsi="Times New Roman" w:cs="Times New Roman"/>
          <w:bCs/>
          <w:color w:val="000000"/>
          <w:lang w:eastAsia="ru-RU"/>
        </w:rPr>
        <w:t>до Програми</w:t>
      </w:r>
    </w:p>
    <w:p w:rsidR="00B07EAC" w:rsidRPr="00B07EAC" w:rsidRDefault="00B07EAC" w:rsidP="00B07EAC">
      <w:pPr>
        <w:spacing w:after="0" w:line="240" w:lineRule="auto"/>
        <w:rPr>
          <w:rFonts w:ascii="Times New Roman" w:eastAsia="Batang" w:hAnsi="Times New Roman" w:cs="Times New Roman"/>
          <w:bCs/>
          <w:i/>
          <w:color w:val="000000"/>
          <w:lang w:eastAsia="ru-RU"/>
        </w:rPr>
      </w:pPr>
    </w:p>
    <w:p w:rsidR="00B07EAC" w:rsidRPr="00B07EAC" w:rsidRDefault="00B07EAC" w:rsidP="00B07EAC">
      <w:pPr>
        <w:spacing w:after="0" w:line="240" w:lineRule="auto"/>
        <w:jc w:val="center"/>
        <w:rPr>
          <w:rFonts w:ascii="Times New Roman" w:eastAsia="Batang" w:hAnsi="Times New Roman" w:cs="Times New Roman"/>
          <w:b/>
          <w:bCs/>
          <w:color w:val="000000"/>
          <w:lang w:eastAsia="ru-RU"/>
        </w:rPr>
      </w:pPr>
    </w:p>
    <w:p w:rsidR="00B07EAC" w:rsidRPr="00B07EAC" w:rsidRDefault="00B07EAC" w:rsidP="00B07EAC">
      <w:pPr>
        <w:spacing w:after="0" w:line="240" w:lineRule="auto"/>
        <w:jc w:val="center"/>
        <w:rPr>
          <w:rFonts w:ascii="Times New Roman" w:eastAsia="Batang" w:hAnsi="Times New Roman" w:cs="Times New Roman"/>
          <w:b/>
          <w:bCs/>
          <w:color w:val="000000"/>
          <w:sz w:val="28"/>
          <w:szCs w:val="28"/>
          <w:lang w:eastAsia="ru-RU"/>
        </w:rPr>
      </w:pPr>
      <w:r w:rsidRPr="00B07EAC">
        <w:rPr>
          <w:rFonts w:ascii="Times New Roman" w:eastAsia="Batang" w:hAnsi="Times New Roman" w:cs="Times New Roman"/>
          <w:b/>
          <w:bCs/>
          <w:color w:val="000000"/>
          <w:sz w:val="28"/>
          <w:szCs w:val="28"/>
          <w:lang w:eastAsia="ru-RU"/>
        </w:rPr>
        <w:t>РЕСУРСНЕ ЗАБЕЗПЕЧЕННЯ</w:t>
      </w:r>
    </w:p>
    <w:p w:rsidR="00B07EAC" w:rsidRPr="00B07EAC" w:rsidRDefault="00B07EAC" w:rsidP="00B07EAC">
      <w:pPr>
        <w:spacing w:after="0"/>
        <w:jc w:val="center"/>
        <w:rPr>
          <w:rFonts w:ascii="Times New Roman" w:hAnsi="Times New Roman" w:cs="Times New Roman"/>
          <w:b/>
          <w:sz w:val="28"/>
          <w:szCs w:val="28"/>
        </w:rPr>
      </w:pPr>
      <w:r w:rsidRPr="00B07EAC">
        <w:rPr>
          <w:rFonts w:ascii="Times New Roman" w:hAnsi="Times New Roman" w:cs="Times New Roman"/>
          <w:b/>
          <w:sz w:val="28"/>
          <w:szCs w:val="28"/>
        </w:rPr>
        <w:t>КОМПЛЕКСНОЇ ПРОГРАМИ</w:t>
      </w:r>
    </w:p>
    <w:p w:rsidR="00B07EAC" w:rsidRPr="00B07EAC" w:rsidRDefault="00B07EAC" w:rsidP="00B07EAC">
      <w:pPr>
        <w:spacing w:after="0"/>
        <w:jc w:val="center"/>
        <w:rPr>
          <w:rFonts w:ascii="Times New Roman" w:hAnsi="Times New Roman" w:cs="Times New Roman"/>
          <w:b/>
          <w:sz w:val="28"/>
          <w:szCs w:val="28"/>
        </w:rPr>
      </w:pPr>
      <w:r w:rsidRPr="00B07EAC">
        <w:rPr>
          <w:rFonts w:ascii="Times New Roman" w:hAnsi="Times New Roman" w:cs="Times New Roman"/>
          <w:b/>
          <w:sz w:val="28"/>
          <w:szCs w:val="28"/>
        </w:rPr>
        <w:t xml:space="preserve">«Турбота»  </w:t>
      </w:r>
    </w:p>
    <w:p w:rsidR="00B07EAC" w:rsidRPr="00B07EAC" w:rsidRDefault="00B07EAC" w:rsidP="00B07EAC">
      <w:pPr>
        <w:spacing w:after="0"/>
        <w:jc w:val="center"/>
        <w:rPr>
          <w:rFonts w:ascii="Times New Roman" w:eastAsia="Arial" w:hAnsi="Times New Roman" w:cs="Times New Roman"/>
          <w:b/>
          <w:bCs/>
          <w:color w:val="FF0000"/>
        </w:rPr>
      </w:pPr>
      <w:r w:rsidRPr="00B07EAC">
        <w:rPr>
          <w:rFonts w:ascii="Times New Roman" w:hAnsi="Times New Roman" w:cs="Times New Roman"/>
          <w:b/>
          <w:sz w:val="28"/>
          <w:szCs w:val="28"/>
        </w:rPr>
        <w:t>на 2026-2028 роки</w:t>
      </w:r>
    </w:p>
    <w:p w:rsidR="00B07EAC" w:rsidRPr="00B07EAC" w:rsidRDefault="00B07EAC" w:rsidP="00B07EAC">
      <w:pPr>
        <w:spacing w:after="0" w:line="240" w:lineRule="auto"/>
        <w:jc w:val="center"/>
        <w:rPr>
          <w:rFonts w:ascii="Times New Roman" w:eastAsia="Batang" w:hAnsi="Times New Roman" w:cs="Times New Roman"/>
          <w:b/>
          <w:bCs/>
          <w:color w:val="000000"/>
          <w:sz w:val="28"/>
          <w:szCs w:val="28"/>
          <w:lang w:eastAsia="ru-RU"/>
        </w:rPr>
      </w:pPr>
    </w:p>
    <w:p w:rsidR="00B07EAC" w:rsidRPr="00B07EAC" w:rsidRDefault="00B07EAC" w:rsidP="00B07EAC">
      <w:pPr>
        <w:spacing w:after="0" w:line="240" w:lineRule="auto"/>
        <w:jc w:val="right"/>
        <w:rPr>
          <w:rFonts w:ascii="Times New Roman" w:eastAsia="Batang" w:hAnsi="Times New Roman" w:cs="Times New Roman"/>
          <w:b/>
          <w:bCs/>
          <w:color w:val="000000"/>
          <w:lang w:eastAsia="ru-RU"/>
        </w:rPr>
      </w:pPr>
      <w:r w:rsidRPr="00B07EAC">
        <w:rPr>
          <w:rFonts w:ascii="Times New Roman" w:eastAsia="Batang" w:hAnsi="Times New Roman" w:cs="Times New Roman"/>
          <w:b/>
          <w:bCs/>
          <w:color w:val="000000"/>
          <w:lang w:eastAsia="ru-RU"/>
        </w:rPr>
        <w:t>тис. грн.</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730"/>
        <w:gridCol w:w="1842"/>
        <w:gridCol w:w="1696"/>
        <w:gridCol w:w="1642"/>
      </w:tblGrid>
      <w:tr w:rsidR="00B07EAC" w:rsidRPr="00B07EAC" w:rsidTr="00556107">
        <w:tc>
          <w:tcPr>
            <w:tcW w:w="2660" w:type="dxa"/>
            <w:vMerge w:val="restart"/>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Обсяг коштів, що пропонується залучити на виконання програми</w:t>
            </w:r>
          </w:p>
        </w:tc>
        <w:tc>
          <w:tcPr>
            <w:tcW w:w="5268" w:type="dxa"/>
            <w:gridSpan w:val="3"/>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Етапи виконання Програми</w:t>
            </w:r>
          </w:p>
        </w:tc>
        <w:tc>
          <w:tcPr>
            <w:tcW w:w="1642" w:type="dxa"/>
            <w:vMerge w:val="restart"/>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Всього витрат на виконання програми</w:t>
            </w:r>
          </w:p>
        </w:tc>
      </w:tr>
      <w:tr w:rsidR="00B07EAC" w:rsidRPr="00B07EAC" w:rsidTr="00556107">
        <w:tc>
          <w:tcPr>
            <w:tcW w:w="2660" w:type="dxa"/>
            <w:vMerge/>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p>
        </w:tc>
        <w:tc>
          <w:tcPr>
            <w:tcW w:w="5268" w:type="dxa"/>
            <w:gridSpan w:val="3"/>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1 етап</w:t>
            </w:r>
          </w:p>
        </w:tc>
        <w:tc>
          <w:tcPr>
            <w:tcW w:w="1642" w:type="dxa"/>
            <w:vMerge/>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p>
        </w:tc>
      </w:tr>
      <w:tr w:rsidR="00B07EAC" w:rsidRPr="00B07EAC" w:rsidTr="00556107">
        <w:tc>
          <w:tcPr>
            <w:tcW w:w="2660" w:type="dxa"/>
            <w:vMerge/>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p>
        </w:tc>
        <w:tc>
          <w:tcPr>
            <w:tcW w:w="1730"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2026 рік</w:t>
            </w:r>
          </w:p>
        </w:tc>
        <w:tc>
          <w:tcPr>
            <w:tcW w:w="1842"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2027 рік</w:t>
            </w:r>
          </w:p>
        </w:tc>
        <w:tc>
          <w:tcPr>
            <w:tcW w:w="1696"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2028 рік</w:t>
            </w:r>
          </w:p>
        </w:tc>
        <w:tc>
          <w:tcPr>
            <w:tcW w:w="1642" w:type="dxa"/>
            <w:vMerge/>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p>
        </w:tc>
      </w:tr>
      <w:tr w:rsidR="00B07EAC" w:rsidRPr="00B07EAC" w:rsidTr="00556107">
        <w:tc>
          <w:tcPr>
            <w:tcW w:w="2660"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1</w:t>
            </w:r>
          </w:p>
        </w:tc>
        <w:tc>
          <w:tcPr>
            <w:tcW w:w="1730" w:type="dxa"/>
            <w:shd w:val="clear" w:color="auto" w:fill="FFFFFF"/>
            <w:vAlign w:val="center"/>
          </w:tcPr>
          <w:p w:rsidR="00B07EAC" w:rsidRPr="00B07EAC" w:rsidRDefault="00B07EAC" w:rsidP="00B07EAC">
            <w:pPr>
              <w:tabs>
                <w:tab w:val="left" w:pos="0"/>
              </w:tabs>
              <w:spacing w:after="0" w:line="240" w:lineRule="auto"/>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2</w:t>
            </w:r>
          </w:p>
        </w:tc>
        <w:tc>
          <w:tcPr>
            <w:tcW w:w="1842"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3</w:t>
            </w:r>
          </w:p>
        </w:tc>
        <w:tc>
          <w:tcPr>
            <w:tcW w:w="1696"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4</w:t>
            </w:r>
          </w:p>
        </w:tc>
        <w:tc>
          <w:tcPr>
            <w:tcW w:w="1642" w:type="dxa"/>
            <w:shd w:val="clear" w:color="auto" w:fill="FFFFFF"/>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b/>
                <w:color w:val="000000"/>
                <w:lang w:eastAsia="ru-RU"/>
              </w:rPr>
            </w:pPr>
            <w:r w:rsidRPr="00B07EAC">
              <w:rPr>
                <w:rFonts w:ascii="Times New Roman" w:eastAsia="Batang" w:hAnsi="Times New Roman" w:cs="Times New Roman"/>
                <w:b/>
                <w:color w:val="000000"/>
                <w:lang w:eastAsia="ru-RU"/>
              </w:rPr>
              <w:t>5</w:t>
            </w:r>
          </w:p>
        </w:tc>
      </w:tr>
      <w:tr w:rsidR="00B07EAC" w:rsidRPr="00B07EAC" w:rsidTr="00556107">
        <w:tc>
          <w:tcPr>
            <w:tcW w:w="2660"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Обсяг ресурсів, всього,</w:t>
            </w: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у тому числі:</w:t>
            </w:r>
          </w:p>
        </w:tc>
        <w:tc>
          <w:tcPr>
            <w:tcW w:w="1730"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8076,857</w:t>
            </w:r>
          </w:p>
        </w:tc>
        <w:tc>
          <w:tcPr>
            <w:tcW w:w="1842"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7893,45</w:t>
            </w:r>
          </w:p>
        </w:tc>
        <w:tc>
          <w:tcPr>
            <w:tcW w:w="1696"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8809,55</w:t>
            </w:r>
          </w:p>
        </w:tc>
        <w:tc>
          <w:tcPr>
            <w:tcW w:w="1642"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24779,857</w:t>
            </w:r>
          </w:p>
        </w:tc>
      </w:tr>
      <w:tr w:rsidR="00B07EAC" w:rsidRPr="00B07EAC" w:rsidTr="00556107">
        <w:tc>
          <w:tcPr>
            <w:tcW w:w="2660"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державний бюджет</w:t>
            </w: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842"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696"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642"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r>
      <w:tr w:rsidR="00B07EAC" w:rsidRPr="00B07EAC" w:rsidTr="00556107">
        <w:tc>
          <w:tcPr>
            <w:tcW w:w="2660"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Бюджет Гайсинської територіальної громади</w:t>
            </w:r>
          </w:p>
        </w:tc>
        <w:tc>
          <w:tcPr>
            <w:tcW w:w="1730"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8076,857</w:t>
            </w:r>
          </w:p>
        </w:tc>
        <w:tc>
          <w:tcPr>
            <w:tcW w:w="1842"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7893,45</w:t>
            </w:r>
          </w:p>
        </w:tc>
        <w:tc>
          <w:tcPr>
            <w:tcW w:w="1696"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8809,55</w:t>
            </w:r>
          </w:p>
        </w:tc>
        <w:tc>
          <w:tcPr>
            <w:tcW w:w="1642"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24779,857</w:t>
            </w:r>
          </w:p>
        </w:tc>
      </w:tr>
      <w:tr w:rsidR="00B07EAC" w:rsidRPr="00B07EAC" w:rsidTr="00556107">
        <w:tc>
          <w:tcPr>
            <w:tcW w:w="2660"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кошти інших джерел</w:t>
            </w: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tc>
        <w:tc>
          <w:tcPr>
            <w:tcW w:w="1730"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842"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696" w:type="dxa"/>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p>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c>
          <w:tcPr>
            <w:tcW w:w="1642" w:type="dxa"/>
            <w:vAlign w:val="center"/>
          </w:tcPr>
          <w:p w:rsidR="00B07EAC" w:rsidRPr="00B07EAC" w:rsidRDefault="00B07EAC" w:rsidP="00B07EAC">
            <w:pPr>
              <w:tabs>
                <w:tab w:val="left" w:pos="0"/>
              </w:tabs>
              <w:spacing w:after="0" w:line="240" w:lineRule="auto"/>
              <w:jc w:val="center"/>
              <w:rPr>
                <w:rFonts w:ascii="Times New Roman" w:eastAsia="Batang" w:hAnsi="Times New Roman" w:cs="Times New Roman"/>
                <w:color w:val="000000"/>
                <w:lang w:eastAsia="ru-RU"/>
              </w:rPr>
            </w:pPr>
            <w:r w:rsidRPr="00B07EAC">
              <w:rPr>
                <w:rFonts w:ascii="Times New Roman" w:eastAsia="Batang" w:hAnsi="Times New Roman" w:cs="Times New Roman"/>
                <w:color w:val="000000"/>
                <w:lang w:eastAsia="ru-RU"/>
              </w:rPr>
              <w:t>-</w:t>
            </w:r>
          </w:p>
        </w:tc>
      </w:tr>
    </w:tbl>
    <w:p w:rsidR="00B07EAC" w:rsidRPr="00B07EAC" w:rsidRDefault="00B07EAC" w:rsidP="00B07EAC">
      <w:pPr>
        <w:spacing w:after="0" w:line="240" w:lineRule="auto"/>
        <w:jc w:val="center"/>
        <w:rPr>
          <w:rFonts w:ascii="Times New Roman" w:eastAsia="Batang" w:hAnsi="Times New Roman" w:cs="Times New Roman"/>
          <w:b/>
          <w:bCs/>
          <w:color w:val="000000"/>
          <w:sz w:val="28"/>
          <w:szCs w:val="28"/>
          <w:lang w:eastAsia="ru-RU"/>
        </w:rPr>
      </w:pPr>
    </w:p>
    <w:p w:rsidR="00B07EAC" w:rsidRPr="00B07EAC" w:rsidRDefault="00B07EAC" w:rsidP="00B07EAC">
      <w:pPr>
        <w:spacing w:after="0" w:line="240" w:lineRule="auto"/>
        <w:jc w:val="center"/>
        <w:rPr>
          <w:rFonts w:ascii="Times New Roman" w:eastAsia="Batang" w:hAnsi="Times New Roman" w:cs="Times New Roman"/>
          <w:i/>
          <w:spacing w:val="-2"/>
          <w:lang w:eastAsia="ru-RU"/>
        </w:rPr>
      </w:pPr>
    </w:p>
    <w:p w:rsidR="00B07EAC" w:rsidRPr="00B07EAC" w:rsidRDefault="00B07EAC" w:rsidP="00B07EAC">
      <w:pPr>
        <w:spacing w:after="0" w:line="240" w:lineRule="auto"/>
        <w:jc w:val="both"/>
        <w:rPr>
          <w:rFonts w:ascii="Times New Roman" w:eastAsia="Batang" w:hAnsi="Times New Roman" w:cs="Times New Roman"/>
          <w:sz w:val="20"/>
          <w:szCs w:val="20"/>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r w:rsidRPr="00B07EAC">
        <w:rPr>
          <w:rFonts w:ascii="Times New Roman" w:eastAsia="Batang" w:hAnsi="Times New Roman" w:cs="Times New Roman"/>
          <w:b/>
          <w:bCs/>
          <w:sz w:val="28"/>
          <w:szCs w:val="28"/>
          <w:lang w:eastAsia="ru-RU"/>
        </w:rPr>
        <w:t xml:space="preserve">   Міський голова                                                             Анатолій ГУК</w:t>
      </w: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p>
    <w:p w:rsidR="00B07EAC" w:rsidRDefault="00B07EAC" w:rsidP="00B07EAC">
      <w:pPr>
        <w:spacing w:after="0" w:line="240" w:lineRule="auto"/>
        <w:rPr>
          <w:rFonts w:ascii="Times New Roman" w:eastAsia="Batang" w:hAnsi="Times New Roman" w:cs="Times New Roman"/>
          <w:bCs/>
          <w:color w:val="000000"/>
          <w:sz w:val="20"/>
          <w:szCs w:val="20"/>
          <w:lang w:eastAsia="ru-RU"/>
        </w:rPr>
      </w:pPr>
      <w:r w:rsidRPr="00B07EAC">
        <w:rPr>
          <w:rFonts w:ascii="Times New Roman" w:eastAsia="Batang" w:hAnsi="Times New Roman" w:cs="Times New Roman"/>
          <w:bCs/>
          <w:color w:val="000000"/>
          <w:sz w:val="20"/>
          <w:szCs w:val="20"/>
          <w:lang w:eastAsia="ru-RU"/>
        </w:rPr>
        <w:t xml:space="preserve">                  </w:t>
      </w:r>
    </w:p>
    <w:p w:rsidR="00B07EAC" w:rsidRPr="00B07EAC" w:rsidRDefault="00B07EAC" w:rsidP="00B07EAC">
      <w:pPr>
        <w:spacing w:after="0" w:line="240" w:lineRule="auto"/>
        <w:rPr>
          <w:rFonts w:ascii="Times New Roman" w:eastAsia="Batang" w:hAnsi="Times New Roman" w:cs="Times New Roman"/>
          <w:bCs/>
          <w:color w:val="000000"/>
          <w:sz w:val="20"/>
          <w:szCs w:val="20"/>
          <w:lang w:eastAsia="ru-RU"/>
        </w:rPr>
      </w:pPr>
      <w:r>
        <w:rPr>
          <w:rFonts w:ascii="Times New Roman" w:eastAsia="Batang" w:hAnsi="Times New Roman" w:cs="Times New Roman"/>
          <w:bCs/>
          <w:color w:val="000000"/>
          <w:sz w:val="20"/>
          <w:szCs w:val="20"/>
          <w:lang w:eastAsia="ru-RU"/>
        </w:rPr>
        <w:lastRenderedPageBreak/>
        <w:t xml:space="preserve">                                                                                                                                                            </w:t>
      </w:r>
      <w:r w:rsidRPr="00B07EAC">
        <w:rPr>
          <w:rFonts w:ascii="Times New Roman" w:eastAsia="Batang" w:hAnsi="Times New Roman" w:cs="Times New Roman"/>
          <w:bCs/>
          <w:color w:val="000000"/>
          <w:sz w:val="20"/>
          <w:szCs w:val="20"/>
          <w:lang w:eastAsia="ru-RU"/>
        </w:rPr>
        <w:t>Додаток 3</w:t>
      </w:r>
    </w:p>
    <w:p w:rsidR="00B07EAC" w:rsidRPr="00B07EAC" w:rsidRDefault="00B07EAC" w:rsidP="00B07EAC">
      <w:pPr>
        <w:spacing w:after="0" w:line="240" w:lineRule="auto"/>
        <w:ind w:right="189"/>
        <w:rPr>
          <w:rFonts w:ascii="Times New Roman" w:eastAsia="Batang" w:hAnsi="Times New Roman" w:cs="Times New Roman"/>
          <w:lang w:eastAsia="ru-RU"/>
        </w:rPr>
      </w:pPr>
      <w:r w:rsidRPr="00B07EAC">
        <w:rPr>
          <w:rFonts w:ascii="Times New Roman" w:eastAsia="Batang" w:hAnsi="Times New Roman" w:cs="Times New Roman"/>
          <w:lang w:eastAsia="ru-RU"/>
        </w:rPr>
        <w:t xml:space="preserve">                             </w:t>
      </w:r>
      <w:r>
        <w:rPr>
          <w:rFonts w:ascii="Times New Roman" w:eastAsia="Batang" w:hAnsi="Times New Roman" w:cs="Times New Roman"/>
          <w:lang w:eastAsia="ru-RU"/>
        </w:rPr>
        <w:t xml:space="preserve">                                                                                                                 </w:t>
      </w:r>
      <w:r w:rsidRPr="00B07EAC">
        <w:rPr>
          <w:rFonts w:ascii="Times New Roman" w:eastAsia="Batang" w:hAnsi="Times New Roman" w:cs="Times New Roman"/>
          <w:lang w:eastAsia="ru-RU"/>
        </w:rPr>
        <w:t>до Програми</w:t>
      </w:r>
    </w:p>
    <w:p w:rsidR="00B07EAC" w:rsidRPr="00B07EAC" w:rsidRDefault="00B07EAC" w:rsidP="00B07EAC">
      <w:pPr>
        <w:spacing w:after="0" w:line="240" w:lineRule="auto"/>
        <w:ind w:right="189"/>
        <w:jc w:val="center"/>
        <w:rPr>
          <w:rFonts w:ascii="Times New Roman" w:eastAsia="Batang" w:hAnsi="Times New Roman" w:cs="Times New Roman"/>
          <w:b/>
          <w:lang w:eastAsia="ru-RU"/>
        </w:rPr>
      </w:pPr>
      <w:r w:rsidRPr="00B07EAC">
        <w:rPr>
          <w:rFonts w:ascii="Times New Roman" w:eastAsia="Batang" w:hAnsi="Times New Roman" w:cs="Times New Roman"/>
          <w:b/>
          <w:lang w:eastAsia="ru-RU"/>
        </w:rPr>
        <w:t>Результативні показники</w:t>
      </w:r>
    </w:p>
    <w:p w:rsidR="00B07EAC" w:rsidRPr="00B07EAC" w:rsidRDefault="00B07EAC" w:rsidP="00B07EAC">
      <w:pPr>
        <w:spacing w:after="0" w:line="240" w:lineRule="auto"/>
        <w:ind w:right="189"/>
        <w:jc w:val="center"/>
        <w:rPr>
          <w:rFonts w:ascii="Times New Roman" w:eastAsia="Batang" w:hAnsi="Times New Roman" w:cs="Times New Roman"/>
          <w:b/>
          <w:lang w:eastAsia="ru-RU"/>
        </w:rPr>
      </w:pPr>
      <w:r w:rsidRPr="00B07EAC">
        <w:rPr>
          <w:rFonts w:ascii="Times New Roman" w:eastAsia="Batang" w:hAnsi="Times New Roman" w:cs="Times New Roman"/>
          <w:b/>
          <w:lang w:eastAsia="ru-RU"/>
        </w:rPr>
        <w:t xml:space="preserve">комплексної програми </w:t>
      </w:r>
    </w:p>
    <w:p w:rsidR="00B07EAC" w:rsidRPr="00B07EAC" w:rsidRDefault="00B07EAC" w:rsidP="00B07EAC">
      <w:pPr>
        <w:spacing w:after="0" w:line="240" w:lineRule="auto"/>
        <w:ind w:right="189"/>
        <w:jc w:val="center"/>
        <w:rPr>
          <w:rFonts w:ascii="Times New Roman" w:eastAsia="Batang" w:hAnsi="Times New Roman" w:cs="Times New Roman"/>
          <w:b/>
          <w:lang w:eastAsia="ru-RU"/>
        </w:rPr>
      </w:pPr>
      <w:r w:rsidRPr="00B07EAC">
        <w:rPr>
          <w:rFonts w:ascii="Times New Roman" w:eastAsia="Batang" w:hAnsi="Times New Roman" w:cs="Times New Roman"/>
          <w:b/>
          <w:lang w:eastAsia="ru-RU"/>
        </w:rPr>
        <w:t>«Турбота»</w:t>
      </w:r>
    </w:p>
    <w:p w:rsidR="00B07EAC" w:rsidRPr="00B07EAC" w:rsidRDefault="00B07EAC" w:rsidP="001239B0">
      <w:pPr>
        <w:spacing w:after="0" w:line="240" w:lineRule="auto"/>
        <w:ind w:right="189"/>
        <w:jc w:val="center"/>
        <w:rPr>
          <w:rFonts w:ascii="Times New Roman" w:eastAsia="Batang" w:hAnsi="Times New Roman" w:cs="Times New Roman"/>
          <w:b/>
          <w:lang w:eastAsia="ru-RU"/>
        </w:rPr>
      </w:pPr>
      <w:r w:rsidRPr="00B07EAC">
        <w:rPr>
          <w:rFonts w:ascii="Times New Roman" w:eastAsia="Batang" w:hAnsi="Times New Roman" w:cs="Times New Roman"/>
          <w:b/>
          <w:lang w:eastAsia="ru-RU"/>
        </w:rPr>
        <w:t xml:space="preserve"> на 2026-2028 роки</w:t>
      </w:r>
    </w:p>
    <w:tbl>
      <w:tblPr>
        <w:tblStyle w:val="a9"/>
        <w:tblpPr w:leftFromText="180" w:rightFromText="180" w:vertAnchor="text" w:tblpY="1"/>
        <w:tblOverlap w:val="never"/>
        <w:tblW w:w="9428" w:type="dxa"/>
        <w:tblLayout w:type="fixed"/>
        <w:tblLook w:val="04A0" w:firstRow="1" w:lastRow="0" w:firstColumn="1" w:lastColumn="0" w:noHBand="0" w:noVBand="1"/>
      </w:tblPr>
      <w:tblGrid>
        <w:gridCol w:w="562"/>
        <w:gridCol w:w="1956"/>
        <w:gridCol w:w="2125"/>
        <w:gridCol w:w="1595"/>
        <w:gridCol w:w="1595"/>
        <w:gridCol w:w="1595"/>
      </w:tblGrid>
      <w:tr w:rsidR="00B07EAC" w:rsidRPr="00B07EAC" w:rsidTr="00556107">
        <w:tc>
          <w:tcPr>
            <w:tcW w:w="562" w:type="dxa"/>
            <w:vMerge w:val="restart"/>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з/п</w:t>
            </w:r>
          </w:p>
        </w:tc>
        <w:tc>
          <w:tcPr>
            <w:tcW w:w="1956" w:type="dxa"/>
            <w:vMerge w:val="restart"/>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Завдання</w:t>
            </w:r>
          </w:p>
        </w:tc>
        <w:tc>
          <w:tcPr>
            <w:tcW w:w="6910" w:type="dxa"/>
            <w:gridSpan w:val="4"/>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Результативні показники</w:t>
            </w:r>
          </w:p>
        </w:tc>
      </w:tr>
      <w:tr w:rsidR="00B07EAC" w:rsidRPr="00B07EAC" w:rsidTr="00556107">
        <w:tc>
          <w:tcPr>
            <w:tcW w:w="562" w:type="dxa"/>
            <w:vMerge/>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p>
        </w:tc>
        <w:tc>
          <w:tcPr>
            <w:tcW w:w="2125" w:type="dxa"/>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Назва показника</w:t>
            </w:r>
          </w:p>
        </w:tc>
        <w:tc>
          <w:tcPr>
            <w:tcW w:w="1595" w:type="dxa"/>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2026 рік</w:t>
            </w:r>
          </w:p>
        </w:tc>
        <w:tc>
          <w:tcPr>
            <w:tcW w:w="1595" w:type="dxa"/>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2027 рік</w:t>
            </w:r>
          </w:p>
        </w:tc>
        <w:tc>
          <w:tcPr>
            <w:tcW w:w="1595" w:type="dxa"/>
          </w:tcPr>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2028 рік</w:t>
            </w:r>
          </w:p>
        </w:tc>
      </w:tr>
      <w:tr w:rsidR="00B07EAC" w:rsidRPr="00B07EAC" w:rsidTr="00556107">
        <w:trPr>
          <w:trHeight w:val="412"/>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hAnsi="Times New Roman"/>
                <w:sz w:val="24"/>
                <w:szCs w:val="24"/>
              </w:rPr>
              <w:t>Надання одноразової допомоги на першу новонароджену дитину громади в новому році</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r>
      <w:tr w:rsidR="00B07EAC" w:rsidRPr="00B07EAC" w:rsidTr="00556107">
        <w:trPr>
          <w:trHeight w:val="1018"/>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r>
      <w:tr w:rsidR="00B07EAC" w:rsidRPr="00B07EAC" w:rsidTr="00556107">
        <w:trPr>
          <w:trHeight w:val="595"/>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hAnsi="Times New Roman"/>
                <w:sz w:val="24"/>
                <w:szCs w:val="24"/>
              </w:rPr>
            </w:pPr>
            <w:r w:rsidRPr="00B07EAC">
              <w:rPr>
                <w:rFonts w:ascii="Times New Roman" w:hAnsi="Times New Roman"/>
                <w:sz w:val="24"/>
                <w:szCs w:val="24"/>
              </w:rPr>
              <w:t>Надання одноразової допомоги  при народженні одночасно 2-х та більше дітей мешканцям громади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tc>
      </w:tr>
      <w:tr w:rsidR="00B07EAC" w:rsidRPr="00B07EAC" w:rsidTr="00556107">
        <w:trPr>
          <w:trHeight w:val="765"/>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r>
      <w:tr w:rsidR="00B07EAC" w:rsidRPr="00B07EAC" w:rsidTr="00556107">
        <w:trPr>
          <w:trHeight w:val="208"/>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hAnsi="Times New Roman"/>
                <w:sz w:val="24"/>
                <w:szCs w:val="24"/>
              </w:rPr>
              <w:t>Надання одноразової грошової допомоги при створені сім’ї патронатного вихователя, прийомної сім’ї, ДБСТ</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100,0</w:t>
            </w:r>
          </w:p>
        </w:tc>
      </w:tr>
      <w:tr w:rsidR="00B07EAC" w:rsidRPr="00B07EAC" w:rsidTr="00556107">
        <w:trPr>
          <w:trHeight w:val="570"/>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 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w:t>
            </w:r>
          </w:p>
        </w:tc>
      </w:tr>
      <w:tr w:rsidR="00B07EAC" w:rsidRPr="00B07EAC" w:rsidTr="00556107">
        <w:trPr>
          <w:trHeight w:val="285"/>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hAnsi="Times New Roman"/>
                <w:sz w:val="24"/>
                <w:szCs w:val="24"/>
              </w:rPr>
              <w:t>Призначення і виплата компенсацій фізичним особам, які надають соціальні  послуги відповідно до ПКМУ № 859</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603,0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926,0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926,0</w:t>
            </w:r>
          </w:p>
        </w:tc>
      </w:tr>
      <w:tr w:rsidR="00B07EAC" w:rsidRPr="00B07EAC" w:rsidTr="00556107">
        <w:trPr>
          <w:trHeight w:val="2478"/>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37</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r>
      <w:tr w:rsidR="00B07EAC" w:rsidRPr="00B07EAC" w:rsidTr="00556107">
        <w:trPr>
          <w:trHeight w:val="298"/>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hAnsi="Times New Roman"/>
                <w:sz w:val="24"/>
                <w:szCs w:val="24"/>
              </w:rPr>
              <w:t>Відшкодування вартості надання пільг окремим категоріям громадян з оплати послуг зв’язку</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11</w:t>
            </w:r>
          </w:p>
        </w:tc>
      </w:tr>
      <w:tr w:rsidR="00B07EAC" w:rsidRPr="00B07EAC" w:rsidTr="00556107">
        <w:trPr>
          <w:trHeight w:val="246"/>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hAnsi="Times New Roman"/>
                <w:sz w:val="24"/>
                <w:szCs w:val="24"/>
              </w:rPr>
            </w:pPr>
          </w:p>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Відшкодування компенсації за проїзд автомобільним транспортом пільгових категорій громадян на приміських маршрутах загального користування</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1815,0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1210,0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1210,0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перевезених пільговиків, чол.</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4524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1643</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2881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4524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1643</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2881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4524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1643</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2881</w:t>
            </w:r>
          </w:p>
        </w:tc>
      </w:tr>
      <w:tr w:rsidR="00B07EAC" w:rsidRPr="00B07EAC" w:rsidTr="00556107">
        <w:trPr>
          <w:trHeight w:val="246"/>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Відшкодування компенсації за проїзд автомобільним транспортом пільгових категорій громадян на міських маршрутах</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700,0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3889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778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3111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3889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778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3111</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3889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778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3111</w:t>
            </w:r>
          </w:p>
        </w:tc>
      </w:tr>
      <w:tr w:rsidR="00B07EAC" w:rsidRPr="00B07EAC" w:rsidTr="00556107">
        <w:trPr>
          <w:trHeight w:val="246"/>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Відшкодування компенсаційних виплат за пільгові перевезення окремих категорій громадян залізничним транспортом</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55,0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140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35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105</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95</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95</w:t>
            </w:r>
          </w:p>
        </w:tc>
      </w:tr>
      <w:tr w:rsidR="00B07EAC" w:rsidRPr="00B07EAC" w:rsidTr="00556107">
        <w:trPr>
          <w:trHeight w:val="246"/>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bCs/>
                <w:color w:val="000000"/>
                <w:sz w:val="24"/>
                <w:szCs w:val="24"/>
                <w:shd w:val="clear" w:color="auto" w:fill="FFFFFF"/>
              </w:rPr>
              <w:t>Надання допомоги хворим з хронічною нирковою недостатністю та отримують програмний гемодіаліз</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360,0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360,0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360,0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r>
      <w:tr w:rsidR="00B07EAC" w:rsidRPr="00B07EAC" w:rsidTr="00556107">
        <w:trPr>
          <w:trHeight w:val="246"/>
        </w:trPr>
        <w:tc>
          <w:tcPr>
            <w:tcW w:w="562" w:type="dxa"/>
            <w:vMerge w:val="restart"/>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 xml:space="preserve">Надання одноразової грошової допомоги вдовам (вдівцям) померлих учасників ліквідації аварії на </w:t>
            </w:r>
            <w:r w:rsidRPr="00B07EAC">
              <w:rPr>
                <w:rFonts w:ascii="Times New Roman" w:hAnsi="Times New Roman"/>
                <w:sz w:val="24"/>
                <w:szCs w:val="24"/>
              </w:rPr>
              <w:lastRenderedPageBreak/>
              <w:t>Чорнобильській АЕС</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lastRenderedPageBreak/>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45,0</w:t>
            </w:r>
          </w:p>
        </w:tc>
      </w:tr>
      <w:tr w:rsidR="00B07EAC" w:rsidRPr="00B07EAC" w:rsidTr="00556107">
        <w:trPr>
          <w:trHeight w:val="246"/>
        </w:trPr>
        <w:tc>
          <w:tcPr>
            <w:tcW w:w="562" w:type="dxa"/>
            <w:vMerge/>
          </w:tcPr>
          <w:p w:rsidR="00B07EAC" w:rsidRPr="00B07EAC" w:rsidRDefault="00B07EAC" w:rsidP="00B07EAC">
            <w:pPr>
              <w:numPr>
                <w:ilvl w:val="0"/>
                <w:numId w:val="2"/>
              </w:num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11</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Надання одноразової грошової допомоги громадянам, які опинилися в складних життєвих обставинах</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3305,0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2000,0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631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241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390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400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400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Допомога на поховання осіб, визначених ПКМУ від 31.01.2007 №99</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13</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Поховання одиноких та бездомних громадян</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40,0</w:t>
            </w:r>
          </w:p>
        </w:tc>
      </w:tr>
      <w:tr w:rsidR="00B07EAC" w:rsidRPr="00B07EAC" w:rsidTr="001239B0">
        <w:trPr>
          <w:trHeight w:val="1795"/>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1239B0">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1239B0">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8</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14</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eastAsia="Times New Roman" w:hAnsi="Times New Roman"/>
                <w:sz w:val="24"/>
                <w:szCs w:val="24"/>
                <w:lang w:eastAsia="zh-CN"/>
              </w:rPr>
              <w:t>Проведення інформаційно-просвітницьких заходів щодо гендерної рівності, виготовлення інформаційних листівок, брошур, бюлетенів</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листівок, шт.</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15</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eastAsia="Times New Roman" w:hAnsi="Times New Roman"/>
                <w:sz w:val="24"/>
                <w:szCs w:val="24"/>
                <w:lang w:eastAsia="zh-CN"/>
              </w:rPr>
              <w:t>Надання одноразової грошової допомоги учасникам ліквідації аварії на ЧАЕС</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витрат,</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79,0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79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69</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16</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eastAsia="Times New Roman" w:hAnsi="Times New Roman"/>
                <w:sz w:val="24"/>
                <w:szCs w:val="24"/>
                <w:lang w:eastAsia="zh-CN"/>
              </w:rPr>
              <w:t xml:space="preserve">Виплата компенсації за придбання акумуляторів та інверторів для окремих </w:t>
            </w:r>
            <w:r w:rsidRPr="00B07EAC">
              <w:rPr>
                <w:rFonts w:ascii="Times New Roman" w:eastAsia="Times New Roman" w:hAnsi="Times New Roman"/>
                <w:sz w:val="24"/>
                <w:szCs w:val="24"/>
                <w:lang w:eastAsia="zh-CN"/>
              </w:rPr>
              <w:lastRenderedPageBreak/>
              <w:t>категорій громадян</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lastRenderedPageBreak/>
              <w:t>Показник витрат,</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300,0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lastRenderedPageBreak/>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11</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lastRenderedPageBreak/>
              <w:t>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hAnsi="Times New Roman"/>
                <w:sz w:val="24"/>
                <w:szCs w:val="24"/>
              </w:rPr>
              <w:t>Надання допомоги постраждалим внаслідок надзвичайних ситуацій воєнного характеру, стихійного лиха та інших не класифікованих надзвичайних подій</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витрат,</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94,857</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одержувачів, осіб</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 ч. чоловіки</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жінки</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17</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eastAsia="Times New Roman" w:hAnsi="Times New Roman"/>
                <w:sz w:val="24"/>
                <w:szCs w:val="24"/>
                <w:lang w:eastAsia="zh-CN"/>
              </w:rPr>
              <w:t>Перевезення дітей пільгових категорій до місць відпочинку</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100,0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50,0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поїздок</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6</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18</w:t>
            </w:r>
          </w:p>
        </w:tc>
        <w:tc>
          <w:tcPr>
            <w:tcW w:w="1956" w:type="dxa"/>
            <w:vMerge w:val="restart"/>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r w:rsidRPr="00B07EAC">
              <w:rPr>
                <w:rFonts w:ascii="Times New Roman" w:eastAsia="Times New Roman" w:hAnsi="Times New Roman"/>
                <w:sz w:val="24"/>
                <w:szCs w:val="24"/>
                <w:lang w:eastAsia="zh-CN"/>
              </w:rPr>
              <w:t xml:space="preserve">Організація оздоровлення та відпочинку дітей пільгових категорій </w:t>
            </w: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Показник витрат, </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тис. грн</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450,0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B07EAC" w:rsidRDefault="00B07EAC" w:rsidP="00B07EAC">
            <w:pPr>
              <w:suppressAutoHyphens/>
              <w:autoSpaceDE w:val="0"/>
              <w:autoSpaceDN w:val="0"/>
              <w:adjustRightInd w:val="0"/>
              <w:jc w:val="both"/>
              <w:rPr>
                <w:rFonts w:ascii="Times New Roman" w:eastAsia="Times New Roman" w:hAnsi="Times New Roman"/>
                <w:sz w:val="24"/>
                <w:szCs w:val="24"/>
                <w:lang w:eastAsia="zh-CN"/>
              </w:rPr>
            </w:pPr>
          </w:p>
        </w:tc>
        <w:tc>
          <w:tcPr>
            <w:tcW w:w="2125" w:type="dxa"/>
          </w:tcPr>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Показник продукту</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Кількість дітей,</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в т.ч. хлопці</w:t>
            </w:r>
          </w:p>
          <w:p w:rsidR="00B07EAC" w:rsidRPr="00B07EAC" w:rsidRDefault="00B07EAC" w:rsidP="00B07EAC">
            <w:pPr>
              <w:suppressAutoHyphens/>
              <w:autoSpaceDE w:val="0"/>
              <w:autoSpaceDN w:val="0"/>
              <w:adjustRightInd w:val="0"/>
              <w:jc w:val="both"/>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 xml:space="preserve">          дівчатка</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25</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12</w:t>
            </w:r>
          </w:p>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13</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c>
          <w:tcPr>
            <w:tcW w:w="1595" w:type="dxa"/>
          </w:tcPr>
          <w:p w:rsidR="00B07EAC" w:rsidRPr="00B07EAC" w:rsidRDefault="00B07EAC" w:rsidP="00B07EAC">
            <w:pPr>
              <w:suppressAutoHyphens/>
              <w:autoSpaceDE w:val="0"/>
              <w:autoSpaceDN w:val="0"/>
              <w:adjustRightInd w:val="0"/>
              <w:jc w:val="right"/>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0</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19</w:t>
            </w:r>
          </w:p>
        </w:tc>
        <w:tc>
          <w:tcPr>
            <w:tcW w:w="1956" w:type="dxa"/>
            <w:vMerge w:val="restart"/>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r w:rsidRPr="001239B0">
              <w:rPr>
                <w:rFonts w:ascii="Times New Roman" w:eastAsia="Times New Roman" w:hAnsi="Times New Roman"/>
                <w:sz w:val="22"/>
                <w:szCs w:val="22"/>
                <w:lang w:eastAsia="zh-CN"/>
              </w:rPr>
              <w:t>Створення належних умов для транзитного перебування евакуйованого населення та простору для ВПО</w:t>
            </w: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Показник витрат, </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тис. грн.</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88.0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68.0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Показник продукту</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Кількість одержувачів, осіб</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в т. ч. чоловіки</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             жінки</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3893</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1569</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2324</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3893</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1569</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2324</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20</w:t>
            </w:r>
          </w:p>
        </w:tc>
        <w:tc>
          <w:tcPr>
            <w:tcW w:w="1956" w:type="dxa"/>
            <w:vMerge w:val="restart"/>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r w:rsidRPr="001239B0">
              <w:rPr>
                <w:rFonts w:ascii="Times New Roman" w:eastAsia="Times New Roman" w:hAnsi="Times New Roman"/>
                <w:sz w:val="22"/>
                <w:szCs w:val="22"/>
                <w:lang w:eastAsia="zh-CN"/>
              </w:rPr>
              <w:t>Створення умов безбар’єрності в місцях тимчасового проживання ВПО</w:t>
            </w: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Показник витрат, </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тис. грн.</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50,0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Показник продукту</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Кількість одержувачів, осіб</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в т. ч. чоловіки</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             жінки</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60</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24</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36</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60</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24</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36</w:t>
            </w:r>
          </w:p>
        </w:tc>
      </w:tr>
      <w:tr w:rsidR="00B07EAC" w:rsidRPr="00B07EAC" w:rsidTr="00556107">
        <w:trPr>
          <w:trHeight w:val="246"/>
        </w:trPr>
        <w:tc>
          <w:tcPr>
            <w:tcW w:w="562" w:type="dxa"/>
            <w:vMerge w:val="restart"/>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r w:rsidRPr="00B07EAC">
              <w:rPr>
                <w:rFonts w:ascii="Times New Roman" w:eastAsia="Times New Roman" w:hAnsi="Times New Roman"/>
                <w:bCs/>
                <w:sz w:val="24"/>
                <w:szCs w:val="24"/>
                <w:lang w:eastAsia="zh-CN"/>
              </w:rPr>
              <w:t>21</w:t>
            </w:r>
          </w:p>
        </w:tc>
        <w:tc>
          <w:tcPr>
            <w:tcW w:w="1956" w:type="dxa"/>
            <w:vMerge w:val="restart"/>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r w:rsidRPr="001239B0">
              <w:rPr>
                <w:rFonts w:ascii="Times New Roman" w:eastAsia="Times New Roman" w:hAnsi="Times New Roman"/>
                <w:sz w:val="22"/>
                <w:szCs w:val="22"/>
                <w:lang w:eastAsia="zh-CN"/>
              </w:rPr>
              <w:t>Створення центрів життєстійкості, відновлення фізичного та ментального здоров’я</w:t>
            </w: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Показник витрат, </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тис. грн.</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120,0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100,0</w:t>
            </w:r>
          </w:p>
        </w:tc>
      </w:tr>
      <w:tr w:rsidR="00B07EAC" w:rsidRPr="00B07EAC" w:rsidTr="00556107">
        <w:trPr>
          <w:trHeight w:val="246"/>
        </w:trPr>
        <w:tc>
          <w:tcPr>
            <w:tcW w:w="562" w:type="dxa"/>
            <w:vMerge/>
          </w:tcPr>
          <w:p w:rsidR="00B07EAC" w:rsidRPr="00B07EAC" w:rsidRDefault="00B07EAC" w:rsidP="00B07EAC">
            <w:pPr>
              <w:suppressAutoHyphens/>
              <w:autoSpaceDE w:val="0"/>
              <w:autoSpaceDN w:val="0"/>
              <w:adjustRightInd w:val="0"/>
              <w:contextualSpacing/>
              <w:jc w:val="center"/>
              <w:rPr>
                <w:rFonts w:ascii="Times New Roman" w:eastAsia="Times New Roman" w:hAnsi="Times New Roman"/>
                <w:bCs/>
                <w:sz w:val="24"/>
                <w:szCs w:val="24"/>
                <w:lang w:eastAsia="zh-CN"/>
              </w:rPr>
            </w:pPr>
          </w:p>
        </w:tc>
        <w:tc>
          <w:tcPr>
            <w:tcW w:w="1956" w:type="dxa"/>
            <w:vMerge/>
          </w:tcPr>
          <w:p w:rsidR="00B07EAC" w:rsidRPr="001239B0" w:rsidRDefault="00B07EAC" w:rsidP="00B07EAC">
            <w:pPr>
              <w:suppressAutoHyphens/>
              <w:autoSpaceDE w:val="0"/>
              <w:autoSpaceDN w:val="0"/>
              <w:adjustRightInd w:val="0"/>
              <w:jc w:val="both"/>
              <w:rPr>
                <w:rFonts w:ascii="Times New Roman" w:eastAsia="Times New Roman" w:hAnsi="Times New Roman"/>
                <w:sz w:val="22"/>
                <w:szCs w:val="22"/>
                <w:lang w:eastAsia="zh-CN"/>
              </w:rPr>
            </w:pPr>
          </w:p>
        </w:tc>
        <w:tc>
          <w:tcPr>
            <w:tcW w:w="2125" w:type="dxa"/>
          </w:tcPr>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Показник продукту</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Кількість одержувачів, осіб</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в т. ч. чоловіки</w:t>
            </w:r>
          </w:p>
          <w:p w:rsidR="00B07EAC" w:rsidRPr="001239B0" w:rsidRDefault="00B07EAC" w:rsidP="00B07EAC">
            <w:pPr>
              <w:suppressAutoHyphens/>
              <w:autoSpaceDE w:val="0"/>
              <w:autoSpaceDN w:val="0"/>
              <w:adjustRightInd w:val="0"/>
              <w:jc w:val="both"/>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 xml:space="preserve">             жінки</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0</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6052</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2421</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3631</w:t>
            </w:r>
          </w:p>
        </w:tc>
        <w:tc>
          <w:tcPr>
            <w:tcW w:w="1595" w:type="dxa"/>
          </w:tcPr>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6052</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2421</w:t>
            </w:r>
          </w:p>
          <w:p w:rsidR="00B07EAC" w:rsidRPr="001239B0" w:rsidRDefault="00B07EAC" w:rsidP="00B07EAC">
            <w:pPr>
              <w:suppressAutoHyphens/>
              <w:autoSpaceDE w:val="0"/>
              <w:autoSpaceDN w:val="0"/>
              <w:adjustRightInd w:val="0"/>
              <w:jc w:val="right"/>
              <w:rPr>
                <w:rFonts w:ascii="Times New Roman" w:eastAsia="Times New Roman" w:hAnsi="Times New Roman"/>
                <w:bCs/>
                <w:sz w:val="22"/>
                <w:szCs w:val="22"/>
                <w:lang w:eastAsia="zh-CN"/>
              </w:rPr>
            </w:pPr>
            <w:r w:rsidRPr="001239B0">
              <w:rPr>
                <w:rFonts w:ascii="Times New Roman" w:eastAsia="Times New Roman" w:hAnsi="Times New Roman"/>
                <w:bCs/>
                <w:sz w:val="22"/>
                <w:szCs w:val="22"/>
                <w:lang w:eastAsia="zh-CN"/>
              </w:rPr>
              <w:t>3631</w:t>
            </w:r>
          </w:p>
        </w:tc>
      </w:tr>
    </w:tbl>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r w:rsidRPr="00B07EAC">
        <w:rPr>
          <w:rFonts w:ascii="Times New Roman" w:eastAsia="Batang" w:hAnsi="Times New Roman" w:cs="Times New Roman"/>
          <w:b/>
          <w:bCs/>
          <w:sz w:val="28"/>
          <w:szCs w:val="28"/>
          <w:lang w:eastAsia="ru-RU"/>
        </w:rPr>
        <w:t xml:space="preserve">   </w:t>
      </w:r>
    </w:p>
    <w:p w:rsidR="00B07EAC" w:rsidRPr="00B07EAC" w:rsidRDefault="00B07EAC" w:rsidP="00B07EAC">
      <w:pPr>
        <w:tabs>
          <w:tab w:val="left" w:pos="960"/>
        </w:tabs>
        <w:spacing w:after="0" w:line="240" w:lineRule="auto"/>
        <w:rPr>
          <w:rFonts w:ascii="Times New Roman" w:eastAsia="Batang" w:hAnsi="Times New Roman" w:cs="Times New Roman"/>
          <w:b/>
          <w:bCs/>
          <w:sz w:val="28"/>
          <w:szCs w:val="28"/>
          <w:lang w:eastAsia="ru-RU"/>
        </w:rPr>
      </w:pPr>
      <w:r w:rsidRPr="00B07EAC">
        <w:rPr>
          <w:rFonts w:ascii="Times New Roman" w:eastAsia="Batang" w:hAnsi="Times New Roman" w:cs="Times New Roman"/>
          <w:b/>
          <w:bCs/>
          <w:sz w:val="28"/>
          <w:szCs w:val="28"/>
          <w:lang w:eastAsia="ru-RU"/>
        </w:rPr>
        <w:t xml:space="preserve">        Міський голова                                                             Анатолій ГУК</w:t>
      </w:r>
    </w:p>
    <w:p w:rsidR="001239B0" w:rsidRPr="00B07EAC" w:rsidRDefault="001239B0" w:rsidP="001239B0">
      <w:pPr>
        <w:tabs>
          <w:tab w:val="left" w:pos="6237"/>
        </w:tabs>
        <w:spacing w:after="0"/>
        <w:ind w:right="849"/>
        <w:jc w:val="right"/>
        <w:rPr>
          <w:rFonts w:ascii="Times New Roman" w:hAnsi="Times New Roman" w:cs="Times New Roman"/>
          <w:sz w:val="24"/>
          <w:szCs w:val="24"/>
        </w:rPr>
      </w:pPr>
      <w:r w:rsidRPr="00B07EAC">
        <w:rPr>
          <w:rFonts w:ascii="Times New Roman" w:hAnsi="Times New Roman" w:cs="Times New Roman"/>
          <w:sz w:val="24"/>
          <w:szCs w:val="24"/>
        </w:rPr>
        <w:lastRenderedPageBreak/>
        <w:t xml:space="preserve">Додаток </w:t>
      </w:r>
      <w:r>
        <w:rPr>
          <w:rFonts w:ascii="Times New Roman" w:hAnsi="Times New Roman" w:cs="Times New Roman"/>
          <w:sz w:val="24"/>
          <w:szCs w:val="24"/>
        </w:rPr>
        <w:t>2</w:t>
      </w:r>
      <w:bookmarkStart w:id="0" w:name="_GoBack"/>
      <w:bookmarkEnd w:id="0"/>
    </w:p>
    <w:p w:rsidR="001239B0" w:rsidRPr="00B07EAC" w:rsidRDefault="001239B0" w:rsidP="001239B0">
      <w:pPr>
        <w:spacing w:after="0"/>
        <w:jc w:val="right"/>
        <w:rPr>
          <w:rFonts w:ascii="Times New Roman" w:hAnsi="Times New Roman" w:cs="Times New Roman"/>
          <w:sz w:val="24"/>
          <w:szCs w:val="24"/>
        </w:rPr>
      </w:pPr>
      <w:r w:rsidRPr="00B07EAC">
        <w:rPr>
          <w:rFonts w:ascii="Times New Roman" w:hAnsi="Times New Roman" w:cs="Times New Roman"/>
          <w:sz w:val="24"/>
          <w:szCs w:val="24"/>
        </w:rPr>
        <w:t xml:space="preserve">  до рішення </w:t>
      </w:r>
      <w:r>
        <w:rPr>
          <w:rFonts w:ascii="Times New Roman" w:hAnsi="Times New Roman" w:cs="Times New Roman"/>
          <w:sz w:val="24"/>
          <w:szCs w:val="24"/>
        </w:rPr>
        <w:t xml:space="preserve"> 105</w:t>
      </w:r>
      <w:r w:rsidRPr="00B07EAC">
        <w:rPr>
          <w:rFonts w:ascii="Times New Roman" w:hAnsi="Times New Roman" w:cs="Times New Roman"/>
          <w:sz w:val="24"/>
          <w:szCs w:val="24"/>
        </w:rPr>
        <w:t xml:space="preserve">  сесії Гайсинської</w:t>
      </w:r>
    </w:p>
    <w:p w:rsidR="001239B0" w:rsidRDefault="001239B0" w:rsidP="001239B0">
      <w:pPr>
        <w:spacing w:after="0"/>
        <w:ind w:right="140"/>
        <w:jc w:val="right"/>
        <w:rPr>
          <w:rFonts w:ascii="Times New Roman" w:hAnsi="Times New Roman" w:cs="Times New Roman"/>
          <w:sz w:val="24"/>
          <w:szCs w:val="24"/>
        </w:rPr>
      </w:pPr>
      <w:r w:rsidRPr="00B07EAC">
        <w:rPr>
          <w:rFonts w:ascii="Times New Roman" w:hAnsi="Times New Roman" w:cs="Times New Roman"/>
          <w:sz w:val="24"/>
          <w:szCs w:val="24"/>
        </w:rPr>
        <w:t>міської ради</w:t>
      </w:r>
      <w:r>
        <w:rPr>
          <w:rFonts w:ascii="Times New Roman" w:hAnsi="Times New Roman" w:cs="Times New Roman"/>
          <w:sz w:val="24"/>
          <w:szCs w:val="24"/>
        </w:rPr>
        <w:t xml:space="preserve">   </w:t>
      </w:r>
      <w:r w:rsidRPr="00B07EAC">
        <w:rPr>
          <w:rFonts w:ascii="Times New Roman" w:hAnsi="Times New Roman" w:cs="Times New Roman"/>
          <w:sz w:val="24"/>
          <w:szCs w:val="24"/>
        </w:rPr>
        <w:t xml:space="preserve">8 скликання </w:t>
      </w:r>
    </w:p>
    <w:p w:rsidR="001239B0" w:rsidRPr="00B07EAC" w:rsidRDefault="001239B0" w:rsidP="001239B0">
      <w:pPr>
        <w:spacing w:after="0"/>
        <w:ind w:right="140"/>
        <w:jc w:val="right"/>
        <w:rPr>
          <w:rFonts w:ascii="Times New Roman" w:hAnsi="Times New Roman" w:cs="Times New Roman"/>
          <w:sz w:val="28"/>
        </w:rPr>
      </w:pPr>
      <w:r w:rsidRPr="00B07EAC">
        <w:rPr>
          <w:rFonts w:ascii="Times New Roman" w:hAnsi="Times New Roman" w:cs="Times New Roman"/>
          <w:sz w:val="24"/>
          <w:szCs w:val="24"/>
        </w:rPr>
        <w:t xml:space="preserve">від  </w:t>
      </w:r>
      <w:r>
        <w:rPr>
          <w:rFonts w:ascii="Times New Roman" w:hAnsi="Times New Roman" w:cs="Times New Roman"/>
          <w:sz w:val="24"/>
          <w:szCs w:val="24"/>
        </w:rPr>
        <w:t>20.</w:t>
      </w:r>
      <w:r w:rsidRPr="00B07EAC">
        <w:rPr>
          <w:rFonts w:ascii="Times New Roman" w:hAnsi="Times New Roman" w:cs="Times New Roman"/>
          <w:sz w:val="24"/>
          <w:szCs w:val="24"/>
        </w:rPr>
        <w:t>10.2026 р. №</w:t>
      </w:r>
      <w:r>
        <w:rPr>
          <w:rFonts w:ascii="Times New Roman" w:hAnsi="Times New Roman" w:cs="Times New Roman"/>
          <w:sz w:val="24"/>
          <w:szCs w:val="24"/>
        </w:rPr>
        <w:t>12</w:t>
      </w:r>
    </w:p>
    <w:p w:rsidR="00B07EAC" w:rsidRDefault="00B07EAC" w:rsidP="00B07EAC">
      <w:pPr>
        <w:spacing w:after="0" w:line="276" w:lineRule="auto"/>
        <w:jc w:val="center"/>
        <w:rPr>
          <w:rFonts w:ascii="Times New Roman" w:hAnsi="Times New Roman" w:cs="Times New Roman"/>
          <w:b/>
          <w:sz w:val="28"/>
          <w:szCs w:val="28"/>
        </w:rPr>
      </w:pPr>
      <w:r>
        <w:rPr>
          <w:rFonts w:ascii="Times New Roman" w:hAnsi="Times New Roman" w:cs="Times New Roman"/>
          <w:b/>
          <w:sz w:val="28"/>
          <w:szCs w:val="28"/>
        </w:rPr>
        <w:t>Порядок</w:t>
      </w:r>
      <w:r w:rsidRPr="002B19EB">
        <w:rPr>
          <w:rFonts w:ascii="Times New Roman" w:hAnsi="Times New Roman" w:cs="Times New Roman"/>
          <w:b/>
          <w:sz w:val="28"/>
          <w:szCs w:val="28"/>
        </w:rPr>
        <w:t xml:space="preserve"> </w:t>
      </w:r>
    </w:p>
    <w:p w:rsidR="00B07EAC" w:rsidRPr="002B19EB" w:rsidRDefault="00B07EAC" w:rsidP="00B07EAC">
      <w:pPr>
        <w:spacing w:after="0" w:line="276" w:lineRule="auto"/>
        <w:jc w:val="center"/>
        <w:rPr>
          <w:rFonts w:ascii="Times New Roman" w:hAnsi="Times New Roman" w:cs="Times New Roman"/>
          <w:lang w:val="ru-RU"/>
        </w:rPr>
      </w:pPr>
      <w:r>
        <w:rPr>
          <w:rFonts w:ascii="Times New Roman" w:hAnsi="Times New Roman" w:cs="Times New Roman"/>
          <w:b/>
          <w:sz w:val="28"/>
          <w:szCs w:val="28"/>
        </w:rPr>
        <w:t>н</w:t>
      </w:r>
      <w:r w:rsidRPr="002B19EB">
        <w:rPr>
          <w:rFonts w:ascii="Times New Roman" w:hAnsi="Times New Roman" w:cs="Times New Roman"/>
          <w:b/>
          <w:sz w:val="28"/>
          <w:szCs w:val="28"/>
        </w:rPr>
        <w:t>адання одноразової  грошової допомоги при створенні сім’ї  патронатного вихователя</w:t>
      </w:r>
      <w:r>
        <w:rPr>
          <w:rFonts w:ascii="Times New Roman" w:hAnsi="Times New Roman" w:cs="Times New Roman"/>
          <w:b/>
          <w:sz w:val="28"/>
          <w:szCs w:val="28"/>
        </w:rPr>
        <w:t>, прийомної сім’ї, ДБСТ</w:t>
      </w:r>
      <w:r w:rsidRPr="002B19EB">
        <w:rPr>
          <w:rFonts w:ascii="Times New Roman" w:hAnsi="Times New Roman" w:cs="Times New Roman"/>
          <w:b/>
          <w:sz w:val="28"/>
          <w:szCs w:val="28"/>
        </w:rPr>
        <w:t>.</w:t>
      </w:r>
    </w:p>
    <w:p w:rsidR="00B07EAC" w:rsidRPr="002B19EB" w:rsidRDefault="00B07EAC" w:rsidP="00B07EAC">
      <w:pPr>
        <w:tabs>
          <w:tab w:val="left" w:pos="567"/>
        </w:tabs>
        <w:spacing w:after="200" w:line="276" w:lineRule="auto"/>
        <w:contextualSpacing/>
        <w:jc w:val="both"/>
        <w:rPr>
          <w:rFonts w:ascii="Times New Roman" w:hAnsi="Times New Roman" w:cs="Times New Roman"/>
          <w:sz w:val="28"/>
          <w:szCs w:val="28"/>
        </w:rPr>
      </w:pPr>
      <w:r w:rsidRPr="002B19EB">
        <w:rPr>
          <w:rFonts w:ascii="Times New Roman" w:hAnsi="Times New Roman" w:cs="Times New Roman"/>
          <w:sz w:val="28"/>
          <w:szCs w:val="28"/>
        </w:rPr>
        <w:t xml:space="preserve">        1.Порядок використання коштів міського бюджету для надання одноразової  грошової допомоги при створенні  сім’ї  патронатного вихователя</w:t>
      </w:r>
      <w:r>
        <w:rPr>
          <w:rFonts w:ascii="Times New Roman" w:hAnsi="Times New Roman" w:cs="Times New Roman"/>
          <w:sz w:val="28"/>
          <w:szCs w:val="28"/>
        </w:rPr>
        <w:t>, прийомної сім’ї, ДБСТ</w:t>
      </w:r>
      <w:r w:rsidRPr="002B19EB">
        <w:rPr>
          <w:rFonts w:ascii="Times New Roman" w:hAnsi="Times New Roman" w:cs="Times New Roman"/>
          <w:sz w:val="28"/>
          <w:szCs w:val="28"/>
        </w:rPr>
        <w:t xml:space="preserve"> (далі – Порядок) визначає механізм використання коштів міського бюджету для надання одноразової  грошової допомоги при створенні </w:t>
      </w:r>
      <w:r>
        <w:rPr>
          <w:rFonts w:ascii="Times New Roman" w:hAnsi="Times New Roman" w:cs="Times New Roman"/>
          <w:sz w:val="28"/>
          <w:szCs w:val="28"/>
        </w:rPr>
        <w:t>та влаштуванні дитини до</w:t>
      </w:r>
      <w:r w:rsidRPr="002B19EB">
        <w:rPr>
          <w:rFonts w:ascii="Times New Roman" w:hAnsi="Times New Roman" w:cs="Times New Roman"/>
          <w:sz w:val="28"/>
          <w:szCs w:val="28"/>
        </w:rPr>
        <w:t xml:space="preserve"> сім’ї  патронатного вихователя,</w:t>
      </w:r>
      <w:r>
        <w:rPr>
          <w:rFonts w:ascii="Times New Roman" w:hAnsi="Times New Roman" w:cs="Times New Roman"/>
          <w:sz w:val="28"/>
          <w:szCs w:val="28"/>
        </w:rPr>
        <w:t xml:space="preserve"> прийомної сім’ї чи ДБСТ,</w:t>
      </w:r>
      <w:r w:rsidRPr="002B19EB">
        <w:rPr>
          <w:rFonts w:ascii="Times New Roman" w:hAnsi="Times New Roman" w:cs="Times New Roman"/>
          <w:sz w:val="28"/>
          <w:szCs w:val="28"/>
        </w:rPr>
        <w:t xml:space="preserve"> реєстрацією місця проживання яких є Гайсинська територіальна громада. </w:t>
      </w:r>
    </w:p>
    <w:p w:rsidR="00B07EAC" w:rsidRPr="002B19EB" w:rsidRDefault="00B07EAC" w:rsidP="00B07EAC">
      <w:pPr>
        <w:spacing w:after="0" w:line="276" w:lineRule="auto"/>
        <w:contextualSpacing/>
        <w:jc w:val="both"/>
        <w:rPr>
          <w:rFonts w:ascii="Times New Roman" w:hAnsi="Times New Roman" w:cs="Times New Roman"/>
          <w:sz w:val="28"/>
          <w:szCs w:val="28"/>
        </w:rPr>
      </w:pPr>
      <w:r w:rsidRPr="002B19EB">
        <w:rPr>
          <w:rFonts w:ascii="Times New Roman" w:hAnsi="Times New Roman" w:cs="Times New Roman"/>
          <w:sz w:val="28"/>
          <w:szCs w:val="28"/>
        </w:rPr>
        <w:t xml:space="preserve">       2.Одноразова грошова  допомога є безповоротною адресною допомогою, що надається за рахунок коштів міського бюджету одно</w:t>
      </w:r>
      <w:r>
        <w:rPr>
          <w:rFonts w:ascii="Times New Roman" w:hAnsi="Times New Roman" w:cs="Times New Roman"/>
          <w:sz w:val="28"/>
          <w:szCs w:val="28"/>
        </w:rPr>
        <w:t>разово при створенні таких сімей та влаштуванні дітей до них</w:t>
      </w:r>
      <w:r w:rsidRPr="002B19EB">
        <w:rPr>
          <w:rFonts w:ascii="Times New Roman" w:hAnsi="Times New Roman" w:cs="Times New Roman"/>
          <w:sz w:val="28"/>
          <w:szCs w:val="28"/>
        </w:rPr>
        <w:t>.</w:t>
      </w:r>
    </w:p>
    <w:p w:rsidR="00B07EAC" w:rsidRPr="002B19EB" w:rsidRDefault="00B07EAC" w:rsidP="00B07EAC">
      <w:pPr>
        <w:spacing w:after="0" w:line="276" w:lineRule="auto"/>
        <w:contextualSpacing/>
        <w:jc w:val="both"/>
        <w:rPr>
          <w:rFonts w:ascii="Times New Roman" w:hAnsi="Times New Roman" w:cs="Times New Roman"/>
          <w:sz w:val="28"/>
          <w:szCs w:val="28"/>
        </w:rPr>
      </w:pPr>
      <w:r w:rsidRPr="002B19EB">
        <w:rPr>
          <w:rFonts w:ascii="Times New Roman" w:hAnsi="Times New Roman" w:cs="Times New Roman"/>
          <w:sz w:val="28"/>
          <w:szCs w:val="28"/>
        </w:rPr>
        <w:t xml:space="preserve">        </w:t>
      </w:r>
      <w:r>
        <w:rPr>
          <w:rFonts w:ascii="Times New Roman" w:hAnsi="Times New Roman" w:cs="Times New Roman"/>
          <w:sz w:val="28"/>
          <w:szCs w:val="28"/>
        </w:rPr>
        <w:t>3</w:t>
      </w:r>
      <w:r w:rsidRPr="002B19EB">
        <w:rPr>
          <w:rFonts w:ascii="Times New Roman" w:hAnsi="Times New Roman" w:cs="Times New Roman"/>
          <w:sz w:val="28"/>
          <w:szCs w:val="28"/>
        </w:rPr>
        <w:t>.</w:t>
      </w:r>
      <w:r>
        <w:rPr>
          <w:rFonts w:ascii="Times New Roman" w:hAnsi="Times New Roman" w:cs="Times New Roman"/>
          <w:sz w:val="28"/>
          <w:szCs w:val="28"/>
        </w:rPr>
        <w:t xml:space="preserve"> </w:t>
      </w:r>
      <w:r w:rsidRPr="002B19EB">
        <w:rPr>
          <w:rFonts w:ascii="Times New Roman" w:hAnsi="Times New Roman" w:cs="Times New Roman"/>
          <w:sz w:val="28"/>
          <w:szCs w:val="28"/>
        </w:rPr>
        <w:t>Одноразова грошова  допомога виплачується одном</w:t>
      </w:r>
      <w:r>
        <w:rPr>
          <w:rFonts w:ascii="Times New Roman" w:hAnsi="Times New Roman" w:cs="Times New Roman"/>
          <w:sz w:val="28"/>
          <w:szCs w:val="28"/>
        </w:rPr>
        <w:t>у із членів такої сім’ї у розмірі 5</w:t>
      </w:r>
      <w:r w:rsidRPr="002B19EB">
        <w:rPr>
          <w:rFonts w:ascii="Times New Roman" w:hAnsi="Times New Roman" w:cs="Times New Roman"/>
          <w:sz w:val="28"/>
          <w:szCs w:val="28"/>
        </w:rPr>
        <w:t>0 000</w:t>
      </w:r>
      <w:r>
        <w:rPr>
          <w:rFonts w:ascii="Times New Roman" w:hAnsi="Times New Roman" w:cs="Times New Roman"/>
          <w:sz w:val="28"/>
          <w:szCs w:val="28"/>
        </w:rPr>
        <w:t xml:space="preserve"> (п’ятдесят</w:t>
      </w:r>
      <w:r w:rsidRPr="002B19EB">
        <w:rPr>
          <w:rFonts w:ascii="Times New Roman" w:hAnsi="Times New Roman" w:cs="Times New Roman"/>
          <w:sz w:val="28"/>
          <w:szCs w:val="28"/>
        </w:rPr>
        <w:t xml:space="preserve"> тис.) гривень.</w:t>
      </w:r>
    </w:p>
    <w:p w:rsidR="00B07EAC" w:rsidRPr="002B19EB" w:rsidRDefault="00B07EAC" w:rsidP="00B07EAC">
      <w:pPr>
        <w:tabs>
          <w:tab w:val="left" w:pos="567"/>
        </w:tabs>
        <w:spacing w:after="0" w:line="276" w:lineRule="auto"/>
        <w:contextualSpacing/>
        <w:jc w:val="both"/>
        <w:rPr>
          <w:rFonts w:ascii="Times New Roman" w:hAnsi="Times New Roman" w:cs="Times New Roman"/>
          <w:sz w:val="28"/>
          <w:szCs w:val="28"/>
        </w:rPr>
      </w:pPr>
      <w:r w:rsidRPr="002B19EB">
        <w:rPr>
          <w:rFonts w:ascii="Times New Roman" w:hAnsi="Times New Roman" w:cs="Times New Roman"/>
          <w:sz w:val="28"/>
          <w:szCs w:val="28"/>
        </w:rPr>
        <w:t xml:space="preserve">        </w:t>
      </w:r>
      <w:r>
        <w:rPr>
          <w:rFonts w:ascii="Times New Roman" w:hAnsi="Times New Roman" w:cs="Times New Roman"/>
          <w:sz w:val="28"/>
          <w:szCs w:val="28"/>
        </w:rPr>
        <w:t>4</w:t>
      </w:r>
      <w:r w:rsidRPr="002B19EB">
        <w:rPr>
          <w:rFonts w:ascii="Times New Roman" w:hAnsi="Times New Roman" w:cs="Times New Roman"/>
          <w:sz w:val="28"/>
          <w:szCs w:val="28"/>
        </w:rPr>
        <w:t>.Для одержання допомоги один із членів сім’ї звертається до Відділу соціального захисту Гайсинської міської ради</w:t>
      </w:r>
      <w:r w:rsidRPr="002B19EB">
        <w:rPr>
          <w:rFonts w:ascii="Times New Roman" w:eastAsia="Times New Roman" w:hAnsi="Times New Roman" w:cs="Times New Roman"/>
          <w:sz w:val="28"/>
          <w:szCs w:val="28"/>
          <w:lang w:eastAsia="uk-UA"/>
        </w:rPr>
        <w:t xml:space="preserve"> з відповідною заявою.</w:t>
      </w:r>
    </w:p>
    <w:p w:rsidR="00B07EAC" w:rsidRPr="002B19EB" w:rsidRDefault="00B07EAC" w:rsidP="00B07EAC">
      <w:pPr>
        <w:tabs>
          <w:tab w:val="left" w:pos="567"/>
        </w:tabs>
        <w:spacing w:after="0" w:line="276" w:lineRule="auto"/>
        <w:contextualSpacing/>
        <w:jc w:val="both"/>
        <w:rPr>
          <w:rFonts w:ascii="Times New Roman" w:hAnsi="Times New Roman" w:cs="Times New Roman"/>
          <w:sz w:val="28"/>
          <w:szCs w:val="28"/>
        </w:rPr>
      </w:pPr>
      <w:r w:rsidRPr="002B19EB">
        <w:rPr>
          <w:rFonts w:ascii="Times New Roman" w:hAnsi="Times New Roman" w:cs="Times New Roman"/>
          <w:sz w:val="28"/>
          <w:szCs w:val="28"/>
        </w:rPr>
        <w:t xml:space="preserve">        </w:t>
      </w:r>
      <w:r>
        <w:rPr>
          <w:rFonts w:ascii="Times New Roman" w:hAnsi="Times New Roman" w:cs="Times New Roman"/>
          <w:sz w:val="28"/>
          <w:szCs w:val="28"/>
        </w:rPr>
        <w:t xml:space="preserve">5. </w:t>
      </w:r>
      <w:r w:rsidRPr="002B19EB">
        <w:rPr>
          <w:rFonts w:ascii="Times New Roman" w:hAnsi="Times New Roman" w:cs="Times New Roman"/>
          <w:sz w:val="28"/>
          <w:szCs w:val="28"/>
        </w:rPr>
        <w:t>До заяви додаються:</w:t>
      </w:r>
    </w:p>
    <w:p w:rsidR="00B07EAC" w:rsidRPr="00B0047E" w:rsidRDefault="00B07EAC" w:rsidP="00B07EAC">
      <w:pPr>
        <w:pStyle w:val="ac"/>
        <w:numPr>
          <w:ilvl w:val="0"/>
          <w:numId w:val="5"/>
        </w:numPr>
        <w:spacing w:after="0"/>
        <w:ind w:left="0" w:firstLine="0"/>
        <w:jc w:val="both"/>
        <w:rPr>
          <w:rFonts w:ascii="Times New Roman" w:hAnsi="Times New Roman" w:cs="Times New Roman"/>
          <w:sz w:val="28"/>
          <w:szCs w:val="28"/>
          <w:lang w:val="uk-UA"/>
        </w:rPr>
      </w:pPr>
      <w:r w:rsidRPr="00B0047E">
        <w:rPr>
          <w:rFonts w:ascii="Times New Roman" w:hAnsi="Times New Roman" w:cs="Times New Roman"/>
          <w:sz w:val="28"/>
          <w:szCs w:val="28"/>
          <w:lang w:val="uk-UA"/>
        </w:rPr>
        <w:t>копія документа, що посвідчує особу громадянина України;</w:t>
      </w:r>
    </w:p>
    <w:p w:rsidR="00B07EAC" w:rsidRPr="00041A67" w:rsidRDefault="00B07EAC" w:rsidP="00B07EAC">
      <w:pPr>
        <w:pStyle w:val="ac"/>
        <w:numPr>
          <w:ilvl w:val="0"/>
          <w:numId w:val="5"/>
        </w:numPr>
        <w:spacing w:after="0"/>
        <w:ind w:left="0" w:firstLine="0"/>
        <w:jc w:val="both"/>
        <w:rPr>
          <w:rFonts w:ascii="Times New Roman" w:hAnsi="Times New Roman" w:cs="Times New Roman"/>
          <w:sz w:val="28"/>
          <w:szCs w:val="28"/>
          <w:lang w:val="uk-UA"/>
        </w:rPr>
      </w:pPr>
      <w:r w:rsidRPr="00B0047E">
        <w:rPr>
          <w:rFonts w:ascii="Times New Roman" w:hAnsi="Times New Roman" w:cs="Times New Roman"/>
          <w:sz w:val="28"/>
          <w:szCs w:val="28"/>
          <w:lang w:val="uk-UA"/>
        </w:rPr>
        <w:t>копія довідки РНОКПП (крім осіб, які через свої релігійні переконанн</w:t>
      </w:r>
      <w:r w:rsidRPr="00041A67">
        <w:rPr>
          <w:rFonts w:ascii="Times New Roman" w:hAnsi="Times New Roman" w:cs="Times New Roman"/>
          <w:sz w:val="28"/>
          <w:szCs w:val="28"/>
          <w:lang w:val="uk-UA"/>
        </w:rPr>
        <w:t>я відмовились від прийняття РНОКПП та повідомили про це відповідний орган державної податкової служби і мають відмітку у паспорті);</w:t>
      </w:r>
    </w:p>
    <w:p w:rsidR="00B07EAC" w:rsidRPr="00C22632" w:rsidRDefault="00B07EAC" w:rsidP="00B07EAC">
      <w:pPr>
        <w:pStyle w:val="ac"/>
        <w:numPr>
          <w:ilvl w:val="0"/>
          <w:numId w:val="5"/>
        </w:numPr>
        <w:spacing w:after="0"/>
        <w:ind w:left="0" w:firstLine="0"/>
        <w:jc w:val="both"/>
        <w:rPr>
          <w:rFonts w:ascii="Times New Roman" w:hAnsi="Times New Roman" w:cs="Times New Roman"/>
          <w:sz w:val="28"/>
          <w:szCs w:val="28"/>
        </w:rPr>
      </w:pPr>
      <w:r w:rsidRPr="00C22632">
        <w:rPr>
          <w:rFonts w:ascii="Times New Roman" w:hAnsi="Times New Roman" w:cs="Times New Roman"/>
          <w:sz w:val="28"/>
          <w:szCs w:val="28"/>
        </w:rPr>
        <w:t>витяг з реєстру територіальної громади (додаток 13);</w:t>
      </w:r>
    </w:p>
    <w:p w:rsidR="00B07EAC" w:rsidRPr="00E853BA" w:rsidRDefault="00B07EAC" w:rsidP="00B07EAC">
      <w:pPr>
        <w:pStyle w:val="ac"/>
        <w:numPr>
          <w:ilvl w:val="0"/>
          <w:numId w:val="5"/>
        </w:numPr>
        <w:spacing w:after="0"/>
        <w:ind w:left="0" w:firstLine="0"/>
        <w:jc w:val="both"/>
        <w:rPr>
          <w:rFonts w:ascii="Times New Roman" w:hAnsi="Times New Roman" w:cs="Times New Roman"/>
          <w:sz w:val="28"/>
          <w:szCs w:val="28"/>
        </w:rPr>
      </w:pPr>
      <w:r w:rsidRPr="00C22632">
        <w:rPr>
          <w:rFonts w:ascii="Times New Roman" w:hAnsi="Times New Roman" w:cs="Times New Roman"/>
          <w:sz w:val="28"/>
          <w:szCs w:val="28"/>
        </w:rPr>
        <w:t>копія типового договору про патронат дитини</w:t>
      </w:r>
      <w:r>
        <w:rPr>
          <w:rFonts w:ascii="Times New Roman" w:hAnsi="Times New Roman" w:cs="Times New Roman"/>
          <w:sz w:val="28"/>
          <w:szCs w:val="28"/>
          <w:lang w:val="uk-UA"/>
        </w:rPr>
        <w:t xml:space="preserve"> (для сім’ї патронатного вихователя);</w:t>
      </w:r>
    </w:p>
    <w:p w:rsidR="00B07EAC" w:rsidRPr="00041A67" w:rsidRDefault="00B07EAC" w:rsidP="00B07EAC">
      <w:pPr>
        <w:pStyle w:val="ac"/>
        <w:numPr>
          <w:ilvl w:val="0"/>
          <w:numId w:val="5"/>
        </w:numPr>
        <w:spacing w:after="0"/>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копія висновку органу опіки та піклування про встановлення опіки, піклування та копія розпорядження органу опіки та піклування про право забрати дитину додому (для прийомної сім’ї); </w:t>
      </w:r>
    </w:p>
    <w:p w:rsidR="00B07EAC" w:rsidRPr="00C22632" w:rsidRDefault="00B07EAC" w:rsidP="00B07EAC">
      <w:pPr>
        <w:pStyle w:val="ac"/>
        <w:numPr>
          <w:ilvl w:val="0"/>
          <w:numId w:val="5"/>
        </w:numPr>
        <w:spacing w:after="0"/>
        <w:ind w:left="0" w:firstLine="0"/>
        <w:jc w:val="both"/>
        <w:rPr>
          <w:rFonts w:ascii="Times New Roman" w:hAnsi="Times New Roman" w:cs="Times New Roman"/>
          <w:sz w:val="28"/>
          <w:szCs w:val="28"/>
        </w:rPr>
      </w:pPr>
      <w:r>
        <w:rPr>
          <w:rFonts w:ascii="Times New Roman" w:hAnsi="Times New Roman" w:cs="Times New Roman"/>
          <w:sz w:val="28"/>
          <w:szCs w:val="28"/>
          <w:lang w:val="uk-UA"/>
        </w:rPr>
        <w:t>копія договору про організацію діяльності будинку сімейного типу (для ДБСТ)</w:t>
      </w:r>
      <w:r w:rsidRPr="00C22632">
        <w:rPr>
          <w:rFonts w:ascii="Times New Roman" w:hAnsi="Times New Roman" w:cs="Times New Roman"/>
          <w:sz w:val="28"/>
          <w:szCs w:val="28"/>
        </w:rPr>
        <w:t>;</w:t>
      </w:r>
    </w:p>
    <w:p w:rsidR="00B07EAC" w:rsidRDefault="00B07EAC" w:rsidP="00B07EAC">
      <w:pPr>
        <w:pStyle w:val="ac"/>
        <w:numPr>
          <w:ilvl w:val="0"/>
          <w:numId w:val="5"/>
        </w:numPr>
        <w:spacing w:after="0"/>
        <w:ind w:left="0" w:firstLine="0"/>
        <w:jc w:val="both"/>
        <w:rPr>
          <w:rFonts w:ascii="Times New Roman" w:hAnsi="Times New Roman" w:cs="Times New Roman"/>
          <w:sz w:val="28"/>
          <w:szCs w:val="28"/>
        </w:rPr>
      </w:pPr>
      <w:r w:rsidRPr="00C22632">
        <w:rPr>
          <w:rFonts w:ascii="Times New Roman" w:hAnsi="Times New Roman" w:cs="Times New Roman"/>
          <w:sz w:val="28"/>
          <w:szCs w:val="28"/>
        </w:rPr>
        <w:t>свідоцтво про шлюб – для виплати дружині (чоловікові);</w:t>
      </w:r>
    </w:p>
    <w:p w:rsidR="00B07EAC" w:rsidRPr="00C22632" w:rsidRDefault="00B07EAC" w:rsidP="00B07EAC">
      <w:pPr>
        <w:pStyle w:val="ac"/>
        <w:numPr>
          <w:ilvl w:val="0"/>
          <w:numId w:val="5"/>
        </w:numPr>
        <w:spacing w:after="0"/>
        <w:ind w:left="0" w:firstLine="0"/>
        <w:jc w:val="both"/>
        <w:rPr>
          <w:rFonts w:ascii="Times New Roman" w:hAnsi="Times New Roman" w:cs="Times New Roman"/>
          <w:sz w:val="28"/>
          <w:szCs w:val="28"/>
        </w:rPr>
      </w:pPr>
      <w:r>
        <w:rPr>
          <w:rFonts w:ascii="Times New Roman" w:hAnsi="Times New Roman" w:cs="Times New Roman"/>
          <w:sz w:val="28"/>
          <w:szCs w:val="28"/>
          <w:lang w:val="uk-UA"/>
        </w:rPr>
        <w:t>п</w:t>
      </w:r>
      <w:r w:rsidRPr="002B19EB">
        <w:rPr>
          <w:rFonts w:ascii="Times New Roman" w:hAnsi="Times New Roman" w:cs="Times New Roman"/>
          <w:sz w:val="28"/>
          <w:szCs w:val="28"/>
        </w:rPr>
        <w:t>исьмова згода інших членів сім’ї одержувача на виплату грошової допомоги особі що подає заяву</w:t>
      </w:r>
      <w:r>
        <w:rPr>
          <w:rFonts w:ascii="Times New Roman" w:hAnsi="Times New Roman" w:cs="Times New Roman"/>
          <w:sz w:val="28"/>
          <w:szCs w:val="28"/>
          <w:lang w:val="uk-UA"/>
        </w:rPr>
        <w:t>;</w:t>
      </w:r>
    </w:p>
    <w:p w:rsidR="00B07EAC" w:rsidRPr="00C22632" w:rsidRDefault="00B07EAC" w:rsidP="00B07EAC">
      <w:pPr>
        <w:pStyle w:val="ac"/>
        <w:numPr>
          <w:ilvl w:val="0"/>
          <w:numId w:val="5"/>
        </w:numPr>
        <w:spacing w:after="0"/>
        <w:ind w:left="0" w:firstLine="0"/>
        <w:jc w:val="both"/>
        <w:rPr>
          <w:rFonts w:ascii="Times New Roman" w:hAnsi="Times New Roman" w:cs="Times New Roman"/>
          <w:sz w:val="28"/>
          <w:szCs w:val="28"/>
        </w:rPr>
      </w:pPr>
      <w:r w:rsidRPr="00C22632">
        <w:rPr>
          <w:rFonts w:ascii="Times New Roman" w:hAnsi="Times New Roman" w:cs="Times New Roman"/>
          <w:sz w:val="28"/>
          <w:szCs w:val="28"/>
        </w:rPr>
        <w:t>реквізити банківського рахунку.</w:t>
      </w:r>
    </w:p>
    <w:p w:rsidR="00B07EAC" w:rsidRDefault="00B07EAC" w:rsidP="00B07EAC">
      <w:pPr>
        <w:rPr>
          <w:rFonts w:ascii="Calibri" w:hAnsi="Calibri"/>
        </w:rPr>
      </w:pPr>
    </w:p>
    <w:p w:rsidR="00B07EAC" w:rsidRDefault="00B07EAC">
      <w:r w:rsidRPr="00041A67">
        <w:rPr>
          <w:rFonts w:ascii="Times New Roman" w:hAnsi="Times New Roman" w:cs="Times New Roman"/>
          <w:b/>
          <w:sz w:val="28"/>
          <w:szCs w:val="28"/>
        </w:rPr>
        <w:t xml:space="preserve">Міський голова                                 </w:t>
      </w:r>
      <w:r>
        <w:rPr>
          <w:rFonts w:ascii="Times New Roman" w:hAnsi="Times New Roman" w:cs="Times New Roman"/>
          <w:b/>
          <w:sz w:val="28"/>
          <w:szCs w:val="28"/>
        </w:rPr>
        <w:t xml:space="preserve">           </w:t>
      </w:r>
      <w:r w:rsidRPr="00041A67">
        <w:rPr>
          <w:rFonts w:ascii="Times New Roman" w:hAnsi="Times New Roman" w:cs="Times New Roman"/>
          <w:b/>
          <w:sz w:val="28"/>
          <w:szCs w:val="28"/>
        </w:rPr>
        <w:t xml:space="preserve">                             Анатолій ГУК</w:t>
      </w:r>
    </w:p>
    <w:sectPr w:rsidR="00B07EAC" w:rsidSect="00B07EAC">
      <w:pgSz w:w="11906" w:h="16838"/>
      <w:pgMar w:top="1134" w:right="567" w:bottom="107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86E04" w:rsidRDefault="00E86E04">
      <w:pPr>
        <w:spacing w:after="0" w:line="240" w:lineRule="auto"/>
      </w:pPr>
      <w:r>
        <w:separator/>
      </w:r>
    </w:p>
  </w:endnote>
  <w:endnote w:type="continuationSeparator" w:id="0">
    <w:p w:rsidR="00E86E04" w:rsidRDefault="00E86E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86E04" w:rsidRDefault="00E86E04">
      <w:pPr>
        <w:spacing w:after="0" w:line="240" w:lineRule="auto"/>
      </w:pPr>
      <w:r>
        <w:separator/>
      </w:r>
    </w:p>
  </w:footnote>
  <w:footnote w:type="continuationSeparator" w:id="0">
    <w:p w:rsidR="00E86E04" w:rsidRDefault="00E86E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9D7215"/>
    <w:multiLevelType w:val="hybridMultilevel"/>
    <w:tmpl w:val="1EDE779C"/>
    <w:lvl w:ilvl="0" w:tplc="2000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3D8B2F9F"/>
    <w:multiLevelType w:val="hybridMultilevel"/>
    <w:tmpl w:val="3C88BA10"/>
    <w:lvl w:ilvl="0" w:tplc="0422000F">
      <w:start w:val="1"/>
      <w:numFmt w:val="decimal"/>
      <w:lvlText w:val="%1."/>
      <w:lvlJc w:val="left"/>
      <w:pPr>
        <w:ind w:left="502" w:hanging="360"/>
      </w:p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 w15:restartNumberingAfterBreak="0">
    <w:nsid w:val="3EB67D3F"/>
    <w:multiLevelType w:val="hybridMultilevel"/>
    <w:tmpl w:val="4E3A673A"/>
    <w:lvl w:ilvl="0" w:tplc="7AA8E87A">
      <w:start w:val="1"/>
      <w:numFmt w:val="bullet"/>
      <w:lvlText w:val=""/>
      <w:lvlJc w:val="left"/>
      <w:pPr>
        <w:ind w:left="1211" w:hanging="360"/>
      </w:pPr>
      <w:rPr>
        <w:rFonts w:ascii="Symbol" w:hAnsi="Symbol" w:hint="default"/>
        <w:color w:val="auto"/>
      </w:rPr>
    </w:lvl>
    <w:lvl w:ilvl="1" w:tplc="20000003" w:tentative="1">
      <w:start w:val="1"/>
      <w:numFmt w:val="bullet"/>
      <w:lvlText w:val="o"/>
      <w:lvlJc w:val="left"/>
      <w:pPr>
        <w:ind w:left="1931" w:hanging="360"/>
      </w:pPr>
      <w:rPr>
        <w:rFonts w:ascii="Courier New" w:hAnsi="Courier New" w:cs="Courier New" w:hint="default"/>
      </w:rPr>
    </w:lvl>
    <w:lvl w:ilvl="2" w:tplc="20000005" w:tentative="1">
      <w:start w:val="1"/>
      <w:numFmt w:val="bullet"/>
      <w:lvlText w:val=""/>
      <w:lvlJc w:val="left"/>
      <w:pPr>
        <w:ind w:left="2651" w:hanging="360"/>
      </w:pPr>
      <w:rPr>
        <w:rFonts w:ascii="Wingdings" w:hAnsi="Wingdings" w:hint="default"/>
      </w:rPr>
    </w:lvl>
    <w:lvl w:ilvl="3" w:tplc="20000001" w:tentative="1">
      <w:start w:val="1"/>
      <w:numFmt w:val="bullet"/>
      <w:lvlText w:val=""/>
      <w:lvlJc w:val="left"/>
      <w:pPr>
        <w:ind w:left="3371" w:hanging="360"/>
      </w:pPr>
      <w:rPr>
        <w:rFonts w:ascii="Symbol" w:hAnsi="Symbol" w:hint="default"/>
      </w:rPr>
    </w:lvl>
    <w:lvl w:ilvl="4" w:tplc="20000003" w:tentative="1">
      <w:start w:val="1"/>
      <w:numFmt w:val="bullet"/>
      <w:lvlText w:val="o"/>
      <w:lvlJc w:val="left"/>
      <w:pPr>
        <w:ind w:left="4091" w:hanging="360"/>
      </w:pPr>
      <w:rPr>
        <w:rFonts w:ascii="Courier New" w:hAnsi="Courier New" w:cs="Courier New" w:hint="default"/>
      </w:rPr>
    </w:lvl>
    <w:lvl w:ilvl="5" w:tplc="20000005" w:tentative="1">
      <w:start w:val="1"/>
      <w:numFmt w:val="bullet"/>
      <w:lvlText w:val=""/>
      <w:lvlJc w:val="left"/>
      <w:pPr>
        <w:ind w:left="4811" w:hanging="360"/>
      </w:pPr>
      <w:rPr>
        <w:rFonts w:ascii="Wingdings" w:hAnsi="Wingdings" w:hint="default"/>
      </w:rPr>
    </w:lvl>
    <w:lvl w:ilvl="6" w:tplc="20000001" w:tentative="1">
      <w:start w:val="1"/>
      <w:numFmt w:val="bullet"/>
      <w:lvlText w:val=""/>
      <w:lvlJc w:val="left"/>
      <w:pPr>
        <w:ind w:left="5531" w:hanging="360"/>
      </w:pPr>
      <w:rPr>
        <w:rFonts w:ascii="Symbol" w:hAnsi="Symbol" w:hint="default"/>
      </w:rPr>
    </w:lvl>
    <w:lvl w:ilvl="7" w:tplc="20000003" w:tentative="1">
      <w:start w:val="1"/>
      <w:numFmt w:val="bullet"/>
      <w:lvlText w:val="o"/>
      <w:lvlJc w:val="left"/>
      <w:pPr>
        <w:ind w:left="6251" w:hanging="360"/>
      </w:pPr>
      <w:rPr>
        <w:rFonts w:ascii="Courier New" w:hAnsi="Courier New" w:cs="Courier New" w:hint="default"/>
      </w:rPr>
    </w:lvl>
    <w:lvl w:ilvl="8" w:tplc="20000005" w:tentative="1">
      <w:start w:val="1"/>
      <w:numFmt w:val="bullet"/>
      <w:lvlText w:val=""/>
      <w:lvlJc w:val="left"/>
      <w:pPr>
        <w:ind w:left="6971" w:hanging="360"/>
      </w:pPr>
      <w:rPr>
        <w:rFonts w:ascii="Wingdings" w:hAnsi="Wingdings" w:hint="default"/>
      </w:rPr>
    </w:lvl>
  </w:abstractNum>
  <w:abstractNum w:abstractNumId="3" w15:restartNumberingAfterBreak="0">
    <w:nsid w:val="3EB9101B"/>
    <w:multiLevelType w:val="hybridMultilevel"/>
    <w:tmpl w:val="DA069C22"/>
    <w:lvl w:ilvl="0" w:tplc="D0200D8A">
      <w:start w:val="1"/>
      <w:numFmt w:val="decimal"/>
      <w:lvlText w:val="%1."/>
      <w:lvlJc w:val="left"/>
      <w:pPr>
        <w:ind w:left="1080" w:hanging="360"/>
      </w:pPr>
    </w:lvl>
    <w:lvl w:ilvl="1" w:tplc="20000019">
      <w:start w:val="1"/>
      <w:numFmt w:val="lowerLetter"/>
      <w:lvlText w:val="%2."/>
      <w:lvlJc w:val="left"/>
      <w:pPr>
        <w:ind w:left="1800" w:hanging="360"/>
      </w:pPr>
    </w:lvl>
    <w:lvl w:ilvl="2" w:tplc="2000001B">
      <w:start w:val="1"/>
      <w:numFmt w:val="lowerRoman"/>
      <w:lvlText w:val="%3."/>
      <w:lvlJc w:val="right"/>
      <w:pPr>
        <w:ind w:left="2520" w:hanging="180"/>
      </w:pPr>
    </w:lvl>
    <w:lvl w:ilvl="3" w:tplc="2000000F">
      <w:start w:val="1"/>
      <w:numFmt w:val="decimal"/>
      <w:lvlText w:val="%4."/>
      <w:lvlJc w:val="left"/>
      <w:pPr>
        <w:ind w:left="3240" w:hanging="360"/>
      </w:pPr>
    </w:lvl>
    <w:lvl w:ilvl="4" w:tplc="20000019">
      <w:start w:val="1"/>
      <w:numFmt w:val="lowerLetter"/>
      <w:lvlText w:val="%5."/>
      <w:lvlJc w:val="left"/>
      <w:pPr>
        <w:ind w:left="3960" w:hanging="360"/>
      </w:pPr>
    </w:lvl>
    <w:lvl w:ilvl="5" w:tplc="2000001B">
      <w:start w:val="1"/>
      <w:numFmt w:val="lowerRoman"/>
      <w:lvlText w:val="%6."/>
      <w:lvlJc w:val="right"/>
      <w:pPr>
        <w:ind w:left="4680" w:hanging="180"/>
      </w:pPr>
    </w:lvl>
    <w:lvl w:ilvl="6" w:tplc="2000000F">
      <w:start w:val="1"/>
      <w:numFmt w:val="decimal"/>
      <w:lvlText w:val="%7."/>
      <w:lvlJc w:val="left"/>
      <w:pPr>
        <w:ind w:left="5400" w:hanging="360"/>
      </w:pPr>
    </w:lvl>
    <w:lvl w:ilvl="7" w:tplc="20000019">
      <w:start w:val="1"/>
      <w:numFmt w:val="lowerLetter"/>
      <w:lvlText w:val="%8."/>
      <w:lvlJc w:val="left"/>
      <w:pPr>
        <w:ind w:left="6120" w:hanging="360"/>
      </w:pPr>
    </w:lvl>
    <w:lvl w:ilvl="8" w:tplc="2000001B">
      <w:start w:val="1"/>
      <w:numFmt w:val="lowerRoman"/>
      <w:lvlText w:val="%9."/>
      <w:lvlJc w:val="right"/>
      <w:pPr>
        <w:ind w:left="6840" w:hanging="180"/>
      </w:pPr>
    </w:lvl>
  </w:abstractNum>
  <w:abstractNum w:abstractNumId="4" w15:restartNumberingAfterBreak="0">
    <w:nsid w:val="741C2311"/>
    <w:multiLevelType w:val="hybridMultilevel"/>
    <w:tmpl w:val="863876BC"/>
    <w:lvl w:ilvl="0" w:tplc="2000000D">
      <w:start w:val="1"/>
      <w:numFmt w:val="bullet"/>
      <w:lvlText w:val=""/>
      <w:lvlJc w:val="left"/>
      <w:pPr>
        <w:ind w:left="1440" w:hanging="360"/>
      </w:pPr>
      <w:rPr>
        <w:rFonts w:ascii="Wingdings" w:hAnsi="Wingdings"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EAC"/>
    <w:rsid w:val="001239B0"/>
    <w:rsid w:val="00556107"/>
    <w:rsid w:val="00634C71"/>
    <w:rsid w:val="00654ADC"/>
    <w:rsid w:val="00657DD3"/>
    <w:rsid w:val="00731B28"/>
    <w:rsid w:val="007C1461"/>
    <w:rsid w:val="008D2DEF"/>
    <w:rsid w:val="008D7262"/>
    <w:rsid w:val="008F368F"/>
    <w:rsid w:val="00B07EAC"/>
    <w:rsid w:val="00DE784E"/>
    <w:rsid w:val="00E86E04"/>
    <w:rsid w:val="00EC3ADD"/>
    <w:rsid w:val="00F809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B97D"/>
  <w15:chartTrackingRefBased/>
  <w15:docId w15:val="{7F7C1884-0257-4EDE-B35C-190CB214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7EAC"/>
  </w:style>
  <w:style w:type="paragraph" w:styleId="1">
    <w:name w:val="heading 1"/>
    <w:basedOn w:val="a"/>
    <w:next w:val="a"/>
    <w:link w:val="10"/>
    <w:uiPriority w:val="9"/>
    <w:qFormat/>
    <w:rsid w:val="00B07EA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07EAC"/>
    <w:pPr>
      <w:tabs>
        <w:tab w:val="center" w:pos="4677"/>
        <w:tab w:val="right" w:pos="9355"/>
      </w:tabs>
      <w:spacing w:after="0" w:line="240" w:lineRule="auto"/>
    </w:pPr>
  </w:style>
  <w:style w:type="character" w:customStyle="1" w:styleId="a4">
    <w:name w:val="Верхній колонтитул Знак"/>
    <w:basedOn w:val="a0"/>
    <w:link w:val="a3"/>
    <w:uiPriority w:val="99"/>
    <w:rsid w:val="00B07EAC"/>
  </w:style>
  <w:style w:type="character" w:customStyle="1" w:styleId="10">
    <w:name w:val="Заголовок 1 Знак"/>
    <w:basedOn w:val="a0"/>
    <w:link w:val="1"/>
    <w:uiPriority w:val="9"/>
    <w:rsid w:val="00B07EAC"/>
    <w:rPr>
      <w:rFonts w:asciiTheme="majorHAnsi" w:eastAsiaTheme="majorEastAsia" w:hAnsiTheme="majorHAnsi" w:cstheme="majorBidi"/>
      <w:color w:val="2E74B5" w:themeColor="accent1" w:themeShade="BF"/>
      <w:sz w:val="32"/>
      <w:szCs w:val="32"/>
      <w:lang w:val="uk-UA"/>
    </w:rPr>
  </w:style>
  <w:style w:type="numbering" w:customStyle="1" w:styleId="11">
    <w:name w:val="Нет списка1"/>
    <w:next w:val="a2"/>
    <w:uiPriority w:val="99"/>
    <w:semiHidden/>
    <w:unhideWhenUsed/>
    <w:rsid w:val="00B07EAC"/>
  </w:style>
  <w:style w:type="paragraph" w:customStyle="1" w:styleId="12">
    <w:name w:val="Без интервала1"/>
    <w:rsid w:val="00B07EAC"/>
    <w:pPr>
      <w:spacing w:after="0" w:line="240" w:lineRule="auto"/>
      <w:ind w:firstLine="709"/>
    </w:pPr>
    <w:rPr>
      <w:rFonts w:ascii="Bookman Old Style" w:eastAsia="Calibri" w:hAnsi="Bookman Old Style" w:cs="Times New Roman"/>
      <w:sz w:val="26"/>
      <w:szCs w:val="26"/>
      <w:lang w:val="ru-RU" w:eastAsia="ru-RU"/>
    </w:rPr>
  </w:style>
  <w:style w:type="paragraph" w:styleId="a5">
    <w:name w:val="Normal (Web)"/>
    <w:basedOn w:val="a"/>
    <w:rsid w:val="00B07EAC"/>
    <w:pPr>
      <w:suppressAutoHyphens/>
      <w:spacing w:before="280" w:after="280" w:line="240" w:lineRule="auto"/>
    </w:pPr>
    <w:rPr>
      <w:rFonts w:ascii="Times New Roman" w:eastAsia="Times New Roman" w:hAnsi="Times New Roman" w:cs="Times New Roman"/>
      <w:sz w:val="24"/>
      <w:szCs w:val="24"/>
      <w:lang w:eastAsia="zh-CN"/>
    </w:rPr>
  </w:style>
  <w:style w:type="paragraph" w:styleId="a6">
    <w:name w:val="Body Text"/>
    <w:basedOn w:val="a"/>
    <w:link w:val="a7"/>
    <w:rsid w:val="00B07EAC"/>
    <w:pPr>
      <w:suppressAutoHyphens/>
      <w:spacing w:after="140" w:line="288" w:lineRule="auto"/>
    </w:pPr>
    <w:rPr>
      <w:rFonts w:ascii="Times New Roman" w:eastAsia="Times New Roman" w:hAnsi="Times New Roman" w:cs="Times New Roman"/>
      <w:sz w:val="28"/>
      <w:szCs w:val="28"/>
      <w:lang w:eastAsia="zh-CN"/>
    </w:rPr>
  </w:style>
  <w:style w:type="character" w:customStyle="1" w:styleId="a7">
    <w:name w:val="Основний текст Знак"/>
    <w:basedOn w:val="a0"/>
    <w:link w:val="a6"/>
    <w:rsid w:val="00B07EAC"/>
    <w:rPr>
      <w:rFonts w:ascii="Times New Roman" w:eastAsia="Times New Roman" w:hAnsi="Times New Roman" w:cs="Times New Roman"/>
      <w:sz w:val="28"/>
      <w:szCs w:val="28"/>
      <w:lang w:val="uk-UA" w:eastAsia="zh-CN"/>
    </w:rPr>
  </w:style>
  <w:style w:type="paragraph" w:customStyle="1" w:styleId="22222">
    <w:name w:val="22222"/>
    <w:basedOn w:val="a"/>
    <w:link w:val="222220"/>
    <w:qFormat/>
    <w:rsid w:val="00B07EAC"/>
    <w:pPr>
      <w:widowControl w:val="0"/>
      <w:suppressAutoHyphens/>
      <w:autoSpaceDE w:val="0"/>
      <w:autoSpaceDN w:val="0"/>
      <w:adjustRightInd w:val="0"/>
      <w:spacing w:after="0" w:line="240" w:lineRule="auto"/>
      <w:ind w:right="282" w:firstLine="737"/>
      <w:jc w:val="both"/>
    </w:pPr>
    <w:rPr>
      <w:rFonts w:ascii="Times New Roman" w:eastAsia="Times New Roman" w:hAnsi="Times New Roman" w:cs="Times New Roman"/>
      <w:sz w:val="28"/>
      <w:szCs w:val="28"/>
      <w:lang w:eastAsia="uk-UA"/>
    </w:rPr>
  </w:style>
  <w:style w:type="character" w:customStyle="1" w:styleId="222220">
    <w:name w:val="22222 Знак"/>
    <w:basedOn w:val="a0"/>
    <w:link w:val="22222"/>
    <w:rsid w:val="00B07EAC"/>
    <w:rPr>
      <w:rFonts w:ascii="Times New Roman" w:eastAsia="Times New Roman" w:hAnsi="Times New Roman" w:cs="Times New Roman"/>
      <w:sz w:val="28"/>
      <w:szCs w:val="28"/>
      <w:lang w:val="uk-UA" w:eastAsia="uk-UA"/>
    </w:rPr>
  </w:style>
  <w:style w:type="character" w:styleId="a8">
    <w:name w:val="Emphasis"/>
    <w:basedOn w:val="a0"/>
    <w:uiPriority w:val="20"/>
    <w:qFormat/>
    <w:rsid w:val="00B07EAC"/>
    <w:rPr>
      <w:i/>
      <w:iCs/>
    </w:rPr>
  </w:style>
  <w:style w:type="table" w:styleId="a9">
    <w:name w:val="Table Grid"/>
    <w:basedOn w:val="a1"/>
    <w:uiPriority w:val="59"/>
    <w:rsid w:val="00B07EAC"/>
    <w:pPr>
      <w:spacing w:after="0" w:line="240" w:lineRule="auto"/>
    </w:pPr>
    <w:rPr>
      <w:rFonts w:ascii="Calibri" w:eastAsia="Calibri" w:hAnsi="Calibri"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B07EAC"/>
    <w:pPr>
      <w:spacing w:after="0" w:line="240" w:lineRule="auto"/>
    </w:pPr>
    <w:rPr>
      <w:rFonts w:ascii="Segoe UI" w:hAnsi="Segoe UI" w:cs="Segoe UI"/>
      <w:sz w:val="18"/>
      <w:szCs w:val="18"/>
    </w:rPr>
  </w:style>
  <w:style w:type="character" w:customStyle="1" w:styleId="ab">
    <w:name w:val="Текст у виносці Знак"/>
    <w:basedOn w:val="a0"/>
    <w:link w:val="aa"/>
    <w:uiPriority w:val="99"/>
    <w:semiHidden/>
    <w:rsid w:val="00B07EAC"/>
    <w:rPr>
      <w:rFonts w:ascii="Segoe UI" w:hAnsi="Segoe UI" w:cs="Segoe UI"/>
      <w:sz w:val="18"/>
      <w:szCs w:val="18"/>
      <w:lang w:val="uk-UA"/>
    </w:rPr>
  </w:style>
  <w:style w:type="paragraph" w:styleId="ac">
    <w:name w:val="List Paragraph"/>
    <w:basedOn w:val="a"/>
    <w:uiPriority w:val="34"/>
    <w:qFormat/>
    <w:rsid w:val="00B07EAC"/>
    <w:pPr>
      <w:spacing w:after="200" w:line="276" w:lineRule="auto"/>
      <w:ind w:left="720"/>
      <w:contextualSpacing/>
    </w:pPr>
    <w:rPr>
      <w:lang w:val="ru-RU"/>
    </w:rPr>
  </w:style>
  <w:style w:type="paragraph" w:styleId="ad">
    <w:name w:val="footer"/>
    <w:basedOn w:val="a"/>
    <w:link w:val="ae"/>
    <w:uiPriority w:val="99"/>
    <w:unhideWhenUsed/>
    <w:rsid w:val="001239B0"/>
    <w:pPr>
      <w:tabs>
        <w:tab w:val="center" w:pos="4819"/>
        <w:tab w:val="right" w:pos="9639"/>
      </w:tabs>
      <w:spacing w:after="0" w:line="240" w:lineRule="auto"/>
    </w:pPr>
  </w:style>
  <w:style w:type="character" w:customStyle="1" w:styleId="ae">
    <w:name w:val="Нижній колонтитул Знак"/>
    <w:basedOn w:val="a0"/>
    <w:link w:val="ad"/>
    <w:uiPriority w:val="99"/>
    <w:rsid w:val="00123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15</Pages>
  <Words>16150</Words>
  <Characters>9207</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Image&amp;Matros ®</Company>
  <LinksUpToDate>false</LinksUpToDate>
  <CharactersWithSpaces>25307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 ®</dc:creator>
  <cp:keywords/>
  <dc:description/>
  <cp:lastModifiedBy>Grudz</cp:lastModifiedBy>
  <cp:revision>9</cp:revision>
  <dcterms:created xsi:type="dcterms:W3CDTF">2026-10-08T12:31:00Z</dcterms:created>
  <dcterms:modified xsi:type="dcterms:W3CDTF">2026-10-21T07:23:00Z</dcterms:modified>
</cp:coreProperties>
</file>