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D51" w:rsidRPr="00881D51" w:rsidRDefault="00881D51" w:rsidP="00881D51">
      <w:pPr>
        <w:widowControl/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</w:p>
    <w:p w:rsidR="00881D51" w:rsidRPr="00881D51" w:rsidRDefault="00881D51" w:rsidP="00881D51">
      <w:pPr>
        <w:widowControl/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</w:p>
    <w:p w:rsidR="00881D51" w:rsidRPr="00881D51" w:rsidRDefault="00881D51" w:rsidP="00881D51">
      <w:pPr>
        <w:widowControl/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eastAsia="Times New Roman" w:hAnsi="Petersburg" w:cs="Times New Roman"/>
          <w:color w:val="auto"/>
          <w:sz w:val="20"/>
          <w:szCs w:val="20"/>
          <w:lang w:eastAsia="ru-RU"/>
        </w:rPr>
      </w:pPr>
      <w:r w:rsidRPr="00881D51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2pt;height:47.4pt" o:ole="" fillcolor="window">
            <v:imagedata r:id="rId4" o:title=""/>
          </v:shape>
          <o:OLEObject Type="Embed" ProgID="Word.Picture.8" ShapeID="_x0000_i1027" DrawAspect="Content" ObjectID="_1728735067" r:id="rId5"/>
        </w:object>
      </w:r>
    </w:p>
    <w:p w:rsidR="00881D51" w:rsidRPr="00881D51" w:rsidRDefault="00881D51" w:rsidP="00881D5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en-US"/>
        </w:rPr>
      </w:pPr>
      <w:r w:rsidRPr="00881D51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en-US"/>
        </w:rPr>
        <w:t>УКРАЇНА</w:t>
      </w:r>
    </w:p>
    <w:p w:rsidR="00881D51" w:rsidRPr="00881D51" w:rsidRDefault="00881D51" w:rsidP="00881D5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  <w:r w:rsidRPr="00881D5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ГАЙСИНСЬКА МІСЬКА РАДА </w:t>
      </w:r>
      <w:r w:rsidRPr="00881D5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br/>
        <w:t>Гайсинського району Вінницької області</w:t>
      </w:r>
    </w:p>
    <w:p w:rsidR="00881D51" w:rsidRPr="00881D51" w:rsidRDefault="00881D51" w:rsidP="00881D5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881D51" w:rsidRPr="00881D51" w:rsidRDefault="00881D51" w:rsidP="00881D51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/>
        </w:rPr>
      </w:pPr>
      <w:r w:rsidRPr="00881D5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РІШЕННЯ №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/>
        </w:rPr>
        <w:t>15</w:t>
      </w:r>
      <w:bookmarkStart w:id="0" w:name="_GoBack"/>
      <w:bookmarkEnd w:id="0"/>
    </w:p>
    <w:p w:rsidR="00881D51" w:rsidRPr="00881D51" w:rsidRDefault="00881D51" w:rsidP="00881D51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881D5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28 жовтня 2022 року              м. Гайсин                     39 сесія 8 скликання</w:t>
      </w:r>
    </w:p>
    <w:p w:rsidR="00811375" w:rsidRDefault="00811375" w:rsidP="00811375">
      <w:pPr>
        <w:rPr>
          <w:rFonts w:ascii="Times New Roman" w:eastAsia="Calibri" w:hAnsi="Times New Roman" w:cs="Times New Roman"/>
          <w:sz w:val="28"/>
          <w:szCs w:val="28"/>
        </w:rPr>
      </w:pPr>
    </w:p>
    <w:p w:rsidR="00811375" w:rsidRDefault="00811375" w:rsidP="00811375">
      <w:pPr>
        <w:pStyle w:val="40"/>
        <w:shd w:val="clear" w:color="auto" w:fill="auto"/>
        <w:spacing w:line="280" w:lineRule="exact"/>
        <w:rPr>
          <w:rFonts w:eastAsia="Tahoma"/>
        </w:rPr>
      </w:pPr>
      <w:r>
        <w:t xml:space="preserve">Про </w:t>
      </w:r>
      <w:proofErr w:type="spellStart"/>
      <w:r>
        <w:t>внесення</w:t>
      </w:r>
      <w:proofErr w:type="spellEnd"/>
      <w:r>
        <w:t xml:space="preserve"> </w:t>
      </w:r>
      <w:proofErr w:type="spellStart"/>
      <w:r>
        <w:t>змін</w:t>
      </w:r>
      <w:proofErr w:type="spellEnd"/>
      <w:r>
        <w:t xml:space="preserve"> до </w:t>
      </w:r>
      <w:proofErr w:type="spellStart"/>
      <w:r>
        <w:t>договорів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 xml:space="preserve"> </w:t>
      </w:r>
      <w:proofErr w:type="spellStart"/>
      <w:r>
        <w:t>нерухомого</w:t>
      </w:r>
      <w:proofErr w:type="spellEnd"/>
      <w:r>
        <w:t xml:space="preserve"> майна,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належить</w:t>
      </w:r>
      <w:proofErr w:type="spellEnd"/>
      <w:r>
        <w:t xml:space="preserve"> до </w:t>
      </w:r>
      <w:proofErr w:type="spellStart"/>
      <w:r>
        <w:t>комунальної</w:t>
      </w:r>
      <w:proofErr w:type="spellEnd"/>
      <w:r>
        <w:t xml:space="preserve"> </w:t>
      </w:r>
      <w:proofErr w:type="spellStart"/>
      <w:r>
        <w:t>власності</w:t>
      </w:r>
      <w:proofErr w:type="spellEnd"/>
      <w:r>
        <w:t xml:space="preserve"> та </w:t>
      </w:r>
      <w:proofErr w:type="spellStart"/>
      <w:r>
        <w:t>перебуває</w:t>
      </w:r>
      <w:proofErr w:type="spellEnd"/>
      <w:r>
        <w:t xml:space="preserve"> на </w:t>
      </w:r>
      <w:proofErr w:type="spellStart"/>
      <w:r>
        <w:t>балансі</w:t>
      </w:r>
      <w:proofErr w:type="spellEnd"/>
      <w:r>
        <w:t xml:space="preserve"> КП «</w:t>
      </w:r>
      <w:proofErr w:type="spellStart"/>
      <w:r>
        <w:t>Гайсинська</w:t>
      </w:r>
      <w:proofErr w:type="spellEnd"/>
      <w:r>
        <w:t xml:space="preserve"> ЖЕК»</w:t>
      </w:r>
    </w:p>
    <w:p w:rsidR="00811375" w:rsidRDefault="00811375" w:rsidP="00811375">
      <w:pPr>
        <w:pStyle w:val="20"/>
        <w:shd w:val="clear" w:color="auto" w:fill="auto"/>
        <w:spacing w:after="0"/>
        <w:ind w:firstLine="1620"/>
        <w:jc w:val="left"/>
        <w:rPr>
          <w:rStyle w:val="2"/>
          <w:color w:val="000000"/>
        </w:rPr>
      </w:pPr>
    </w:p>
    <w:p w:rsidR="00811375" w:rsidRDefault="00811375" w:rsidP="00811375">
      <w:pPr>
        <w:pStyle w:val="20"/>
        <w:shd w:val="clear" w:color="auto" w:fill="auto"/>
        <w:spacing w:after="0" w:line="240" w:lineRule="auto"/>
        <w:ind w:firstLine="720"/>
        <w:jc w:val="both"/>
        <w:rPr>
          <w:rStyle w:val="2"/>
          <w:color w:val="000000"/>
        </w:rPr>
      </w:pPr>
      <w:proofErr w:type="spellStart"/>
      <w:r>
        <w:rPr>
          <w:color w:val="000000"/>
          <w:shd w:val="clear" w:color="auto" w:fill="FFFFFF"/>
        </w:rPr>
        <w:t>Розглянувши</w:t>
      </w:r>
      <w:proofErr w:type="spellEnd"/>
      <w:r>
        <w:rPr>
          <w:color w:val="000000"/>
          <w:shd w:val="clear" w:color="auto" w:fill="FFFFFF"/>
        </w:rPr>
        <w:t xml:space="preserve"> заяви начальника квартирно-</w:t>
      </w:r>
      <w:proofErr w:type="spellStart"/>
      <w:r>
        <w:rPr>
          <w:color w:val="000000"/>
          <w:shd w:val="clear" w:color="auto" w:fill="FFFFFF"/>
        </w:rPr>
        <w:t>експлуатаційного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відділу</w:t>
      </w:r>
      <w:proofErr w:type="spellEnd"/>
      <w:r>
        <w:rPr>
          <w:color w:val="000000"/>
          <w:shd w:val="clear" w:color="auto" w:fill="FFFFFF"/>
        </w:rPr>
        <w:t xml:space="preserve"> м. </w:t>
      </w:r>
      <w:proofErr w:type="spellStart"/>
      <w:r>
        <w:rPr>
          <w:color w:val="000000"/>
          <w:shd w:val="clear" w:color="auto" w:fill="FFFFFF"/>
        </w:rPr>
        <w:t>Вінниця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підполковника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Дмитра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Добролевського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від</w:t>
      </w:r>
      <w:proofErr w:type="spellEnd"/>
      <w:r>
        <w:rPr>
          <w:color w:val="000000"/>
          <w:shd w:val="clear" w:color="auto" w:fill="FFFFFF"/>
        </w:rPr>
        <w:t xml:space="preserve"> 23.09.2022 року №573/2372 та </w:t>
      </w:r>
      <w:proofErr w:type="spellStart"/>
      <w:r>
        <w:rPr>
          <w:color w:val="000000"/>
          <w:shd w:val="clear" w:color="auto" w:fill="FFFFFF"/>
        </w:rPr>
        <w:t>від</w:t>
      </w:r>
      <w:proofErr w:type="spellEnd"/>
      <w:r>
        <w:rPr>
          <w:color w:val="000000"/>
          <w:shd w:val="clear" w:color="auto" w:fill="FFFFFF"/>
        </w:rPr>
        <w:t xml:space="preserve"> 23.09.2022 року №573/2373, </w:t>
      </w:r>
      <w:proofErr w:type="spellStart"/>
      <w:r>
        <w:rPr>
          <w:color w:val="000000"/>
          <w:shd w:val="clear" w:color="auto" w:fill="FFFFFF"/>
        </w:rPr>
        <w:t>щодо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внесення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змін</w:t>
      </w:r>
      <w:proofErr w:type="spellEnd"/>
      <w:r>
        <w:rPr>
          <w:color w:val="000000"/>
          <w:shd w:val="clear" w:color="auto" w:fill="FFFFFF"/>
        </w:rPr>
        <w:t xml:space="preserve"> до </w:t>
      </w:r>
      <w:proofErr w:type="spellStart"/>
      <w:r>
        <w:rPr>
          <w:color w:val="000000"/>
          <w:shd w:val="clear" w:color="auto" w:fill="FFFFFF"/>
        </w:rPr>
        <w:t>договорів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оренди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нерухомого</w:t>
      </w:r>
      <w:proofErr w:type="spellEnd"/>
      <w:r>
        <w:rPr>
          <w:color w:val="000000"/>
          <w:shd w:val="clear" w:color="auto" w:fill="FFFFFF"/>
        </w:rPr>
        <w:t xml:space="preserve"> майна, </w:t>
      </w:r>
      <w:proofErr w:type="spellStart"/>
      <w:r>
        <w:rPr>
          <w:color w:val="000000"/>
          <w:shd w:val="clear" w:color="auto" w:fill="FFFFFF"/>
        </w:rPr>
        <w:t>що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належить</w:t>
      </w:r>
      <w:proofErr w:type="spellEnd"/>
      <w:r>
        <w:rPr>
          <w:color w:val="000000"/>
          <w:shd w:val="clear" w:color="auto" w:fill="FFFFFF"/>
        </w:rPr>
        <w:t xml:space="preserve"> до </w:t>
      </w:r>
      <w:proofErr w:type="spellStart"/>
      <w:r>
        <w:rPr>
          <w:color w:val="000000"/>
          <w:shd w:val="clear" w:color="auto" w:fill="FFFFFF"/>
        </w:rPr>
        <w:t>комунальної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власності</w:t>
      </w:r>
      <w:proofErr w:type="spellEnd"/>
      <w:r>
        <w:rPr>
          <w:color w:val="000000"/>
          <w:shd w:val="clear" w:color="auto" w:fill="FFFFFF"/>
        </w:rPr>
        <w:t xml:space="preserve"> та </w:t>
      </w:r>
      <w:proofErr w:type="spellStart"/>
      <w:r>
        <w:rPr>
          <w:color w:val="000000"/>
          <w:shd w:val="clear" w:color="auto" w:fill="FFFFFF"/>
        </w:rPr>
        <w:t>перебуває</w:t>
      </w:r>
      <w:proofErr w:type="spellEnd"/>
      <w:r>
        <w:rPr>
          <w:color w:val="000000"/>
          <w:shd w:val="clear" w:color="auto" w:fill="FFFFFF"/>
        </w:rPr>
        <w:t xml:space="preserve"> на </w:t>
      </w:r>
      <w:proofErr w:type="spellStart"/>
      <w:r>
        <w:rPr>
          <w:color w:val="000000"/>
          <w:shd w:val="clear" w:color="auto" w:fill="FFFFFF"/>
        </w:rPr>
        <w:t>балансі</w:t>
      </w:r>
      <w:proofErr w:type="spellEnd"/>
      <w:r>
        <w:rPr>
          <w:color w:val="000000"/>
          <w:shd w:val="clear" w:color="auto" w:fill="FFFFFF"/>
        </w:rPr>
        <w:t xml:space="preserve"> КП «</w:t>
      </w:r>
      <w:proofErr w:type="spellStart"/>
      <w:r>
        <w:rPr>
          <w:color w:val="000000"/>
          <w:shd w:val="clear" w:color="auto" w:fill="FFFFFF"/>
        </w:rPr>
        <w:t>Гайсинська</w:t>
      </w:r>
      <w:proofErr w:type="spellEnd"/>
      <w:r>
        <w:rPr>
          <w:color w:val="000000"/>
          <w:shd w:val="clear" w:color="auto" w:fill="FFFFFF"/>
        </w:rPr>
        <w:t xml:space="preserve"> ЖЕК», </w:t>
      </w:r>
      <w:proofErr w:type="spellStart"/>
      <w:r>
        <w:rPr>
          <w:color w:val="000000"/>
          <w:shd w:val="clear" w:color="auto" w:fill="FFFFFF"/>
        </w:rPr>
        <w:t>к</w:t>
      </w:r>
      <w:r>
        <w:rPr>
          <w:rFonts w:ascii="Lato" w:hAnsi="Lato"/>
          <w:color w:val="212529"/>
          <w:sz w:val="27"/>
          <w:szCs w:val="27"/>
          <w:shd w:val="clear" w:color="auto" w:fill="FFFFFF"/>
        </w:rPr>
        <w:t>еруючись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ст. 26, 60 Закону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України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„Про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місцеве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самоврядування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в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Україні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”, Законом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України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„Про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оренду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державного та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комунального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майна”, Порядком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передачі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в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оренду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державного та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комунального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майна,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затвердженого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Постановою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КМУ </w:t>
      </w:r>
      <w:proofErr w:type="spellStart"/>
      <w:r>
        <w:rPr>
          <w:rFonts w:ascii="Lato" w:hAnsi="Lato"/>
          <w:color w:val="212529"/>
          <w:sz w:val="27"/>
          <w:szCs w:val="27"/>
          <w:shd w:val="clear" w:color="auto" w:fill="FFFFFF"/>
        </w:rPr>
        <w:t>від</w:t>
      </w:r>
      <w:proofErr w:type="spellEnd"/>
      <w:r>
        <w:rPr>
          <w:rFonts w:ascii="Lato" w:hAnsi="Lato"/>
          <w:color w:val="212529"/>
          <w:sz w:val="27"/>
          <w:szCs w:val="27"/>
          <w:shd w:val="clear" w:color="auto" w:fill="FFFFFF"/>
        </w:rPr>
        <w:t xml:space="preserve"> 03.06.2020 р. № 483, </w:t>
      </w:r>
      <w:proofErr w:type="spellStart"/>
      <w:r>
        <w:rPr>
          <w:rStyle w:val="2"/>
          <w:color w:val="000000"/>
        </w:rPr>
        <w:t>Гайсинська</w:t>
      </w:r>
      <w:proofErr w:type="spellEnd"/>
      <w:r>
        <w:rPr>
          <w:rStyle w:val="2"/>
          <w:color w:val="000000"/>
        </w:rPr>
        <w:t xml:space="preserve"> </w:t>
      </w:r>
      <w:proofErr w:type="spellStart"/>
      <w:r>
        <w:rPr>
          <w:rStyle w:val="2"/>
          <w:color w:val="000000"/>
        </w:rPr>
        <w:t>міська</w:t>
      </w:r>
      <w:proofErr w:type="spellEnd"/>
      <w:r>
        <w:rPr>
          <w:rStyle w:val="2"/>
          <w:color w:val="000000"/>
        </w:rPr>
        <w:t xml:space="preserve"> рада </w:t>
      </w:r>
    </w:p>
    <w:p w:rsidR="00811375" w:rsidRDefault="00811375" w:rsidP="00811375">
      <w:pPr>
        <w:pStyle w:val="20"/>
        <w:shd w:val="clear" w:color="auto" w:fill="auto"/>
        <w:spacing w:after="0" w:line="240" w:lineRule="auto"/>
        <w:ind w:firstLine="720"/>
        <w:jc w:val="both"/>
        <w:rPr>
          <w:rStyle w:val="2"/>
          <w:color w:val="000000"/>
        </w:rPr>
      </w:pPr>
    </w:p>
    <w:p w:rsidR="00811375" w:rsidRDefault="00811375" w:rsidP="00811375">
      <w:pPr>
        <w:pStyle w:val="20"/>
        <w:shd w:val="clear" w:color="auto" w:fill="auto"/>
        <w:spacing w:after="0" w:line="240" w:lineRule="auto"/>
        <w:ind w:firstLine="720"/>
      </w:pPr>
      <w:r>
        <w:rPr>
          <w:rStyle w:val="21"/>
          <w:color w:val="000000"/>
        </w:rPr>
        <w:t>ВИРІШИЛА:</w:t>
      </w:r>
    </w:p>
    <w:p w:rsidR="00811375" w:rsidRDefault="00811375" w:rsidP="00811375">
      <w:pPr>
        <w:jc w:val="both"/>
        <w:rPr>
          <w:rStyle w:val="2"/>
          <w:color w:val="auto"/>
        </w:rPr>
      </w:pPr>
    </w:p>
    <w:p w:rsidR="00811375" w:rsidRDefault="00811375" w:rsidP="00811375">
      <w:pPr>
        <w:tabs>
          <w:tab w:val="left" w:pos="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договору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оренди нерухомого майна, що належить до комунальної власності та перебуває на балансі КП «Гайсинська ЖЕК» №57 від 01.10.2015 року шляхом укладання додаткової угоди, а саме: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- В преамбулі та в тексті укладеного договору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Квартирно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-експлуатаційний відділ м. Вінниця, ідентифікаційний код ЄДРПОУ 08320218, місцезнаходження якого: 21007, м. Вінниця, вул. Червоноармійська, 87 (далі – Орендар) в особі начальника КЕВ м. Вінниця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Касьяна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Василя Володимировича», в усіх відмінках замінити на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Квартирно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-експлуатаційний відділ м. Вінниця, ідентифікаційний код ЄДРПОУ 08320218, місцезнаходження якого: 21007, м. Вінниця, вул. Червоноармійська, 87 (далі – Орендар) в особі начальника КЕВ м. Вінниця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Добролевського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Дмитра Геннадійовича».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- Викласти п. 1.1 та 1.2 розділу 1. Предмет договору» у наступній редакції: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«1.1. Орендодавець передає, а Орендар приймає в строкове платне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користування нерухоме майно – громадський будинок з господарськими (допоміжними) будівлями та спорудами, загальною площею 734,30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розташовані за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Вінницька область, м. Гайсин, вул. Гагаріна, 73, а саме адміністративна будівля №1, площею 354,40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адміністративна будівля №2, площею 191,90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господарська будівля, площею 175,70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вбиральня, площею 12,30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(далі - орендоване майно), що належить до комунальної власності Гайсинської міської ради та перебуває на балансі КП «Гайсинська ЖЕК».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1.2. Майно передається в оренду з метою розміщення Гайсинського районного територіального центру комплектування та соціальної підтримки.»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- Викласти п. 5.6. розділу 5 Обов’язки орендаря» у наступній редакції: 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«5.6. Своєчасно з дозволу Орендодавця, здійснювати за власний рахунок реконструкцію, капітальний, поточний та інші види ремонтів орендованого майна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Ця умова договору оренди не розглядається як дозвіл на здійснення поліпшень орендованого майна».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договору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оренди нерухомого майна, що належить до комунальної власності та перебуває на балансі КП «Гайсинська ЖЕК» №58 від 01.10.2015 року шляхом укладання додаткової угоди, а саме: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- В преамбулі та в тексті укладеного договору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Квартирно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-експлуатаційний відділ м. Вінниця, ідентифікаційний код ЄДРПОУ 08320218, місцезнаходження якого: 21007, м. Вінниця, вул. Червоноармійська, 87 (далі – Орендар) в особі начальника КЕВ м. Вінниця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Касьяна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Василя Володимировича», в усіх відмінках замінити на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Квартирно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-експлуатаційний відділ м. Вінниця, ідентифікаційний код ЄДРПОУ 08320218, місцезнаходження якого: 21007, м. Вінниця, вул. Червоноармійська, 87 (далі – Орендар) в особі начальника КЕВ м. Вінниця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Добролевського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Дмитра Геннадійовича».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-  Викласти п. 1.1 та 1.2 розділу 1. Предмет договору» у наступній редакції: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«1.1. Орендодавець передає, а Орендар приймає в строкове платне користування нерухоме майно – громадський будинок з господарськими (допоміжними) будівлями та спорудами, загальною площею 249,90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розташовані за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Вінницька область, м. Гайсин, вул. Соборна, 29, а саме: будівля призовної дільниці, площею 248,80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убиральня, площею, 1,10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(далі - орендоване майно), що належить до комунальної власності Гайсинської міської ради та перебуває на балансі КП «Гайсинська ЖЕК».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1.2. Майно передається в оренду з метою розміщення Гайсинського районного територіального центру комплектування та соціальної підтримки.»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  <w:t>- Доповнити розділ 5. Обов’язки орендаря договору, пунктом 5.6 наступного змісту: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«5.6. Своєчасно з дозволу Орендодавця, здійснювати за власний рахунок реконструкцію, капітальний, поточний та інші види ремонтів орендованого майна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Ця умова договору оренди не розглядається як дозвіл на здійснення поліпшень орендованого майна».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Доручити Гайсинському міському голові та начальнику КП «Гайсинська ЖЕК» укласти та підписати додаткові угоди до договорів оренди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нерухомого майна, що належить до комунальної власності та перебуває на балансі КП «Гайсинська ЖЕК» №57 від 01.10.2015 року та №58 від 01.10.2015 року, відповідно до п. 1, 2 цього рішення.</w:t>
      </w:r>
    </w:p>
    <w:p w:rsidR="00811375" w:rsidRDefault="00811375" w:rsidP="0081137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11375" w:rsidRDefault="00811375" w:rsidP="008113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2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комунальної власності, інфраструктури, житлово-комунального господарства, благоустрою та транспорту (Мартинюк В.В.).</w:t>
      </w:r>
    </w:p>
    <w:p w:rsidR="00811375" w:rsidRDefault="00811375" w:rsidP="00811375">
      <w:pPr>
        <w:tabs>
          <w:tab w:val="left" w:pos="0"/>
        </w:tabs>
        <w:jc w:val="both"/>
        <w:rPr>
          <w:rStyle w:val="2"/>
        </w:rPr>
      </w:pPr>
    </w:p>
    <w:p w:rsidR="00811375" w:rsidRDefault="00811375" w:rsidP="00811375">
      <w:pPr>
        <w:pStyle w:val="20"/>
        <w:shd w:val="clear" w:color="auto" w:fill="auto"/>
        <w:tabs>
          <w:tab w:val="left" w:pos="1290"/>
        </w:tabs>
        <w:spacing w:after="0"/>
        <w:ind w:right="440"/>
        <w:jc w:val="both"/>
        <w:rPr>
          <w:rStyle w:val="2"/>
          <w:color w:val="000000"/>
        </w:rPr>
      </w:pPr>
    </w:p>
    <w:p w:rsidR="00811375" w:rsidRDefault="00811375" w:rsidP="00811375">
      <w:pPr>
        <w:pStyle w:val="20"/>
        <w:shd w:val="clear" w:color="auto" w:fill="auto"/>
        <w:tabs>
          <w:tab w:val="left" w:pos="1290"/>
        </w:tabs>
        <w:spacing w:after="0"/>
        <w:ind w:right="440"/>
        <w:rPr>
          <w:b/>
        </w:rPr>
      </w:pPr>
      <w:r>
        <w:rPr>
          <w:rStyle w:val="2"/>
          <w:b/>
          <w:color w:val="000000"/>
        </w:rPr>
        <w:t xml:space="preserve">       </w:t>
      </w:r>
      <w:proofErr w:type="spellStart"/>
      <w:r>
        <w:rPr>
          <w:rStyle w:val="2"/>
          <w:b/>
          <w:color w:val="000000"/>
        </w:rPr>
        <w:t>Міський</w:t>
      </w:r>
      <w:proofErr w:type="spellEnd"/>
      <w:r>
        <w:rPr>
          <w:rStyle w:val="2"/>
          <w:b/>
          <w:color w:val="000000"/>
        </w:rPr>
        <w:t xml:space="preserve"> голова </w:t>
      </w:r>
      <w:r>
        <w:rPr>
          <w:rStyle w:val="2"/>
          <w:b/>
          <w:color w:val="000000"/>
        </w:rPr>
        <w:tab/>
        <w:t xml:space="preserve">                                                </w:t>
      </w:r>
      <w:proofErr w:type="spellStart"/>
      <w:r>
        <w:rPr>
          <w:rStyle w:val="2"/>
          <w:b/>
          <w:color w:val="000000"/>
        </w:rPr>
        <w:t>Анатолій</w:t>
      </w:r>
      <w:proofErr w:type="spellEnd"/>
      <w:r>
        <w:rPr>
          <w:rStyle w:val="2"/>
          <w:b/>
          <w:color w:val="000000"/>
        </w:rPr>
        <w:t xml:space="preserve">   ГУК</w:t>
      </w:r>
    </w:p>
    <w:p w:rsidR="00811375" w:rsidRDefault="00811375" w:rsidP="00811375">
      <w:pPr>
        <w:framePr w:wrap="none" w:vAnchor="page" w:hAnchor="page" w:x="4909" w:y="15769"/>
        <w:rPr>
          <w:rFonts w:cs="Times New Roman"/>
          <w:b/>
          <w:color w:val="auto"/>
        </w:rPr>
      </w:pPr>
    </w:p>
    <w:p w:rsidR="00811375" w:rsidRDefault="00811375" w:rsidP="00811375">
      <w:pPr>
        <w:framePr w:wrap="none" w:vAnchor="page" w:hAnchor="page" w:x="7684" w:y="16537"/>
        <w:rPr>
          <w:rFonts w:cs="Times New Roman"/>
          <w:b/>
          <w:color w:val="auto"/>
        </w:rPr>
      </w:pPr>
    </w:p>
    <w:p w:rsidR="00811375" w:rsidRDefault="00811375" w:rsidP="00811375">
      <w:pPr>
        <w:rPr>
          <w:rFonts w:cs="Times New Roman"/>
          <w:b/>
          <w:color w:val="auto"/>
          <w:sz w:val="2"/>
          <w:szCs w:val="2"/>
        </w:rPr>
      </w:pPr>
    </w:p>
    <w:p w:rsidR="00F56C39" w:rsidRDefault="00F56C39"/>
    <w:sectPr w:rsidR="00F5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53"/>
    <w:rsid w:val="00283853"/>
    <w:rsid w:val="00811375"/>
    <w:rsid w:val="00881D51"/>
    <w:rsid w:val="00E569B2"/>
    <w:rsid w:val="00F5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3796"/>
  <w15:chartTrackingRefBased/>
  <w15:docId w15:val="{F0661A79-0AC1-4AB4-A400-AFDABAE1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375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375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">
    <w:name w:val="Основной текст (3)_"/>
    <w:link w:val="30"/>
    <w:locked/>
    <w:rsid w:val="00811375"/>
    <w:rPr>
      <w:rFonts w:ascii="Times New Roman" w:hAnsi="Times New Roman" w:cs="Times New Roman"/>
      <w:b/>
      <w:bCs/>
      <w:spacing w:val="8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1375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pacing w:val="80"/>
      <w:sz w:val="26"/>
      <w:szCs w:val="26"/>
      <w:lang w:val="ru-RU" w:eastAsia="en-US"/>
    </w:rPr>
  </w:style>
  <w:style w:type="character" w:customStyle="1" w:styleId="4">
    <w:name w:val="Основной текст (4)_"/>
    <w:link w:val="40"/>
    <w:locked/>
    <w:rsid w:val="0081137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1375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ru-RU" w:eastAsia="en-US"/>
    </w:rPr>
  </w:style>
  <w:style w:type="character" w:customStyle="1" w:styleId="2">
    <w:name w:val="Основной текст (2)_"/>
    <w:link w:val="20"/>
    <w:locked/>
    <w:rsid w:val="0081137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1375"/>
    <w:pPr>
      <w:shd w:val="clear" w:color="auto" w:fill="FFFFFF"/>
      <w:spacing w:after="360" w:line="322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  <w:lang w:val="ru-RU" w:eastAsia="en-US"/>
    </w:rPr>
  </w:style>
  <w:style w:type="character" w:customStyle="1" w:styleId="21">
    <w:name w:val="Основной текст (2) + Полужирный"/>
    <w:rsid w:val="00811375"/>
    <w:rPr>
      <w:rFonts w:ascii="Times New Roman" w:hAnsi="Times New Roman" w:cs="Times New Roman" w:hint="default"/>
      <w:b/>
      <w:bCs/>
      <w:strike w:val="0"/>
      <w:dstrike w:val="0"/>
      <w:sz w:val="28"/>
      <w:szCs w:val="2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881D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1D51"/>
    <w:rPr>
      <w:rFonts w:ascii="Segoe UI" w:eastAsia="Tahoma" w:hAnsi="Segoe UI" w:cs="Segoe UI"/>
      <w:color w:val="00000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MR-SEKRETAR</dc:creator>
  <cp:keywords/>
  <dc:description/>
  <cp:lastModifiedBy>MR-SEKRETAR</cp:lastModifiedBy>
  <cp:revision>5</cp:revision>
  <cp:lastPrinted>2022-10-31T12:19:00Z</cp:lastPrinted>
  <dcterms:created xsi:type="dcterms:W3CDTF">2022-10-19T06:21:00Z</dcterms:created>
  <dcterms:modified xsi:type="dcterms:W3CDTF">2022-10-31T13:25:00Z</dcterms:modified>
</cp:coreProperties>
</file>