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5CF7" w:rsidRPr="00615CF7" w:rsidRDefault="00667AC6" w:rsidP="0066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</w:t>
      </w:r>
      <w:proofErr w:type="spellStart"/>
      <w:r w:rsidR="00615CF7" w:rsidRPr="00615CF7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615CF7" w:rsidRPr="00615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CF7" w:rsidRPr="00615CF7" w:rsidRDefault="00615CF7" w:rsidP="00667AC6">
      <w:pPr>
        <w:spacing w:after="0" w:line="240" w:lineRule="auto"/>
        <w:ind w:left="10348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615CF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15CF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15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C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Pr="00615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CF7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proofErr w:type="gramEnd"/>
      <w:r w:rsidRPr="00615CF7">
        <w:rPr>
          <w:rFonts w:ascii="Times New Roman" w:hAnsi="Times New Roman" w:cs="Times New Roman"/>
          <w:sz w:val="28"/>
          <w:szCs w:val="28"/>
        </w:rPr>
        <w:t xml:space="preserve">  8 </w:t>
      </w:r>
      <w:proofErr w:type="spellStart"/>
      <w:r w:rsidRPr="00615CF7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615C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67AC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615CF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15CF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15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квітня </w:t>
      </w:r>
      <w:r w:rsidRPr="00615CF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15CF7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667AC6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157D78" w:rsidRPr="00615CF7" w:rsidRDefault="00157D78" w:rsidP="00615C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15CF7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615CF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57D78" w:rsidRPr="00615CF7" w:rsidRDefault="00615CF7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 Програми</w:t>
      </w:r>
    </w:p>
    <w:p w:rsidR="00615CF7" w:rsidRDefault="00615CF7" w:rsidP="00615CF7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spacing w:after="0" w:line="240" w:lineRule="auto"/>
        <w:ind w:left="1701" w:right="1531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44C6">
        <w:rPr>
          <w:rFonts w:ascii="Times New Roman" w:hAnsi="Times New Roman" w:cs="Times New Roman"/>
          <w:sz w:val="28"/>
          <w:szCs w:val="28"/>
        </w:rPr>
        <w:t xml:space="preserve">Заходи </w:t>
      </w:r>
      <w:r>
        <w:rPr>
          <w:rFonts w:ascii="Times New Roman" w:hAnsi="Times New Roman" w:cs="Times New Roman"/>
          <w:sz w:val="28"/>
          <w:szCs w:val="28"/>
          <w:lang w:val="uk-UA"/>
        </w:rPr>
        <w:t>до к</w:t>
      </w:r>
      <w:r w:rsidRPr="00256C79">
        <w:rPr>
          <w:rFonts w:ascii="Times New Roman" w:hAnsi="Times New Roman" w:cs="Times New Roman"/>
          <w:bCs/>
          <w:sz w:val="28"/>
          <w:szCs w:val="28"/>
          <w:lang w:val="uk-UA"/>
        </w:rPr>
        <w:t>омплексн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Pr="00256C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256C79">
        <w:rPr>
          <w:rFonts w:ascii="Times New Roman" w:hAnsi="Times New Roman" w:cs="Times New Roman"/>
          <w:bCs/>
          <w:sz w:val="28"/>
          <w:szCs w:val="28"/>
          <w:lang w:val="uk-UA"/>
        </w:rPr>
        <w:t>рограм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 цивільного </w:t>
      </w:r>
      <w:proofErr w:type="spellStart"/>
      <w:r w:rsidRPr="00256C79">
        <w:rPr>
          <w:rFonts w:ascii="Times New Roman" w:hAnsi="Times New Roman" w:cs="Times New Roman"/>
          <w:bCs/>
          <w:sz w:val="28"/>
          <w:szCs w:val="28"/>
        </w:rPr>
        <w:t>захисту</w:t>
      </w:r>
      <w:proofErr w:type="spellEnd"/>
      <w:r w:rsidRPr="00256C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C79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256C79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256C79">
        <w:rPr>
          <w:rFonts w:ascii="Times New Roman" w:hAnsi="Times New Roman" w:cs="Times New Roman"/>
          <w:bCs/>
          <w:sz w:val="28"/>
          <w:szCs w:val="28"/>
        </w:rPr>
        <w:t>територі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</w:p>
    <w:p w:rsidR="00615CF7" w:rsidRDefault="00615CF7" w:rsidP="00615CF7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spacing w:after="0" w:line="240" w:lineRule="auto"/>
        <w:ind w:left="1701" w:right="153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C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C79">
        <w:rPr>
          <w:rFonts w:ascii="Times New Roman" w:hAnsi="Times New Roman" w:cs="Times New Roman"/>
          <w:bCs/>
          <w:sz w:val="28"/>
          <w:szCs w:val="28"/>
        </w:rPr>
        <w:t>Гайсинсько</w:t>
      </w:r>
      <w:proofErr w:type="spellEnd"/>
      <w:r w:rsidRPr="00256C79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256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C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територіальної </w:t>
      </w:r>
      <w:proofErr w:type="gramStart"/>
      <w:r w:rsidRPr="00256C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громади </w:t>
      </w:r>
      <w:r w:rsidRPr="00256C79">
        <w:rPr>
          <w:rFonts w:ascii="Times New Roman" w:hAnsi="Times New Roman" w:cs="Times New Roman"/>
          <w:bCs/>
          <w:sz w:val="28"/>
          <w:szCs w:val="28"/>
        </w:rPr>
        <w:t xml:space="preserve"> у</w:t>
      </w:r>
      <w:proofErr w:type="gramEnd"/>
      <w:r w:rsidRPr="00256C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C79">
        <w:rPr>
          <w:rFonts w:ascii="Times New Roman" w:hAnsi="Times New Roman" w:cs="Times New Roman"/>
          <w:bCs/>
          <w:sz w:val="28"/>
          <w:szCs w:val="28"/>
        </w:rPr>
        <w:t>разі</w:t>
      </w:r>
      <w:proofErr w:type="spellEnd"/>
      <w:r w:rsidRPr="00256C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C79">
        <w:rPr>
          <w:rFonts w:ascii="Times New Roman" w:hAnsi="Times New Roman" w:cs="Times New Roman"/>
          <w:bCs/>
          <w:sz w:val="28"/>
          <w:szCs w:val="28"/>
        </w:rPr>
        <w:t>загрози</w:t>
      </w:r>
      <w:proofErr w:type="spellEnd"/>
      <w:r w:rsidRPr="00256C79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256C79">
        <w:rPr>
          <w:rFonts w:ascii="Times New Roman" w:hAnsi="Times New Roman" w:cs="Times New Roman"/>
          <w:bCs/>
          <w:sz w:val="28"/>
          <w:szCs w:val="28"/>
        </w:rPr>
        <w:t>виникнення</w:t>
      </w:r>
      <w:proofErr w:type="spellEnd"/>
    </w:p>
    <w:p w:rsidR="00615CF7" w:rsidRPr="00D344C6" w:rsidRDefault="00615CF7" w:rsidP="00615CF7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spacing w:after="0" w:line="240" w:lineRule="auto"/>
        <w:ind w:left="1701" w:right="1531"/>
        <w:jc w:val="center"/>
        <w:rPr>
          <w:rFonts w:ascii="Times New Roman" w:hAnsi="Times New Roman" w:cs="Times New Roman"/>
          <w:sz w:val="28"/>
          <w:szCs w:val="28"/>
        </w:rPr>
      </w:pPr>
      <w:r w:rsidRPr="00256C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C79">
        <w:rPr>
          <w:rFonts w:ascii="Times New Roman" w:hAnsi="Times New Roman" w:cs="Times New Roman"/>
          <w:bCs/>
          <w:sz w:val="28"/>
          <w:szCs w:val="28"/>
        </w:rPr>
        <w:t>надзвичайних</w:t>
      </w:r>
      <w:proofErr w:type="spellEnd"/>
      <w:r w:rsidRPr="00256C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C79">
        <w:rPr>
          <w:rFonts w:ascii="Times New Roman" w:hAnsi="Times New Roman" w:cs="Times New Roman"/>
          <w:bCs/>
          <w:sz w:val="28"/>
          <w:szCs w:val="28"/>
        </w:rPr>
        <w:t>ситуацій</w:t>
      </w:r>
      <w:proofErr w:type="spellEnd"/>
      <w:r w:rsidRPr="00256C79">
        <w:rPr>
          <w:rFonts w:ascii="Times New Roman" w:hAnsi="Times New Roman" w:cs="Times New Roman"/>
          <w:bCs/>
          <w:sz w:val="28"/>
          <w:szCs w:val="28"/>
        </w:rPr>
        <w:t xml:space="preserve">   на 20</w:t>
      </w:r>
      <w:r w:rsidRPr="00256C79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256C79">
        <w:rPr>
          <w:rFonts w:ascii="Times New Roman" w:hAnsi="Times New Roman" w:cs="Times New Roman"/>
          <w:bCs/>
          <w:sz w:val="28"/>
          <w:szCs w:val="28"/>
        </w:rPr>
        <w:t>-202</w:t>
      </w:r>
      <w:r w:rsidRPr="00256C79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256C79">
        <w:rPr>
          <w:rFonts w:ascii="Times New Roman" w:hAnsi="Times New Roman" w:cs="Times New Roman"/>
          <w:bCs/>
          <w:sz w:val="28"/>
          <w:szCs w:val="28"/>
        </w:rPr>
        <w:t xml:space="preserve"> роки</w:t>
      </w:r>
    </w:p>
    <w:p w:rsidR="00EE5837" w:rsidRPr="003B7CD0" w:rsidRDefault="003B7CD0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tbl>
      <w:tblPr>
        <w:tblW w:w="1469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835"/>
        <w:gridCol w:w="1134"/>
        <w:gridCol w:w="1418"/>
        <w:gridCol w:w="708"/>
        <w:gridCol w:w="1418"/>
        <w:gridCol w:w="1086"/>
        <w:gridCol w:w="1276"/>
        <w:gridCol w:w="898"/>
        <w:gridCol w:w="921"/>
        <w:gridCol w:w="2410"/>
      </w:tblGrid>
      <w:tr w:rsidR="00157D78" w:rsidRPr="00157D78" w:rsidTr="00615CF7">
        <w:trPr>
          <w:trHeight w:val="60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заходів</w:t>
            </w:r>
            <w:proofErr w:type="spellEnd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заходу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Джерело</w:t>
            </w:r>
            <w:proofErr w:type="spellEnd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57D78" w:rsidRPr="00615CF7" w:rsidRDefault="00157D78" w:rsidP="001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Прогнозований</w:t>
            </w:r>
            <w:proofErr w:type="spellEnd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81" w:type="dxa"/>
            <w:gridSpan w:val="4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</w:t>
            </w:r>
            <w:proofErr w:type="spellEnd"/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157D78" w:rsidRPr="00157D78" w:rsidTr="00615CF7">
        <w:trPr>
          <w:trHeight w:val="1207"/>
        </w:trPr>
        <w:tc>
          <w:tcPr>
            <w:tcW w:w="595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57D78" w:rsidRPr="00615CF7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7D78" w:rsidRPr="00615CF7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D78" w:rsidRPr="00615CF7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57D78" w:rsidRPr="00615CF7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D78" w:rsidRPr="00615CF7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157D78" w:rsidRPr="00615CF7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D78" w:rsidRPr="00157D78" w:rsidTr="00615CF7">
        <w:trPr>
          <w:trHeight w:val="379"/>
        </w:trPr>
        <w:tc>
          <w:tcPr>
            <w:tcW w:w="595" w:type="dxa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615CF7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F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57D78" w:rsidRPr="00615CF7" w:rsidTr="00615CF7">
        <w:trPr>
          <w:cantSplit/>
          <w:trHeight w:val="1636"/>
        </w:trPr>
        <w:tc>
          <w:tcPr>
            <w:tcW w:w="595" w:type="dxa"/>
            <w:shd w:val="clear" w:color="auto" w:fill="auto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D78" w:rsidRPr="00615CF7" w:rsidRDefault="002B5E76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Проектування та модернізація  територіальної автоматизованої системи централізованого оповіщення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615CF7" w:rsidRDefault="002B33E8" w:rsidP="00615CF7">
            <w:pPr>
              <w:spacing w:after="0" w:line="192" w:lineRule="auto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Структурні </w:t>
            </w:r>
            <w:r w:rsidRPr="00615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підрозділи</w:t>
            </w:r>
            <w:r w:rsidR="006B3DC8" w:rsidRPr="00615C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3DC8" w:rsidRPr="00615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установи</w:t>
            </w:r>
            <w:r w:rsidR="006B3DC8" w:rsidRPr="0061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D78" w:rsidRPr="00615CF7" w:rsidRDefault="006B3DC8" w:rsidP="00615CF7">
            <w:pPr>
              <w:spacing w:after="0" w:line="192" w:lineRule="auto"/>
              <w:ind w:firstLine="102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15CF7">
              <w:rPr>
                <w:rFonts w:ascii="Times New Roman" w:hAnsi="Times New Roman" w:cs="Times New Roman"/>
                <w:sz w:val="24"/>
                <w:szCs w:val="24"/>
              </w:rPr>
              <w:t>Гайсинської</w:t>
            </w:r>
            <w:proofErr w:type="spellEnd"/>
            <w:r w:rsidRPr="0061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CF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15CF7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Місцевий</w:t>
            </w:r>
            <w:proofErr w:type="spellEnd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615CF7" w:rsidRDefault="0073600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615CF7" w:rsidRDefault="006B3DC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3B7CD0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615CF7" w:rsidRDefault="002B5E76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Введення в дію сучасної територіальної системи оповіщення</w:t>
            </w:r>
          </w:p>
        </w:tc>
      </w:tr>
      <w:tr w:rsidR="00157D78" w:rsidRPr="00615CF7" w:rsidTr="00615CF7">
        <w:trPr>
          <w:cantSplit/>
          <w:trHeight w:val="2400"/>
        </w:trPr>
        <w:tc>
          <w:tcPr>
            <w:tcW w:w="595" w:type="dxa"/>
            <w:shd w:val="clear" w:color="auto" w:fill="auto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D78" w:rsidRPr="00615CF7" w:rsidRDefault="002A1133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Забезпечення реалізації заходів, які спрямовані на створення та поповнення матеріального резерву для запобігання, ліквідаці</w:t>
            </w:r>
            <w:r w:rsidR="006509B5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</w:t>
            </w: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надзвичайних ситуацій та організацію життєзабезпечення потерпілого населення згідно із затвердженою номенклатурою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34BA5" w:rsidRPr="00615CF7" w:rsidRDefault="002B33E8" w:rsidP="00615CF7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Структурні підрозділи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установи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>Гайсинської</w:t>
            </w:r>
            <w:proofErr w:type="spellEnd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ради</w:t>
            </w:r>
            <w:r w:rsidR="00C362C2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157D78" w:rsidRPr="00615CF7" w:rsidRDefault="00334BA5" w:rsidP="00615CF7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Вінницька обласна військова адміністрація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Місцевий</w:t>
            </w:r>
            <w:proofErr w:type="spellEnd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  <w:r w:rsidR="00C362C2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обласний бюджет</w:t>
            </w:r>
          </w:p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B8A" w:rsidRDefault="00C362C2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  <w:p w:rsidR="00157D78" w:rsidRPr="00615CF7" w:rsidRDefault="00E85F92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3B7CD0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615CF7" w:rsidRDefault="00C362C2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3B7CD0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615CF7" w:rsidRDefault="003B7CD0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650,0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615CF7" w:rsidRDefault="003B7CD0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650,0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615CF7" w:rsidRDefault="002A1133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Закупівля матеріально-технічних засобів для створення регіонального матеріального резерву</w:t>
            </w:r>
          </w:p>
        </w:tc>
      </w:tr>
      <w:tr w:rsidR="00157D78" w:rsidRPr="00667AC6" w:rsidTr="00615CF7">
        <w:trPr>
          <w:cantSplit/>
          <w:trHeight w:val="2819"/>
        </w:trPr>
        <w:tc>
          <w:tcPr>
            <w:tcW w:w="595" w:type="dxa"/>
            <w:shd w:val="clear" w:color="auto" w:fill="auto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D78" w:rsidRPr="00615CF7" w:rsidRDefault="00FD0ED1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Відшкодування матеріальних збитків та надання допомоги постраждалим внаслідок надзвичайних ситуацій техногенного, природного, соціального та воєнного характеру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615CF7" w:rsidRDefault="002B33E8" w:rsidP="00615CF7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Структурні підрозділи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установи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>Гайсинської</w:t>
            </w:r>
            <w:proofErr w:type="spellEnd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Місцевий</w:t>
            </w:r>
            <w:proofErr w:type="spellEnd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615CF7" w:rsidRDefault="009E67C3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990CA6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615CF7" w:rsidRDefault="006B3DC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615CF7" w:rsidRDefault="006B3DC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615CF7" w:rsidRDefault="006B3DC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615CF7" w:rsidRDefault="00FD0ED1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Мінімізація наслідків впливу небезпечних факторів від НС</w:t>
            </w:r>
          </w:p>
        </w:tc>
      </w:tr>
      <w:tr w:rsidR="00157D78" w:rsidRPr="00615CF7" w:rsidTr="00615CF7">
        <w:trPr>
          <w:cantSplit/>
          <w:trHeight w:val="3109"/>
        </w:trPr>
        <w:tc>
          <w:tcPr>
            <w:tcW w:w="595" w:type="dxa"/>
            <w:shd w:val="clear" w:color="auto" w:fill="auto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D78" w:rsidRPr="00615CF7" w:rsidRDefault="00FD0ED1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захисних споруд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615CF7" w:rsidRDefault="002B33E8" w:rsidP="00615CF7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Структурні підрозділи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установи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>Гайсинської</w:t>
            </w:r>
            <w:proofErr w:type="spellEnd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Місцевий</w:t>
            </w:r>
            <w:proofErr w:type="spellEnd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615CF7" w:rsidRDefault="003B7CD0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736008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615CF7" w:rsidRDefault="003B7CD0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615CF7" w:rsidRDefault="006B3DC8" w:rsidP="00615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3B7CD0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000,</w:t>
            </w: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615CF7" w:rsidRDefault="006B3DC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615CF7" w:rsidRDefault="004F7870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Підвищення рівня фізичного захисту населення</w:t>
            </w:r>
          </w:p>
        </w:tc>
      </w:tr>
      <w:tr w:rsidR="00157D78" w:rsidRPr="00615CF7" w:rsidTr="00615CF7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D78" w:rsidRPr="00615CF7" w:rsidRDefault="00FD0ED1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Доукомплектування захисних споруд цивільного захисту необхідними засобами цивільного захисту, майном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615CF7" w:rsidRDefault="00BD6AB7" w:rsidP="00615CF7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Балансоутримувачі захисних споруд ЦЗ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Місцевий</w:t>
            </w:r>
            <w:proofErr w:type="spellEnd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615CF7" w:rsidRDefault="009E67C3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 w:rsidR="00990CA6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615CF7" w:rsidRDefault="006B3DC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615CF7" w:rsidRDefault="006B3DC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615CF7" w:rsidRDefault="00BD6AB7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Підвищення стану готовності захисних споруд цивільного захисту</w:t>
            </w:r>
          </w:p>
        </w:tc>
      </w:tr>
      <w:tr w:rsidR="00157D78" w:rsidRPr="00615CF7" w:rsidTr="00615CF7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D78" w:rsidRPr="00615CF7" w:rsidRDefault="004F7870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Облаштування постів </w:t>
            </w:r>
            <w:r w:rsidR="00E85F92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радіаційно-хімічного спостереження приладами</w:t>
            </w:r>
          </w:p>
          <w:p w:rsidR="004F7870" w:rsidRPr="00615CF7" w:rsidRDefault="00E85F92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радіаційної, хімічної розвідки, індивідуального захисту</w:t>
            </w:r>
          </w:p>
          <w:p w:rsidR="00D97571" w:rsidRPr="00615CF7" w:rsidRDefault="00D97571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97571" w:rsidRPr="00615CF7" w:rsidRDefault="00D97571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D97571" w:rsidRPr="00615CF7" w:rsidRDefault="009E67C3" w:rsidP="00615CF7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Гайсинська міська рада</w:t>
            </w:r>
          </w:p>
          <w:p w:rsidR="00157D78" w:rsidRPr="00615CF7" w:rsidRDefault="00D97571" w:rsidP="00615CF7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Вінницька обласна військова адміністрація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Місцевий</w:t>
            </w:r>
            <w:proofErr w:type="spellEnd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0CA6" w:rsidRPr="00615CF7" w:rsidRDefault="00990CA6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0CA6" w:rsidRPr="00615CF7" w:rsidRDefault="00990CA6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0CA6" w:rsidRPr="00615CF7" w:rsidRDefault="00990CA6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0CA6" w:rsidRPr="00615CF7" w:rsidRDefault="003B7CD0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500,0</w:t>
            </w:r>
          </w:p>
          <w:p w:rsidR="00990CA6" w:rsidRPr="00615CF7" w:rsidRDefault="00990CA6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B7CD0" w:rsidRPr="00615CF7" w:rsidRDefault="003B7CD0" w:rsidP="00615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B7CD0" w:rsidRPr="00615CF7" w:rsidRDefault="003B7CD0" w:rsidP="00615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57D78" w:rsidRPr="00615CF7" w:rsidRDefault="003B7CD0" w:rsidP="00615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332,51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571" w:rsidRPr="00615CF7" w:rsidRDefault="00D97571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57D78" w:rsidRPr="00615CF7" w:rsidRDefault="003B7CD0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167,484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615CF7" w:rsidRDefault="009E67C3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Забезпечення роботи постів радіаційно-хімічного забезпечення, підвищення рівня захисту населення</w:t>
            </w:r>
          </w:p>
        </w:tc>
      </w:tr>
      <w:tr w:rsidR="002B33E8" w:rsidRPr="00615CF7" w:rsidTr="00615CF7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2B33E8" w:rsidRPr="00615CF7" w:rsidRDefault="002B33E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33E8" w:rsidRPr="00615CF7" w:rsidRDefault="002B33E8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Оснащення розрахунково-аналітичної групи засобами зв’язку, обчислювальною технікою, відповідними приладами та обладнанням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B33E8" w:rsidRPr="00615CF7" w:rsidRDefault="002B33E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2B33E8" w:rsidRPr="00615CF7" w:rsidRDefault="002B33E8" w:rsidP="00615CF7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Гайсинськ</w:t>
            </w:r>
            <w:proofErr w:type="spellEnd"/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 </w:t>
            </w:r>
            <w:proofErr w:type="spellStart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міськ</w:t>
            </w:r>
            <w:proofErr w:type="spellEnd"/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B33E8" w:rsidRPr="00615CF7" w:rsidRDefault="002B33E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Місцевий</w:t>
            </w:r>
            <w:proofErr w:type="spellEnd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2B33E8" w:rsidRPr="00615CF7" w:rsidRDefault="002B33E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33E8" w:rsidRPr="00615CF7" w:rsidRDefault="002B33E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B33E8" w:rsidRPr="00615CF7" w:rsidRDefault="002B33E8" w:rsidP="00615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33E8" w:rsidRPr="00615CF7" w:rsidRDefault="002B33E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B33E8" w:rsidRPr="00615CF7" w:rsidRDefault="002B33E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B33E8" w:rsidRPr="00615CF7" w:rsidRDefault="002B33E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B33E8" w:rsidRPr="00615CF7" w:rsidRDefault="002B33E8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Забезпечення роботи розрахунково-аналітичної групи, підвищення рівня захисту населення</w:t>
            </w:r>
          </w:p>
        </w:tc>
      </w:tr>
      <w:tr w:rsidR="003D604C" w:rsidRPr="00615CF7" w:rsidTr="00615CF7">
        <w:trPr>
          <w:cantSplit/>
          <w:trHeight w:val="2825"/>
        </w:trPr>
        <w:tc>
          <w:tcPr>
            <w:tcW w:w="595" w:type="dxa"/>
            <w:shd w:val="clear" w:color="auto" w:fill="auto"/>
            <w:vAlign w:val="center"/>
          </w:tcPr>
          <w:p w:rsidR="003D604C" w:rsidRPr="00615CF7" w:rsidRDefault="002B33E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33E8" w:rsidRPr="00615CF7" w:rsidRDefault="002B33E8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5483D" w:rsidRPr="00615CF7" w:rsidRDefault="003D604C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Закупівля засобів індивідуального захисту</w:t>
            </w:r>
            <w:r w:rsidR="0025483D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органів дихання</w:t>
            </w:r>
            <w:r w:rsidR="00D97571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5483D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працюючого </w:t>
            </w: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населення</w:t>
            </w:r>
            <w:r w:rsidR="00D97571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25483D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працівників міської ради</w:t>
            </w:r>
          </w:p>
          <w:p w:rsidR="002B33E8" w:rsidRPr="00615CF7" w:rsidRDefault="002B33E8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D604C" w:rsidRPr="00615CF7" w:rsidRDefault="009E67C3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D604C" w:rsidRPr="00615CF7" w:rsidRDefault="002B33E8" w:rsidP="00615CF7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Структурні підрозділи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установи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>Гайсинської</w:t>
            </w:r>
            <w:proofErr w:type="spellEnd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5483D" w:rsidRPr="00615CF7" w:rsidRDefault="0025483D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Місцевий</w:t>
            </w:r>
            <w:proofErr w:type="spellEnd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3D604C" w:rsidRPr="00615CF7" w:rsidRDefault="003D604C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0CA6" w:rsidRPr="00615CF7" w:rsidRDefault="00990CA6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0CA6" w:rsidRPr="00615CF7" w:rsidRDefault="00990CA6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0CA6" w:rsidRPr="00615CF7" w:rsidRDefault="00990CA6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0CA6" w:rsidRPr="00615CF7" w:rsidRDefault="00990CA6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0CA6" w:rsidRPr="00615CF7" w:rsidRDefault="00990CA6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90CA6" w:rsidRPr="00615CF7" w:rsidRDefault="00D97571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4100,0</w:t>
            </w:r>
          </w:p>
          <w:p w:rsidR="00990CA6" w:rsidRPr="00615CF7" w:rsidRDefault="00990CA6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D604C" w:rsidRPr="00615CF7" w:rsidRDefault="003D604C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56A9" w:rsidRPr="00615CF7" w:rsidRDefault="003556A9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556A9" w:rsidRPr="00615CF7" w:rsidRDefault="003556A9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556A9" w:rsidRPr="00615CF7" w:rsidRDefault="003556A9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556A9" w:rsidRPr="00615CF7" w:rsidRDefault="003556A9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97571" w:rsidRPr="00615CF7" w:rsidRDefault="00D97571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B3DC8" w:rsidRPr="00615CF7" w:rsidRDefault="00D97571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4100,0</w:t>
            </w:r>
          </w:p>
          <w:p w:rsidR="003556A9" w:rsidRPr="00615CF7" w:rsidRDefault="003556A9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3D604C" w:rsidRPr="00615CF7" w:rsidRDefault="003D604C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3D604C" w:rsidRPr="00615CF7" w:rsidRDefault="003D604C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604C" w:rsidRPr="00615CF7" w:rsidRDefault="0025483D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Підвищення рівня фізичного захисту  не працюючого населення та працівників міської ради</w:t>
            </w:r>
          </w:p>
        </w:tc>
      </w:tr>
      <w:tr w:rsidR="005A59CA" w:rsidRPr="00667AC6" w:rsidTr="00615CF7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5A59CA" w:rsidRPr="00615CF7" w:rsidRDefault="002B33E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59CA" w:rsidRPr="00615CF7" w:rsidRDefault="005A59CA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Підготовка та проведення командно-штабних навчань, штабних тренувань з органами управління та сил цивільного захисту ланки Гайсинської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A59CA" w:rsidRPr="00615CF7" w:rsidRDefault="009E67C3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5A59CA" w:rsidRPr="00615CF7" w:rsidRDefault="002B33E8" w:rsidP="00615CF7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Структурні підрозділи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установи</w:t>
            </w:r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>Гайсинської</w:t>
            </w:r>
            <w:proofErr w:type="spellEnd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 w:rsidR="006B3DC8"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A59CA" w:rsidRPr="00615CF7" w:rsidRDefault="005A59CA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Місцевий</w:t>
            </w:r>
            <w:proofErr w:type="spellEnd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5A59CA" w:rsidRPr="00615CF7" w:rsidRDefault="005A59CA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59CA" w:rsidRPr="00615CF7" w:rsidRDefault="00EE5837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</w:t>
            </w:r>
            <w:r w:rsidR="001B27E9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A59CA" w:rsidRPr="00615CF7" w:rsidRDefault="005A59CA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59CA" w:rsidRPr="00615CF7" w:rsidRDefault="006B3DC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5A59CA" w:rsidRPr="00615CF7" w:rsidRDefault="006B3DC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A59CA" w:rsidRPr="00615CF7" w:rsidRDefault="006B3DC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59CA" w:rsidRPr="00615CF7" w:rsidRDefault="005A59CA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Практична підготовка керівного складу і фахівців, діяльність яких </w:t>
            </w:r>
            <w:r w:rsidR="00A95AC6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пов’язана</w:t>
            </w: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з організацією і здійсненням заходів цивільного захисту</w:t>
            </w:r>
            <w:r w:rsidR="00A95AC6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керівників (служб, формувань) сил цивільного захисту та їх органів управління</w:t>
            </w:r>
          </w:p>
        </w:tc>
      </w:tr>
      <w:tr w:rsidR="00A95AC6" w:rsidRPr="00615CF7" w:rsidTr="00615CF7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A95AC6" w:rsidRPr="00615CF7" w:rsidRDefault="002B33E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5AC6" w:rsidRPr="00615CF7" w:rsidRDefault="00B21405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Обладнання та оснащення консультаційних пунктів з питань цивільного захисту при Гайсинській міській раді (навчально-наочними посібниками (плакати, стенди), оргтехнікою, навчальним майном</w:t>
            </w:r>
            <w:r w:rsidR="0060018E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засобами пожежогасіння)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95AC6" w:rsidRPr="00615CF7" w:rsidRDefault="009E67C3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A95AC6" w:rsidRPr="00615CF7" w:rsidRDefault="009E67C3" w:rsidP="00615CF7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0018E" w:rsidRPr="00615CF7" w:rsidRDefault="0060018E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>Місцевий</w:t>
            </w:r>
            <w:proofErr w:type="spellEnd"/>
            <w:r w:rsidRPr="00615CF7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A95AC6" w:rsidRPr="00615CF7" w:rsidRDefault="00A95AC6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5AC6" w:rsidRPr="00615CF7" w:rsidRDefault="0060018E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95AC6" w:rsidRPr="00615CF7" w:rsidRDefault="00A95AC6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5AC6" w:rsidRPr="00615CF7" w:rsidRDefault="006B3DC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A95AC6" w:rsidRPr="00615CF7" w:rsidRDefault="006B3DC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95AC6" w:rsidRPr="00615CF7" w:rsidRDefault="006B3DC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5AC6" w:rsidRPr="00615CF7" w:rsidRDefault="001B27E9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Підготовка непрац</w:t>
            </w:r>
            <w:r w:rsidR="001715F0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юючого населення щодо дій в умовах НС</w:t>
            </w:r>
            <w:r w:rsidR="00A628BA" w:rsidRPr="00615C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57D78" w:rsidRPr="00615CF7" w:rsidTr="00615CF7">
        <w:trPr>
          <w:trHeight w:val="461"/>
        </w:trPr>
        <w:tc>
          <w:tcPr>
            <w:tcW w:w="595" w:type="dxa"/>
            <w:shd w:val="clear" w:color="auto" w:fill="auto"/>
            <w:vAlign w:val="center"/>
          </w:tcPr>
          <w:p w:rsidR="00157D78" w:rsidRPr="00615CF7" w:rsidRDefault="00157D78" w:rsidP="0061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57D78" w:rsidRPr="00615CF7" w:rsidRDefault="00157D78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15C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Всього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57D78" w:rsidRPr="00615CF7" w:rsidRDefault="00157D78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57D78" w:rsidRPr="00615CF7" w:rsidRDefault="00157D78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157D78" w:rsidRPr="00615CF7" w:rsidRDefault="00157D78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57D78" w:rsidRPr="00615CF7" w:rsidRDefault="006509B5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C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BF5AB5" w:rsidRPr="00615C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8800</w:t>
            </w:r>
            <w:r w:rsidR="00FD6B93" w:rsidRPr="00615C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086" w:type="dxa"/>
            <w:shd w:val="clear" w:color="auto" w:fill="auto"/>
          </w:tcPr>
          <w:p w:rsidR="00157D78" w:rsidRPr="00615CF7" w:rsidRDefault="00BF5AB5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C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332,516</w:t>
            </w:r>
          </w:p>
        </w:tc>
        <w:tc>
          <w:tcPr>
            <w:tcW w:w="1276" w:type="dxa"/>
            <w:shd w:val="clear" w:color="auto" w:fill="auto"/>
          </w:tcPr>
          <w:p w:rsidR="00157D78" w:rsidRPr="00615CF7" w:rsidRDefault="006509B5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C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BF5AB5" w:rsidRPr="00615C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4067,484</w:t>
            </w:r>
          </w:p>
        </w:tc>
        <w:tc>
          <w:tcPr>
            <w:tcW w:w="898" w:type="dxa"/>
            <w:shd w:val="clear" w:color="auto" w:fill="auto"/>
          </w:tcPr>
          <w:p w:rsidR="00157D78" w:rsidRPr="00615CF7" w:rsidRDefault="00BF5AB5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C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2450</w:t>
            </w:r>
            <w:r w:rsidR="00FD6B93" w:rsidRPr="00615C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157D78" w:rsidRPr="00615CF7" w:rsidRDefault="00BF5AB5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C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1950</w:t>
            </w:r>
            <w:r w:rsidR="00FD6B93" w:rsidRPr="00615C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2410" w:type="dxa"/>
            <w:shd w:val="clear" w:color="auto" w:fill="auto"/>
          </w:tcPr>
          <w:p w:rsidR="00157D78" w:rsidRPr="00615CF7" w:rsidRDefault="00157D78" w:rsidP="0061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D78" w:rsidRPr="00615CF7" w:rsidRDefault="00157D78" w:rsidP="00615C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7D78" w:rsidRPr="00615CF7" w:rsidRDefault="00157D78" w:rsidP="00615CF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x-none"/>
        </w:rPr>
      </w:pPr>
    </w:p>
    <w:p w:rsidR="00157D78" w:rsidRPr="00615CF7" w:rsidRDefault="00157D78" w:rsidP="00615CF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x-none"/>
        </w:rPr>
      </w:pPr>
    </w:p>
    <w:p w:rsidR="00157D78" w:rsidRPr="00615CF7" w:rsidRDefault="00615CF7" w:rsidP="00615CF7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x-none"/>
        </w:rPr>
        <w:tab/>
      </w:r>
      <w:r w:rsidRPr="00615CF7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                                                                           Анатолій ГУК</w:t>
      </w:r>
    </w:p>
    <w:sectPr w:rsidR="00157D78" w:rsidRPr="00615CF7" w:rsidSect="00615CF7">
      <w:pgSz w:w="16838" w:h="11906" w:orient="landscape"/>
      <w:pgMar w:top="568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390C"/>
    <w:multiLevelType w:val="hybridMultilevel"/>
    <w:tmpl w:val="23A61786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F4CFE"/>
    <w:multiLevelType w:val="hybridMultilevel"/>
    <w:tmpl w:val="07DCBC96"/>
    <w:lvl w:ilvl="0" w:tplc="7550FE72">
      <w:numFmt w:val="bullet"/>
      <w:lvlText w:val="-"/>
      <w:lvlJc w:val="left"/>
      <w:pPr>
        <w:ind w:left="1240" w:hanging="360"/>
      </w:pPr>
      <w:rPr>
        <w:rFonts w:ascii="Times New Roman" w:eastAsia="Calibri" w:hAnsi="Times New Roman" w:cs="Times New Roman" w:hint="default"/>
        <w:b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B4"/>
    <w:rsid w:val="00020B7F"/>
    <w:rsid w:val="00093820"/>
    <w:rsid w:val="00157CDD"/>
    <w:rsid w:val="00157D78"/>
    <w:rsid w:val="001715F0"/>
    <w:rsid w:val="00193C88"/>
    <w:rsid w:val="00194A84"/>
    <w:rsid w:val="001A54DF"/>
    <w:rsid w:val="001B1044"/>
    <w:rsid w:val="001B27E9"/>
    <w:rsid w:val="001F5202"/>
    <w:rsid w:val="0025483D"/>
    <w:rsid w:val="00256C79"/>
    <w:rsid w:val="00284B53"/>
    <w:rsid w:val="002A1133"/>
    <w:rsid w:val="002B33E8"/>
    <w:rsid w:val="002B5E76"/>
    <w:rsid w:val="00334BA5"/>
    <w:rsid w:val="003556A9"/>
    <w:rsid w:val="003A32A2"/>
    <w:rsid w:val="003B4B8A"/>
    <w:rsid w:val="003B7CD0"/>
    <w:rsid w:val="003D604C"/>
    <w:rsid w:val="00467F17"/>
    <w:rsid w:val="004E3B0A"/>
    <w:rsid w:val="004F7870"/>
    <w:rsid w:val="0056353D"/>
    <w:rsid w:val="005A59CA"/>
    <w:rsid w:val="0060018E"/>
    <w:rsid w:val="00615CF7"/>
    <w:rsid w:val="006509B5"/>
    <w:rsid w:val="00667AC6"/>
    <w:rsid w:val="006B3DC8"/>
    <w:rsid w:val="00736008"/>
    <w:rsid w:val="007C3479"/>
    <w:rsid w:val="007E75CA"/>
    <w:rsid w:val="00824906"/>
    <w:rsid w:val="00867634"/>
    <w:rsid w:val="009524FF"/>
    <w:rsid w:val="00990CA6"/>
    <w:rsid w:val="009E67C3"/>
    <w:rsid w:val="00A11466"/>
    <w:rsid w:val="00A1524C"/>
    <w:rsid w:val="00A5737E"/>
    <w:rsid w:val="00A628BA"/>
    <w:rsid w:val="00A64C61"/>
    <w:rsid w:val="00A95AC6"/>
    <w:rsid w:val="00AE63FB"/>
    <w:rsid w:val="00AE6D33"/>
    <w:rsid w:val="00B02AB5"/>
    <w:rsid w:val="00B05AF7"/>
    <w:rsid w:val="00B21405"/>
    <w:rsid w:val="00B533B4"/>
    <w:rsid w:val="00B70B15"/>
    <w:rsid w:val="00BD6AB7"/>
    <w:rsid w:val="00BE47B4"/>
    <w:rsid w:val="00BF4746"/>
    <w:rsid w:val="00BF5AB5"/>
    <w:rsid w:val="00C07FF6"/>
    <w:rsid w:val="00C362C2"/>
    <w:rsid w:val="00C5790C"/>
    <w:rsid w:val="00C777D5"/>
    <w:rsid w:val="00C849CE"/>
    <w:rsid w:val="00D04E68"/>
    <w:rsid w:val="00D344C6"/>
    <w:rsid w:val="00D43043"/>
    <w:rsid w:val="00D97571"/>
    <w:rsid w:val="00E24EC7"/>
    <w:rsid w:val="00E85F92"/>
    <w:rsid w:val="00E9056C"/>
    <w:rsid w:val="00ED58B0"/>
    <w:rsid w:val="00EE5837"/>
    <w:rsid w:val="00F10FE9"/>
    <w:rsid w:val="00F66DB6"/>
    <w:rsid w:val="00F80047"/>
    <w:rsid w:val="00FC25F9"/>
    <w:rsid w:val="00FD0ED1"/>
    <w:rsid w:val="00F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937E"/>
  <w15:chartTrackingRefBased/>
  <w15:docId w15:val="{7E224B4B-748A-47C6-8F9D-02359E2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5A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44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Основний текст 2 Знак"/>
    <w:basedOn w:val="a0"/>
    <w:link w:val="2"/>
    <w:rsid w:val="00D344C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Normal (Web)"/>
    <w:basedOn w:val="a"/>
    <w:uiPriority w:val="99"/>
    <w:rsid w:val="00B0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autoRedefine/>
    <w:rsid w:val="00E24EC7"/>
    <w:pPr>
      <w:tabs>
        <w:tab w:val="left" w:pos="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C579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5AF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66DB6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F66DB6"/>
  </w:style>
  <w:style w:type="paragraph" w:styleId="a7">
    <w:name w:val="Body Text"/>
    <w:basedOn w:val="a"/>
    <w:link w:val="a8"/>
    <w:semiHidden/>
    <w:unhideWhenUsed/>
    <w:rsid w:val="00C777D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C777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2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7693</TotalTime>
  <Pages>1</Pages>
  <Words>2694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MR-NS</dc:creator>
  <cp:keywords/>
  <dc:description/>
  <cp:lastModifiedBy>Grudz</cp:lastModifiedBy>
  <cp:revision>18</cp:revision>
  <cp:lastPrinted>2023-04-24T08:24:00Z</cp:lastPrinted>
  <dcterms:created xsi:type="dcterms:W3CDTF">2022-11-23T12:04:00Z</dcterms:created>
  <dcterms:modified xsi:type="dcterms:W3CDTF">2023-04-24T08:26:00Z</dcterms:modified>
</cp:coreProperties>
</file>