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B3" w:rsidRDefault="00351A8A" w:rsidP="00AF40E8">
      <w:pPr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744207350" r:id="rId7"/>
        </w:pi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</w:t>
      </w:r>
      <w:r w:rsidR="00B75E70">
        <w:rPr>
          <w:b/>
          <w:sz w:val="28"/>
          <w:szCs w:val="28"/>
          <w:lang w:val="uk-UA"/>
        </w:rPr>
        <w:t>34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B75E70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 квітня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572A3A">
        <w:rPr>
          <w:rFonts w:eastAsia="Calibri"/>
          <w:sz w:val="28"/>
          <w:szCs w:val="28"/>
          <w:lang w:val="uk-UA"/>
        </w:rPr>
        <w:t>3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>
        <w:rPr>
          <w:rFonts w:eastAsia="Calibri"/>
          <w:sz w:val="28"/>
          <w:szCs w:val="28"/>
          <w:lang w:val="uk-UA"/>
        </w:rPr>
        <w:t xml:space="preserve">47 </w:t>
      </w:r>
      <w:r w:rsidR="00183BB3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інвентаризації земель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комунальної власності </w:t>
      </w:r>
      <w:r w:rsidR="00987869">
        <w:rPr>
          <w:rFonts w:eastAsiaTheme="minorHAnsi"/>
          <w:b/>
          <w:sz w:val="28"/>
          <w:szCs w:val="28"/>
          <w:lang w:val="uk-UA" w:eastAsia="en-US"/>
        </w:rPr>
        <w:t xml:space="preserve">сільськогосподарського призначення </w:t>
      </w:r>
      <w:r w:rsidR="001E2E2A">
        <w:rPr>
          <w:rFonts w:eastAsiaTheme="minorHAnsi"/>
          <w:b/>
          <w:sz w:val="28"/>
          <w:szCs w:val="28"/>
          <w:lang w:val="uk-UA" w:eastAsia="en-US"/>
        </w:rPr>
        <w:t>– земельних часток (паїв)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з метою формування земельних ділянок для ведення товарного сільськогосподарського виробництва за межами с. </w:t>
      </w:r>
      <w:proofErr w:type="spellStart"/>
      <w:r w:rsidR="001129E9">
        <w:rPr>
          <w:rFonts w:eastAsiaTheme="minorHAnsi"/>
          <w:b/>
          <w:sz w:val="28"/>
          <w:szCs w:val="28"/>
          <w:lang w:val="uk-UA" w:eastAsia="en-US"/>
        </w:rPr>
        <w:t>Рахнівка</w:t>
      </w:r>
      <w:proofErr w:type="spellEnd"/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7A3619" w:rsidP="00D31686">
      <w:pPr>
        <w:ind w:firstLine="426"/>
        <w:jc w:val="both"/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клопотання </w:t>
      </w:r>
      <w:r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>
        <w:rPr>
          <w:sz w:val="28"/>
          <w:lang w:val="uk-UA"/>
        </w:rPr>
        <w:t xml:space="preserve"> щодо</w:t>
      </w:r>
      <w:r>
        <w:rPr>
          <w:bCs/>
          <w:sz w:val="28"/>
          <w:szCs w:val="28"/>
          <w:lang w:val="uk-UA"/>
        </w:rPr>
        <w:t xml:space="preserve"> затвердження технічної документації по інвентаризації земель та надання в оренду земельних ділянок для ведення товарного сільськогосподарського виробництва, </w:t>
      </w:r>
      <w:r w:rsidR="005C4815">
        <w:rPr>
          <w:bCs/>
          <w:sz w:val="28"/>
          <w:szCs w:val="28"/>
          <w:lang w:val="uk-UA"/>
        </w:rPr>
        <w:t xml:space="preserve">відповідно до </w:t>
      </w:r>
      <w:r>
        <w:rPr>
          <w:bCs/>
          <w:sz w:val="28"/>
          <w:szCs w:val="28"/>
          <w:lang w:val="uk-UA"/>
        </w:rPr>
        <w:t xml:space="preserve">ст. 26, ч.1 ст. 59 </w:t>
      </w:r>
      <w:r w:rsidR="001E2E2A" w:rsidRPr="00B7007A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 xml:space="preserve">, ст. ст.20,79-1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D31686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D31686">
        <w:rPr>
          <w:sz w:val="28"/>
          <w:szCs w:val="28"/>
          <w:lang w:val="uk-UA"/>
        </w:rPr>
        <w:t>ст.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A203FB" w:rsidRPr="001129E9" w:rsidRDefault="00A203FB" w:rsidP="00831245">
      <w:pPr>
        <w:pStyle w:val="3"/>
        <w:ind w:left="0" w:firstLine="567"/>
      </w:pPr>
      <w:r w:rsidRPr="001F1B08">
        <w:rPr>
          <w:b/>
          <w:bCs/>
          <w:szCs w:val="28"/>
        </w:rPr>
        <w:t>1.</w:t>
      </w:r>
      <w:r>
        <w:rPr>
          <w:bCs/>
          <w:szCs w:val="28"/>
        </w:rPr>
        <w:t xml:space="preserve"> З</w:t>
      </w:r>
      <w:r w:rsidRPr="006F215B">
        <w:t xml:space="preserve">атвердити </w:t>
      </w:r>
      <w:r w:rsidRPr="006F215B">
        <w:rPr>
          <w:szCs w:val="28"/>
        </w:rPr>
        <w:t>технічн</w:t>
      </w:r>
      <w:r>
        <w:rPr>
          <w:szCs w:val="28"/>
        </w:rPr>
        <w:t>у</w:t>
      </w:r>
      <w:r w:rsidRPr="006F215B">
        <w:rPr>
          <w:szCs w:val="28"/>
        </w:rPr>
        <w:t xml:space="preserve"> документаці</w:t>
      </w:r>
      <w:r>
        <w:rPr>
          <w:szCs w:val="28"/>
        </w:rPr>
        <w:t>ю</w:t>
      </w:r>
      <w:r w:rsidR="00623967">
        <w:rPr>
          <w:szCs w:val="28"/>
        </w:rPr>
        <w:t xml:space="preserve"> </w:t>
      </w:r>
      <w:r w:rsidRPr="001129E9">
        <w:rPr>
          <w:rFonts w:eastAsiaTheme="minorHAnsi"/>
          <w:szCs w:val="28"/>
          <w:lang w:eastAsia="en-US"/>
        </w:rPr>
        <w:t xml:space="preserve">із землеустрою щодо інвентаризації земель комунальної власності сільськогосподарського призначення – </w:t>
      </w:r>
      <w:proofErr w:type="spellStart"/>
      <w:r>
        <w:rPr>
          <w:rFonts w:eastAsiaTheme="minorHAnsi"/>
          <w:szCs w:val="28"/>
          <w:lang w:eastAsia="en-US"/>
        </w:rPr>
        <w:t>невитребуваних</w:t>
      </w:r>
      <w:proofErr w:type="spellEnd"/>
      <w:r>
        <w:rPr>
          <w:rFonts w:eastAsiaTheme="minorHAnsi"/>
          <w:szCs w:val="28"/>
          <w:lang w:eastAsia="en-US"/>
        </w:rPr>
        <w:t xml:space="preserve"> та неоформлених по спадщині </w:t>
      </w:r>
      <w:r w:rsidRPr="001129E9">
        <w:rPr>
          <w:rFonts w:eastAsiaTheme="minorHAnsi"/>
          <w:szCs w:val="28"/>
          <w:lang w:eastAsia="en-US"/>
        </w:rPr>
        <w:t xml:space="preserve">земельних часток (паїв) з метою формування земельних ділянок для ведення товарного сільськогосподарського виробництва за межами с. </w:t>
      </w:r>
      <w:proofErr w:type="spellStart"/>
      <w:r w:rsidRPr="001129E9">
        <w:rPr>
          <w:rFonts w:eastAsiaTheme="minorHAnsi"/>
          <w:szCs w:val="28"/>
          <w:lang w:eastAsia="en-US"/>
        </w:rPr>
        <w:t>Рахнівка</w:t>
      </w:r>
      <w:proofErr w:type="spellEnd"/>
      <w:r w:rsidRPr="001129E9">
        <w:rPr>
          <w:rFonts w:eastAsiaTheme="minorHAnsi"/>
          <w:szCs w:val="28"/>
          <w:lang w:eastAsia="en-US"/>
        </w:rPr>
        <w:t xml:space="preserve"> Гайсинської міської ради</w:t>
      </w:r>
      <w:r w:rsidRPr="001129E9">
        <w:t>:</w:t>
      </w:r>
    </w:p>
    <w:p w:rsidR="00A203FB" w:rsidRDefault="00A203FB" w:rsidP="00831245">
      <w:pPr>
        <w:pStyle w:val="3"/>
        <w:ind w:left="0" w:firstLine="567"/>
      </w:pPr>
      <w:r>
        <w:t>1. земельна ділянка площею 1,4021 га з кадастровим номером 0520886500:02:005:0319;</w:t>
      </w:r>
    </w:p>
    <w:p w:rsidR="00A203FB" w:rsidRDefault="00A203FB" w:rsidP="00831245">
      <w:pPr>
        <w:pStyle w:val="3"/>
        <w:ind w:left="0" w:firstLine="567"/>
      </w:pPr>
      <w:r>
        <w:t>2. земельна ділянка площею 1,2945 га з кадастровим номером 0520886500:02:005:0320;</w:t>
      </w:r>
    </w:p>
    <w:p w:rsidR="00A203FB" w:rsidRDefault="00A203FB" w:rsidP="00831245">
      <w:pPr>
        <w:pStyle w:val="3"/>
        <w:ind w:left="0" w:firstLine="567"/>
      </w:pPr>
      <w:r>
        <w:t>3. земельна ділянка площею 1,2577 га з кадастровим номером 0520886500:02:005:0321;</w:t>
      </w:r>
    </w:p>
    <w:p w:rsidR="00A203FB" w:rsidRDefault="00A203FB" w:rsidP="00831245">
      <w:pPr>
        <w:pStyle w:val="3"/>
        <w:ind w:left="0" w:firstLine="567"/>
      </w:pPr>
      <w:r>
        <w:t>4. земельна ділянка площею 1,4867 га з кадастровим номером 0520886500:02:005:0322.</w:t>
      </w:r>
    </w:p>
    <w:p w:rsidR="00A203FB" w:rsidRDefault="00A203FB" w:rsidP="00831245">
      <w:pPr>
        <w:pStyle w:val="3"/>
        <w:ind w:left="0" w:firstLine="567"/>
        <w:rPr>
          <w:color w:val="000000"/>
          <w:szCs w:val="28"/>
        </w:rPr>
      </w:pPr>
      <w:r w:rsidRPr="001F1B08">
        <w:rPr>
          <w:b/>
        </w:rPr>
        <w:t>1.1.</w:t>
      </w:r>
      <w:r w:rsidRPr="000B0322">
        <w:t xml:space="preserve"> Надати в оренду ТОВАРИСТВУ З ОБМЕЖЕНОЮ ВІДПОВІДАЛЬНІСТЮ « ПРОДОВОЛЬЧА КОМПАНІЯ «ЗОРЯ ПОДІЛЛЯ»</w:t>
      </w:r>
      <w:r>
        <w:t xml:space="preserve"> земельні ділянки, що розташовані на території Гайсинської міської ради за межами населеного пункту с. </w:t>
      </w:r>
      <w:proofErr w:type="spellStart"/>
      <w:r>
        <w:t>Рахнівка</w:t>
      </w:r>
      <w:proofErr w:type="spellEnd"/>
      <w:r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Pr="00FD078E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>
        <w:rPr>
          <w:color w:val="000000"/>
          <w:szCs w:val="28"/>
        </w:rPr>
        <w:t>оків:</w:t>
      </w:r>
    </w:p>
    <w:p w:rsidR="00A203FB" w:rsidRDefault="00A203FB" w:rsidP="00A203FB">
      <w:pPr>
        <w:pStyle w:val="3"/>
        <w:ind w:left="0" w:firstLine="900"/>
      </w:pPr>
      <w:r>
        <w:lastRenderedPageBreak/>
        <w:t>1. земельна ділянка площею 1,4021 га з кадастровим номером 0520886500:02:005:0319;</w:t>
      </w:r>
    </w:p>
    <w:p w:rsidR="00A203FB" w:rsidRDefault="00A203FB" w:rsidP="00A203FB">
      <w:pPr>
        <w:pStyle w:val="3"/>
        <w:ind w:left="0" w:firstLine="900"/>
      </w:pPr>
      <w:r>
        <w:t>2. земельна ділянка площею 1,2945 га з кадастровим номером 0520886500:02:005:0320;</w:t>
      </w:r>
    </w:p>
    <w:p w:rsidR="00A203FB" w:rsidRDefault="00A203FB" w:rsidP="00A203FB">
      <w:pPr>
        <w:pStyle w:val="3"/>
        <w:ind w:left="0" w:firstLine="900"/>
      </w:pPr>
      <w:r>
        <w:t>3. земельна ділянка площею 1,2577 га з кадастровим номером 0520886500:02:005:0321;</w:t>
      </w:r>
    </w:p>
    <w:p w:rsidR="00A203FB" w:rsidRDefault="00A203FB" w:rsidP="00A203FB">
      <w:pPr>
        <w:pStyle w:val="3"/>
        <w:ind w:left="0" w:firstLine="900"/>
        <w:rPr>
          <w:color w:val="000000"/>
          <w:szCs w:val="28"/>
        </w:rPr>
      </w:pPr>
      <w:r>
        <w:t>4. земельна ділянка площею 1,4867 га з кадастровим номером 0520886500:02:005:0322.</w:t>
      </w:r>
    </w:p>
    <w:p w:rsidR="00A203FB" w:rsidRDefault="00A203FB" w:rsidP="00A203F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>
        <w:rPr>
          <w:color w:val="000000"/>
          <w:sz w:val="28"/>
          <w:szCs w:val="28"/>
          <w:lang w:val="uk-UA"/>
        </w:rPr>
        <w:t xml:space="preserve">12% від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нормативної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грошової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оцінки</w:t>
      </w:r>
      <w:proofErr w:type="spellEnd"/>
      <w:r w:rsidRPr="0058574A">
        <w:rPr>
          <w:color w:val="000000"/>
          <w:sz w:val="28"/>
          <w:szCs w:val="28"/>
          <w:lang w:val="uk-UA"/>
        </w:rPr>
        <w:t>.</w:t>
      </w:r>
    </w:p>
    <w:p w:rsidR="00A203FB" w:rsidRPr="0058574A" w:rsidRDefault="00A203FB" w:rsidP="00A203F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45B47">
        <w:rPr>
          <w:b/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 У разі оформлення спадщини громадянами – припинити право користування на відповідну земельну ділянку шляхом внесення змін в договір оренди.</w:t>
      </w:r>
    </w:p>
    <w:p w:rsidR="00831245" w:rsidRPr="00831245" w:rsidRDefault="00831245" w:rsidP="00831245">
      <w:pPr>
        <w:ind w:right="50" w:firstLine="567"/>
        <w:jc w:val="both"/>
        <w:rPr>
          <w:b/>
          <w:spacing w:val="-6"/>
          <w:sz w:val="28"/>
          <w:szCs w:val="28"/>
          <w:lang w:val="uk-UA"/>
        </w:rPr>
      </w:pPr>
      <w:r>
        <w:rPr>
          <w:b/>
          <w:spacing w:val="-6"/>
          <w:sz w:val="28"/>
          <w:szCs w:val="28"/>
          <w:lang w:val="uk-UA"/>
        </w:rPr>
        <w:t>4</w:t>
      </w:r>
      <w:bookmarkStart w:id="0" w:name="_GoBack"/>
      <w:bookmarkEnd w:id="0"/>
      <w:r w:rsidR="00BA37F0" w:rsidRPr="00623967">
        <w:rPr>
          <w:b/>
          <w:spacing w:val="-6"/>
          <w:lang w:val="uk-UA"/>
        </w:rPr>
        <w:t>.</w:t>
      </w: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4C035B" w:rsidRDefault="004C035B" w:rsidP="00831245">
      <w:pPr>
        <w:pStyle w:val="3"/>
        <w:ind w:left="0" w:firstLine="426"/>
        <w:rPr>
          <w:b/>
        </w:rPr>
      </w:pP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623967" w:rsidRPr="007D1050" w:rsidRDefault="00623967" w:rsidP="00623967">
      <w:pPr>
        <w:pStyle w:val="3"/>
        <w:ind w:left="0" w:right="-360" w:firstLine="0"/>
        <w:jc w:val="left"/>
        <w:rPr>
          <w:b/>
          <w:bCs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                                                                            </w:t>
      </w:r>
      <w:proofErr w:type="spellStart"/>
      <w:r>
        <w:rPr>
          <w:b/>
          <w:bCs/>
          <w:lang w:val="ru-RU"/>
        </w:rPr>
        <w:t>Анатолій</w:t>
      </w:r>
      <w:proofErr w:type="spellEnd"/>
      <w:r>
        <w:rPr>
          <w:b/>
          <w:bCs/>
          <w:lang w:val="ru-RU"/>
        </w:rPr>
        <w:t xml:space="preserve"> ГУК</w:t>
      </w:r>
    </w:p>
    <w:sectPr w:rsidR="00623967" w:rsidRPr="007D1050" w:rsidSect="00D31686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508" w:rsidRDefault="000E4508" w:rsidP="00AF40E8">
      <w:r>
        <w:separator/>
      </w:r>
    </w:p>
  </w:endnote>
  <w:endnote w:type="continuationSeparator" w:id="0">
    <w:p w:rsidR="000E4508" w:rsidRDefault="000E4508" w:rsidP="00AF4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508" w:rsidRDefault="000E4508" w:rsidP="00AF40E8">
      <w:r>
        <w:separator/>
      </w:r>
    </w:p>
  </w:footnote>
  <w:footnote w:type="continuationSeparator" w:id="0">
    <w:p w:rsidR="000E4508" w:rsidRDefault="000E4508" w:rsidP="00AF4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090"/>
    <w:rsid w:val="00041288"/>
    <w:rsid w:val="00093CFF"/>
    <w:rsid w:val="000C56E1"/>
    <w:rsid w:val="000E4508"/>
    <w:rsid w:val="001129E9"/>
    <w:rsid w:val="001743F8"/>
    <w:rsid w:val="00183BB3"/>
    <w:rsid w:val="00186631"/>
    <w:rsid w:val="001E2E2A"/>
    <w:rsid w:val="001F1B08"/>
    <w:rsid w:val="00232EA8"/>
    <w:rsid w:val="00254090"/>
    <w:rsid w:val="002602F9"/>
    <w:rsid w:val="0029173B"/>
    <w:rsid w:val="002D617D"/>
    <w:rsid w:val="002D7B43"/>
    <w:rsid w:val="00351A8A"/>
    <w:rsid w:val="00385C3C"/>
    <w:rsid w:val="003912FE"/>
    <w:rsid w:val="003970F0"/>
    <w:rsid w:val="003C434F"/>
    <w:rsid w:val="003C50AC"/>
    <w:rsid w:val="00426B00"/>
    <w:rsid w:val="00474EDA"/>
    <w:rsid w:val="00492CE6"/>
    <w:rsid w:val="004C035B"/>
    <w:rsid w:val="004C6C08"/>
    <w:rsid w:val="004E0259"/>
    <w:rsid w:val="00572A3A"/>
    <w:rsid w:val="005A5CDF"/>
    <w:rsid w:val="005C4815"/>
    <w:rsid w:val="00623967"/>
    <w:rsid w:val="006B6BD0"/>
    <w:rsid w:val="006F04F3"/>
    <w:rsid w:val="00706F2F"/>
    <w:rsid w:val="00790287"/>
    <w:rsid w:val="007A3619"/>
    <w:rsid w:val="007C4761"/>
    <w:rsid w:val="007C7A5C"/>
    <w:rsid w:val="00831245"/>
    <w:rsid w:val="00987869"/>
    <w:rsid w:val="00A203FB"/>
    <w:rsid w:val="00A33591"/>
    <w:rsid w:val="00A672D0"/>
    <w:rsid w:val="00AE3A8A"/>
    <w:rsid w:val="00AF40E8"/>
    <w:rsid w:val="00B066EA"/>
    <w:rsid w:val="00B20E59"/>
    <w:rsid w:val="00B75E70"/>
    <w:rsid w:val="00BA37F0"/>
    <w:rsid w:val="00BC4AA8"/>
    <w:rsid w:val="00BE2076"/>
    <w:rsid w:val="00BF3EF9"/>
    <w:rsid w:val="00D31686"/>
    <w:rsid w:val="00D323F4"/>
    <w:rsid w:val="00D959FE"/>
    <w:rsid w:val="00DC7F8F"/>
    <w:rsid w:val="00DD2024"/>
    <w:rsid w:val="00E26526"/>
    <w:rsid w:val="00EA23FE"/>
    <w:rsid w:val="00F348F6"/>
    <w:rsid w:val="00F97474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pc</cp:lastModifiedBy>
  <cp:revision>2</cp:revision>
  <cp:lastPrinted>2023-04-28T13:15:00Z</cp:lastPrinted>
  <dcterms:created xsi:type="dcterms:W3CDTF">2023-04-28T14:16:00Z</dcterms:created>
  <dcterms:modified xsi:type="dcterms:W3CDTF">2023-04-28T14:16:00Z</dcterms:modified>
</cp:coreProperties>
</file>