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0E5" w:rsidRDefault="003770E5" w:rsidP="00BF0C86">
      <w:pPr>
        <w:jc w:val="both"/>
      </w:pPr>
    </w:p>
    <w:p w:rsidR="00A553EE" w:rsidRDefault="00A553EE" w:rsidP="003770E5"/>
    <w:p w:rsidR="003770E5" w:rsidRPr="00B235E6" w:rsidRDefault="003770E5" w:rsidP="003770E5">
      <w:pPr>
        <w:pStyle w:val="1"/>
        <w:ind w:left="0" w:right="-83"/>
        <w:jc w:val="center"/>
        <w:rPr>
          <w:i/>
          <w:iCs/>
          <w:color w:val="000000"/>
          <w:sz w:val="28"/>
          <w:szCs w:val="28"/>
          <w:lang w:val="ru-RU"/>
        </w:rPr>
      </w:pPr>
      <w:r w:rsidRPr="00F30743">
        <w:rPr>
          <w:color w:val="00000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2pt" o:ole="" fillcolor="window">
            <v:imagedata r:id="rId5" o:title=""/>
          </v:shape>
          <o:OLEObject Type="Embed" ProgID="Word.Picture.8" ShapeID="_x0000_i1025" DrawAspect="Content" ObjectID="_1743920089" r:id="rId6"/>
        </w:object>
      </w:r>
    </w:p>
    <w:p w:rsidR="008705AD" w:rsidRDefault="008705AD" w:rsidP="003770E5">
      <w:pPr>
        <w:jc w:val="center"/>
        <w:rPr>
          <w:b/>
        </w:rPr>
      </w:pPr>
    </w:p>
    <w:p w:rsidR="003770E5" w:rsidRPr="00A5296F" w:rsidRDefault="003770E5" w:rsidP="003770E5">
      <w:pPr>
        <w:jc w:val="center"/>
        <w:rPr>
          <w:b/>
        </w:rPr>
      </w:pPr>
      <w:r w:rsidRPr="00A5296F">
        <w:rPr>
          <w:b/>
        </w:rPr>
        <w:t>УКРАЇНА</w:t>
      </w:r>
    </w:p>
    <w:p w:rsidR="003770E5" w:rsidRDefault="003770E5" w:rsidP="003770E5">
      <w:pPr>
        <w:pStyle w:val="1"/>
        <w:ind w:left="0" w:right="-8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ГАЙСИНСЬКА  МІСЬКА РАДА</w:t>
      </w:r>
    </w:p>
    <w:p w:rsidR="003770E5" w:rsidRDefault="003770E5" w:rsidP="003770E5">
      <w:pPr>
        <w:jc w:val="center"/>
      </w:pPr>
      <w:r>
        <w:t>Гайсинського району Вінницької області</w:t>
      </w:r>
    </w:p>
    <w:p w:rsidR="003770E5" w:rsidRPr="004D52ED" w:rsidRDefault="003770E5" w:rsidP="003770E5"/>
    <w:p w:rsidR="003770E5" w:rsidRDefault="003770E5" w:rsidP="003770E5">
      <w:pPr>
        <w:pStyle w:val="2"/>
        <w:ind w:left="0" w:right="-83" w:firstLine="0"/>
        <w:jc w:val="center"/>
        <w:rPr>
          <w:b/>
        </w:rPr>
      </w:pPr>
      <w:r w:rsidRPr="00912895">
        <w:rPr>
          <w:b/>
        </w:rPr>
        <w:t>РІШЕННЯ</w:t>
      </w:r>
      <w:r>
        <w:rPr>
          <w:b/>
        </w:rPr>
        <w:t xml:space="preserve"> №</w:t>
      </w:r>
      <w:r w:rsidR="007E056D">
        <w:rPr>
          <w:b/>
        </w:rPr>
        <w:t>81</w:t>
      </w:r>
    </w:p>
    <w:p w:rsidR="00F4736C" w:rsidRPr="00F4736C" w:rsidRDefault="00F4736C" w:rsidP="00F4736C"/>
    <w:p w:rsidR="003770E5" w:rsidRDefault="003770E5" w:rsidP="003770E5">
      <w:pPr>
        <w:pStyle w:val="2"/>
        <w:spacing w:line="360" w:lineRule="auto"/>
        <w:ind w:left="0" w:right="-83" w:firstLine="0"/>
        <w:jc w:val="left"/>
      </w:pPr>
      <w:r w:rsidRPr="004F630C">
        <w:t xml:space="preserve"> </w:t>
      </w:r>
      <w:r w:rsidR="004F630C">
        <w:t>21 квітня 2023 року</w:t>
      </w:r>
      <w:r w:rsidR="004F630C">
        <w:tab/>
      </w:r>
      <w:r w:rsidR="004F630C">
        <w:tab/>
      </w:r>
      <w:proofErr w:type="spellStart"/>
      <w:r w:rsidR="004F630C">
        <w:t>м.Гайсин</w:t>
      </w:r>
      <w:proofErr w:type="spellEnd"/>
      <w:r w:rsidR="004F630C">
        <w:tab/>
      </w:r>
      <w:r w:rsidR="004F630C">
        <w:tab/>
      </w:r>
      <w:r w:rsidR="004F630C">
        <w:tab/>
        <w:t xml:space="preserve">47 </w:t>
      </w:r>
      <w:r>
        <w:t>сесія 8 скликання</w:t>
      </w:r>
    </w:p>
    <w:p w:rsidR="003770E5" w:rsidRPr="004D52ED" w:rsidRDefault="003770E5" w:rsidP="007E056D">
      <w:pPr>
        <w:ind w:right="-1"/>
        <w:jc w:val="center"/>
        <w:rPr>
          <w:b/>
        </w:rPr>
      </w:pPr>
      <w:r w:rsidRPr="004D52ED">
        <w:rPr>
          <w:b/>
        </w:rPr>
        <w:t xml:space="preserve">Про передачу </w:t>
      </w:r>
      <w:proofErr w:type="spellStart"/>
      <w:r w:rsidRPr="004D52ED">
        <w:rPr>
          <w:b/>
        </w:rPr>
        <w:t>КП«Гайсинводоканал</w:t>
      </w:r>
      <w:proofErr w:type="spellEnd"/>
      <w:r w:rsidRPr="004D52ED">
        <w:rPr>
          <w:b/>
        </w:rPr>
        <w:t>»</w:t>
      </w:r>
      <w:r w:rsidR="00D9290A">
        <w:rPr>
          <w:b/>
        </w:rPr>
        <w:t xml:space="preserve"> мереж водопостачання та артезіанськ</w:t>
      </w:r>
      <w:r w:rsidR="00BF0C86">
        <w:rPr>
          <w:b/>
        </w:rPr>
        <w:t>і</w:t>
      </w:r>
      <w:r w:rsidR="00D9290A">
        <w:rPr>
          <w:b/>
        </w:rPr>
        <w:t xml:space="preserve"> свердловин</w:t>
      </w:r>
      <w:r w:rsidR="00BF0C86">
        <w:rPr>
          <w:b/>
        </w:rPr>
        <w:t>и</w:t>
      </w:r>
      <w:r w:rsidR="00D9290A">
        <w:rPr>
          <w:b/>
        </w:rPr>
        <w:t xml:space="preserve"> с. </w:t>
      </w:r>
      <w:proofErr w:type="spellStart"/>
      <w:r w:rsidR="00D9290A">
        <w:rPr>
          <w:b/>
        </w:rPr>
        <w:t>Басаличівка</w:t>
      </w:r>
      <w:proofErr w:type="spellEnd"/>
      <w:r w:rsidR="00D9290A">
        <w:rPr>
          <w:b/>
        </w:rPr>
        <w:t xml:space="preserve"> та </w:t>
      </w:r>
      <w:proofErr w:type="spellStart"/>
      <w:r w:rsidR="00D9290A">
        <w:rPr>
          <w:b/>
        </w:rPr>
        <w:t>с.Ладижинські</w:t>
      </w:r>
      <w:proofErr w:type="spellEnd"/>
      <w:r w:rsidR="00D9290A">
        <w:rPr>
          <w:b/>
        </w:rPr>
        <w:t xml:space="preserve"> Хутори</w:t>
      </w:r>
    </w:p>
    <w:p w:rsidR="003770E5" w:rsidRDefault="003770E5" w:rsidP="003770E5">
      <w:pPr>
        <w:ind w:firstLine="567"/>
      </w:pPr>
    </w:p>
    <w:p w:rsidR="003770E5" w:rsidRDefault="003770E5" w:rsidP="00BF0C86">
      <w:pPr>
        <w:ind w:firstLine="567"/>
        <w:jc w:val="both"/>
      </w:pPr>
      <w:r>
        <w:t xml:space="preserve">З метою </w:t>
      </w:r>
      <w:r w:rsidR="00D9290A">
        <w:t xml:space="preserve">належної експлуатації системи водопостачання с. </w:t>
      </w:r>
      <w:proofErr w:type="spellStart"/>
      <w:r w:rsidR="00D9290A">
        <w:t>Басаличівка</w:t>
      </w:r>
      <w:proofErr w:type="spellEnd"/>
      <w:r w:rsidR="00D9290A">
        <w:t xml:space="preserve"> та с. Ладижинські Хутори, які до цього часу перебували у власності територіальної громади міста</w:t>
      </w:r>
      <w:r w:rsidR="00F57AB1">
        <w:t xml:space="preserve"> Гайсина</w:t>
      </w:r>
      <w:r>
        <w:t xml:space="preserve">, </w:t>
      </w:r>
      <w:r w:rsidR="007E056D">
        <w:t>відповідно до</w:t>
      </w:r>
      <w:r>
        <w:t xml:space="preserve"> </w:t>
      </w:r>
      <w:r w:rsidRPr="009B5B66">
        <w:t>Закон</w:t>
      </w:r>
      <w:r w:rsidR="007E056D">
        <w:t>у</w:t>
      </w:r>
      <w:r w:rsidRPr="009B5B66">
        <w:t xml:space="preserve"> України «Про передачу об’єктів права державної та комунальної власності», ст. 26 Закону України «Про місцеве самоврядування в Україні»</w:t>
      </w:r>
      <w:r w:rsidR="007E056D">
        <w:t>,</w:t>
      </w:r>
      <w:r>
        <w:t xml:space="preserve"> міська рада </w:t>
      </w:r>
      <w:r w:rsidRPr="005F7148">
        <w:rPr>
          <w:b/>
        </w:rPr>
        <w:t>ВИРІШИЛА:</w:t>
      </w:r>
      <w:r>
        <w:t xml:space="preserve"> </w:t>
      </w:r>
    </w:p>
    <w:p w:rsidR="003770E5" w:rsidRDefault="003770E5" w:rsidP="00BF0C86">
      <w:pPr>
        <w:ind w:left="927"/>
        <w:jc w:val="both"/>
      </w:pPr>
      <w:r>
        <w:t>1. Затвердити акти приймання-передачі:</w:t>
      </w:r>
    </w:p>
    <w:p w:rsidR="003770E5" w:rsidRDefault="00F57AB1" w:rsidP="00BF0C86">
      <w:pPr>
        <w:pStyle w:val="a3"/>
        <w:numPr>
          <w:ilvl w:val="0"/>
          <w:numId w:val="4"/>
        </w:numPr>
        <w:ind w:left="0" w:firstLine="851"/>
        <w:jc w:val="both"/>
      </w:pPr>
      <w:r>
        <w:t xml:space="preserve">мережа водопостачання та артезіанська свердловина с. </w:t>
      </w:r>
      <w:proofErr w:type="spellStart"/>
      <w:r>
        <w:t>Басаличівка</w:t>
      </w:r>
      <w:proofErr w:type="spellEnd"/>
      <w:r>
        <w:t>;</w:t>
      </w:r>
    </w:p>
    <w:p w:rsidR="00F57AB1" w:rsidRDefault="00F57AB1" w:rsidP="00BF0C86">
      <w:pPr>
        <w:pStyle w:val="a3"/>
        <w:numPr>
          <w:ilvl w:val="0"/>
          <w:numId w:val="4"/>
        </w:numPr>
        <w:ind w:left="0" w:firstLine="851"/>
        <w:jc w:val="both"/>
      </w:pPr>
      <w:r>
        <w:t>мережа водопостачання та артезіанська свердловина с. Ладижинські Хутори.</w:t>
      </w:r>
    </w:p>
    <w:p w:rsidR="00F57AB1" w:rsidRDefault="000F56F2" w:rsidP="00BF0C86">
      <w:pPr>
        <w:pStyle w:val="a3"/>
        <w:ind w:left="0" w:firstLine="851"/>
        <w:jc w:val="both"/>
      </w:pPr>
      <w:r>
        <w:t>2. П</w:t>
      </w:r>
      <w:r w:rsidR="00BF0C86">
        <w:t xml:space="preserve">ісля оформлення та отримання дозволів на </w:t>
      </w:r>
      <w:proofErr w:type="spellStart"/>
      <w:r w:rsidR="00BF0C86">
        <w:t>спецводокористування</w:t>
      </w:r>
      <w:proofErr w:type="spellEnd"/>
      <w:r w:rsidR="00BF0C86">
        <w:t xml:space="preserve"> та надра</w:t>
      </w:r>
      <w:r w:rsidR="00F57AB1">
        <w:t xml:space="preserve"> </w:t>
      </w:r>
      <w:r>
        <w:t xml:space="preserve">передати </w:t>
      </w:r>
      <w:r w:rsidR="00F57AB1">
        <w:t>КП «</w:t>
      </w:r>
      <w:proofErr w:type="spellStart"/>
      <w:r w:rsidR="00F57AB1">
        <w:t>Гайсинводоканал</w:t>
      </w:r>
      <w:proofErr w:type="spellEnd"/>
      <w:r w:rsidR="00F57AB1">
        <w:t>» на баланс та обслуговування:</w:t>
      </w:r>
    </w:p>
    <w:p w:rsidR="002B5B2A" w:rsidRDefault="002B5B2A" w:rsidP="00BF0C86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недобудовану мережу водопостачання с. </w:t>
      </w:r>
      <w:proofErr w:type="spellStart"/>
      <w:r>
        <w:t>Басаличівка</w:t>
      </w:r>
      <w:proofErr w:type="spellEnd"/>
      <w:r>
        <w:t>;</w:t>
      </w:r>
    </w:p>
    <w:p w:rsidR="002B5B2A" w:rsidRDefault="002B5B2A" w:rsidP="00BF0C86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артезіанську свердловину с. </w:t>
      </w:r>
      <w:proofErr w:type="spellStart"/>
      <w:r>
        <w:t>Басаличівка</w:t>
      </w:r>
      <w:proofErr w:type="spellEnd"/>
      <w:r>
        <w:t>;</w:t>
      </w:r>
    </w:p>
    <w:p w:rsidR="00F57AB1" w:rsidRDefault="002B5B2A" w:rsidP="00BF0C86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недобудовану </w:t>
      </w:r>
      <w:r w:rsidR="00F57AB1">
        <w:t>мережу водопостачання с. Ладижинські Хутори</w:t>
      </w:r>
      <w:r>
        <w:t>;</w:t>
      </w:r>
    </w:p>
    <w:p w:rsidR="002B5B2A" w:rsidRDefault="002B5B2A" w:rsidP="00BF0C86">
      <w:pPr>
        <w:pStyle w:val="a3"/>
        <w:numPr>
          <w:ilvl w:val="0"/>
          <w:numId w:val="5"/>
        </w:numPr>
        <w:ind w:left="0" w:firstLine="851"/>
        <w:jc w:val="both"/>
      </w:pPr>
      <w:r>
        <w:t>артезіанську свердловину с. Ладижинські Хутори</w:t>
      </w:r>
      <w:r w:rsidR="00424960">
        <w:t>.</w:t>
      </w:r>
    </w:p>
    <w:p w:rsidR="002B5B2A" w:rsidRPr="005F7148" w:rsidRDefault="002B5B2A" w:rsidP="00BF0C86">
      <w:pPr>
        <w:pStyle w:val="a3"/>
        <w:ind w:left="0" w:firstLine="851"/>
        <w:jc w:val="both"/>
        <w:rPr>
          <w:highlight w:val="yellow"/>
        </w:rPr>
      </w:pPr>
      <w:r>
        <w:t xml:space="preserve">3. </w:t>
      </w:r>
      <w:r w:rsidR="003770E5">
        <w:t>Контроль за виконанням цього рішення покласти на</w:t>
      </w:r>
      <w:r>
        <w:t xml:space="preserve"> </w:t>
      </w:r>
      <w:r w:rsidRPr="009B5B66">
        <w:t>пості</w:t>
      </w:r>
      <w:r w:rsidR="00BF0C86" w:rsidRPr="009B5B66">
        <w:t>й</w:t>
      </w:r>
      <w:r w:rsidRPr="009B5B66">
        <w:t>ну комісію міської ради з питань комунальної власності, інфраструктури, житлово-комунального господарства, благоустрою та транспорту (Мартинюк В.В.)</w:t>
      </w:r>
    </w:p>
    <w:p w:rsidR="003770E5" w:rsidRDefault="003770E5" w:rsidP="003770E5"/>
    <w:p w:rsidR="008705AD" w:rsidRDefault="007E056D" w:rsidP="003770E5">
      <w:r>
        <w:t xml:space="preserve">               </w:t>
      </w:r>
    </w:p>
    <w:p w:rsidR="003770E5" w:rsidRDefault="008705AD" w:rsidP="003770E5">
      <w:r>
        <w:t xml:space="preserve">    </w:t>
      </w:r>
      <w:r w:rsidR="007E056D">
        <w:t xml:space="preserve">  </w:t>
      </w:r>
      <w:r w:rsidR="007E056D" w:rsidRPr="00235E7B">
        <w:rPr>
          <w:b/>
        </w:rPr>
        <w:t xml:space="preserve">Міський голова                                    </w:t>
      </w:r>
      <w:r>
        <w:rPr>
          <w:b/>
        </w:rPr>
        <w:t xml:space="preserve">     </w:t>
      </w:r>
      <w:bookmarkStart w:id="0" w:name="_GoBack"/>
      <w:bookmarkEnd w:id="0"/>
      <w:r w:rsidR="007E056D" w:rsidRPr="00235E7B">
        <w:rPr>
          <w:b/>
        </w:rPr>
        <w:t xml:space="preserve">           Анатолій ГУК</w:t>
      </w:r>
    </w:p>
    <w:sectPr w:rsidR="003770E5" w:rsidSect="007E056D">
      <w:pgSz w:w="11906" w:h="16838"/>
      <w:pgMar w:top="426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6050A"/>
    <w:multiLevelType w:val="hybridMultilevel"/>
    <w:tmpl w:val="150CEF7C"/>
    <w:lvl w:ilvl="0" w:tplc="4C4098A0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48DB2ADC"/>
    <w:multiLevelType w:val="hybridMultilevel"/>
    <w:tmpl w:val="0AD86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895484"/>
    <w:multiLevelType w:val="hybridMultilevel"/>
    <w:tmpl w:val="0C66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97584"/>
    <w:multiLevelType w:val="hybridMultilevel"/>
    <w:tmpl w:val="B4DC0FDE"/>
    <w:lvl w:ilvl="0" w:tplc="4C409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BA0245"/>
    <w:multiLevelType w:val="hybridMultilevel"/>
    <w:tmpl w:val="A0D8E734"/>
    <w:lvl w:ilvl="0" w:tplc="4C4098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693"/>
    <w:rsid w:val="000F281F"/>
    <w:rsid w:val="000F56F2"/>
    <w:rsid w:val="0012457C"/>
    <w:rsid w:val="002B5B2A"/>
    <w:rsid w:val="003770E5"/>
    <w:rsid w:val="00424960"/>
    <w:rsid w:val="004D52ED"/>
    <w:rsid w:val="004F630C"/>
    <w:rsid w:val="005F7148"/>
    <w:rsid w:val="007779CE"/>
    <w:rsid w:val="007E056D"/>
    <w:rsid w:val="008705AD"/>
    <w:rsid w:val="009B34A9"/>
    <w:rsid w:val="009B5B66"/>
    <w:rsid w:val="00A21F85"/>
    <w:rsid w:val="00A553EE"/>
    <w:rsid w:val="00B73F89"/>
    <w:rsid w:val="00BF0C86"/>
    <w:rsid w:val="00CB1938"/>
    <w:rsid w:val="00D24693"/>
    <w:rsid w:val="00D9290A"/>
    <w:rsid w:val="00F4736C"/>
    <w:rsid w:val="00F5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F142"/>
  <w15:docId w15:val="{9DED0BBF-AD54-46FA-A6B5-3421206A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0E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52ED"/>
    <w:pPr>
      <w:keepNext/>
      <w:ind w:left="567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D52ED"/>
    <w:pPr>
      <w:keepNext/>
      <w:spacing w:line="240" w:lineRule="exact"/>
      <w:ind w:left="567"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2ED"/>
    <w:rPr>
      <w:rFonts w:ascii="Times New Roman" w:eastAsia="Calibri" w:hAnsi="Times New Roman" w:cs="Times New Roman"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D52ED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55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1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7148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Катерина</dc:creator>
  <cp:lastModifiedBy>Grudz</cp:lastModifiedBy>
  <cp:revision>5</cp:revision>
  <cp:lastPrinted>2023-04-25T06:26:00Z</cp:lastPrinted>
  <dcterms:created xsi:type="dcterms:W3CDTF">2023-04-19T11:40:00Z</dcterms:created>
  <dcterms:modified xsi:type="dcterms:W3CDTF">2023-04-25T06:28:00Z</dcterms:modified>
</cp:coreProperties>
</file>