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5721" w:rsidRPr="00D74028" w:rsidRDefault="00B31AD0" w:rsidP="00FB1FEC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Додаток №1</w:t>
      </w:r>
    </w:p>
    <w:p w:rsidR="00FD5721" w:rsidRDefault="00FD5721" w:rsidP="00FB1FEC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bookmarkStart w:id="0" w:name="_GoBack"/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</w:t>
      </w:r>
      <w:r w:rsidR="00FB1FEC">
        <w:rPr>
          <w:sz w:val="28"/>
          <w:szCs w:val="28"/>
          <w:lang w:val="uk-UA" w:eastAsia="en-US"/>
        </w:rPr>
        <w:t xml:space="preserve"> позачергової </w:t>
      </w:r>
      <w:r>
        <w:rPr>
          <w:sz w:val="28"/>
          <w:szCs w:val="28"/>
          <w:lang w:val="uk-UA" w:eastAsia="en-US"/>
        </w:rPr>
        <w:t xml:space="preserve"> сесії Гайсинської </w:t>
      </w:r>
      <w:r w:rsidR="00FB1FEC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міської ради 8 скликання</w:t>
      </w:r>
    </w:p>
    <w:p w:rsidR="00FD5721" w:rsidRDefault="00FD5721" w:rsidP="00FB1FEC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</w:t>
      </w:r>
      <w:r w:rsidR="00FB1FEC">
        <w:rPr>
          <w:sz w:val="28"/>
          <w:szCs w:val="28"/>
          <w:lang w:val="uk-UA" w:eastAsia="en-US"/>
        </w:rPr>
        <w:t>11</w:t>
      </w:r>
    </w:p>
    <w:bookmarkEnd w:id="0"/>
    <w:p w:rsidR="00FD5721" w:rsidRPr="005909B6" w:rsidRDefault="00FD5721" w:rsidP="00FD57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FD5721" w:rsidRDefault="00FD5721" w:rsidP="00FD57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D5721" w:rsidRDefault="00FD5721" w:rsidP="00FD572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Бондурі                                                                                          «</w:t>
      </w:r>
      <w:r w:rsidR="00761CCA">
        <w:rPr>
          <w:rStyle w:val="a3"/>
        </w:rPr>
        <w:t>___</w:t>
      </w:r>
      <w:r>
        <w:rPr>
          <w:rStyle w:val="a3"/>
        </w:rPr>
        <w:t>» _________ 202_</w:t>
      </w:r>
      <w:r w:rsidRPr="005909B6">
        <w:rPr>
          <w:rStyle w:val="a3"/>
        </w:rPr>
        <w:t xml:space="preserve"> року </w:t>
      </w:r>
    </w:p>
    <w:p w:rsidR="00FD5721" w:rsidRPr="005909B6" w:rsidRDefault="00FD5721" w:rsidP="00FD5721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 w:rsidRPr="000E2E30">
        <w:rPr>
          <w:sz w:val="28"/>
          <w:szCs w:val="28"/>
        </w:rPr>
        <w:t>Бондурівської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 w:rsidR="000E2E30"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 w:rsidR="000E2E30"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</w:t>
      </w:r>
      <w:r w:rsidR="000E2E30" w:rsidRPr="000E2E30">
        <w:rPr>
          <w:sz w:val="28"/>
          <w:szCs w:val="28"/>
        </w:rPr>
        <w:t xml:space="preserve"> «</w:t>
      </w:r>
      <w:r w:rsidR="000E2E30"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FD5721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Павлюк С.І.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Бондурівськогостаростинського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</w:t>
      </w:r>
    </w:p>
    <w:p w:rsidR="00FD5721" w:rsidRPr="00655E47" w:rsidRDefault="00FD5721" w:rsidP="00FD5721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FD5721" w:rsidRPr="009675B9" w:rsidRDefault="00FD5721" w:rsidP="00FD572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D5721" w:rsidRPr="009675B9" w:rsidRDefault="00FD5721" w:rsidP="00FD5721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м. Гайсин,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Бондурівської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04330036)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 xml:space="preserve">ня: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вул.Садова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1а,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с.Бондурі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Бондурівської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FD5721" w:rsidRPr="009675B9" w:rsidRDefault="00FD5721" w:rsidP="00FD5721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FD5721" w:rsidRPr="009675B9" w:rsidRDefault="00FD5721" w:rsidP="00FD57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>992321,00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961600,00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інші необоротні матеріальні активи – </w:t>
      </w:r>
      <w:r>
        <w:rPr>
          <w:i/>
          <w:sz w:val="28"/>
          <w:szCs w:val="28"/>
        </w:rPr>
        <w:t xml:space="preserve">30721,00 </w:t>
      </w:r>
      <w:r w:rsidRPr="009675B9">
        <w:rPr>
          <w:sz w:val="28"/>
          <w:szCs w:val="28"/>
        </w:rPr>
        <w:t>грн.;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1.2. Виробничі запаси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1.3. Грошових коштів  – </w:t>
      </w:r>
      <w:r>
        <w:rPr>
          <w:i/>
          <w:sz w:val="28"/>
          <w:szCs w:val="28"/>
        </w:rPr>
        <w:t>280979,02</w:t>
      </w:r>
      <w:r w:rsidRPr="009675B9">
        <w:rPr>
          <w:sz w:val="28"/>
          <w:szCs w:val="28"/>
        </w:rPr>
        <w:t xml:space="preserve"> грн.</w:t>
      </w:r>
      <w:r>
        <w:rPr>
          <w:sz w:val="28"/>
          <w:szCs w:val="28"/>
        </w:rPr>
        <w:t xml:space="preserve"> в тому числі: загальний фонд котловий рахунок </w:t>
      </w:r>
      <w:r>
        <w:rPr>
          <w:sz w:val="28"/>
          <w:szCs w:val="28"/>
          <w:lang w:val="en-US"/>
        </w:rPr>
        <w:t>UA</w:t>
      </w:r>
      <w:r w:rsidR="00B31AD0">
        <w:rPr>
          <w:sz w:val="28"/>
          <w:szCs w:val="28"/>
        </w:rPr>
        <w:t xml:space="preserve">398201720000324140000002106 – 279650,04 грн., спеціальний фонд котловий рахунок </w:t>
      </w:r>
      <w:r w:rsidR="00B31AD0">
        <w:rPr>
          <w:sz w:val="28"/>
          <w:szCs w:val="28"/>
          <w:lang w:val="en-US"/>
        </w:rPr>
        <w:t>UA</w:t>
      </w:r>
      <w:r w:rsidR="00B31AD0">
        <w:rPr>
          <w:sz w:val="28"/>
          <w:szCs w:val="28"/>
        </w:rPr>
        <w:t xml:space="preserve">848201720000324151222002106 – 1295,38 грн., котловий рахунок </w:t>
      </w:r>
      <w:r w:rsidR="00B31AD0">
        <w:rPr>
          <w:sz w:val="28"/>
          <w:szCs w:val="28"/>
          <w:lang w:val="en-US"/>
        </w:rPr>
        <w:t>UA</w:t>
      </w:r>
      <w:r w:rsidR="00B31AD0">
        <w:rPr>
          <w:sz w:val="28"/>
          <w:szCs w:val="28"/>
        </w:rPr>
        <w:t>048201720000324141931002106 – 33,60.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1.4. Дебіторської заборгованості – </w:t>
      </w:r>
      <w:r w:rsidR="00B31AD0"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 w:rsidR="00B31AD0"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 w:rsidR="00B31AD0"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FD5721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D5721" w:rsidRPr="009675B9" w:rsidRDefault="00FD5721" w:rsidP="00FD5721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1.5. Кредиторської заборгованості  – </w:t>
      </w:r>
      <w:r w:rsidR="00B31AD0"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FD5721" w:rsidRDefault="00FD5721" w:rsidP="00B31AD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 w:rsidR="00B31AD0">
        <w:rPr>
          <w:i/>
          <w:sz w:val="28"/>
          <w:szCs w:val="28"/>
        </w:rPr>
        <w:t xml:space="preserve">0,00 </w:t>
      </w:r>
      <w:r w:rsidR="00B31AD0"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FD5721" w:rsidRDefault="00B31AD0" w:rsidP="00B31AD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FD5721" w:rsidRDefault="00FD5721" w:rsidP="00FD5721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D5721" w:rsidRPr="009675B9" w:rsidRDefault="00FD5721" w:rsidP="00FD5721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="00B31AD0">
        <w:rPr>
          <w:sz w:val="28"/>
          <w:szCs w:val="28"/>
        </w:rPr>
        <w:t>Бондурівської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FD5721" w:rsidRPr="009675B9" w:rsidRDefault="00FD5721" w:rsidP="00FD5721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Додатки до передавального акту: </w:t>
      </w:r>
      <w:r w:rsidR="00B31AD0">
        <w:rPr>
          <w:rFonts w:ascii="Times New Roman" w:hAnsi="Times New Roman"/>
          <w:sz w:val="28"/>
          <w:szCs w:val="28"/>
          <w:lang w:val="uk-UA"/>
        </w:rPr>
        <w:t xml:space="preserve">додаток №4 (акт приймання – передачі документів, що ведуться та зберігаються </w:t>
      </w:r>
      <w:proofErr w:type="spellStart"/>
      <w:r w:rsidR="00B31AD0">
        <w:rPr>
          <w:rFonts w:ascii="Times New Roman" w:hAnsi="Times New Roman"/>
          <w:sz w:val="28"/>
          <w:szCs w:val="28"/>
          <w:lang w:val="uk-UA"/>
        </w:rPr>
        <w:t>Бондурівською</w:t>
      </w:r>
      <w:proofErr w:type="spellEnd"/>
      <w:r w:rsidR="00B31AD0">
        <w:rPr>
          <w:rFonts w:ascii="Times New Roman" w:hAnsi="Times New Roman"/>
          <w:sz w:val="28"/>
          <w:szCs w:val="28"/>
          <w:lang w:val="uk-UA"/>
        </w:rPr>
        <w:t xml:space="preserve"> сільською радою) на 5 </w:t>
      </w:r>
      <w:proofErr w:type="spellStart"/>
      <w:r w:rsidR="00B31AD0">
        <w:rPr>
          <w:rFonts w:ascii="Times New Roman" w:hAnsi="Times New Roman"/>
          <w:sz w:val="28"/>
          <w:szCs w:val="28"/>
          <w:lang w:val="uk-UA"/>
        </w:rPr>
        <w:t>аркушах;інвентаризаційний</w:t>
      </w:r>
      <w:proofErr w:type="spellEnd"/>
      <w:r w:rsidR="00B31AD0">
        <w:rPr>
          <w:rFonts w:ascii="Times New Roman" w:hAnsi="Times New Roman"/>
          <w:sz w:val="28"/>
          <w:szCs w:val="28"/>
          <w:lang w:val="uk-UA"/>
        </w:rPr>
        <w:t xml:space="preserve"> опис основних засобів на 2 аркушах; </w:t>
      </w:r>
      <w:proofErr w:type="spellStart"/>
      <w:r w:rsidR="00B31AD0">
        <w:rPr>
          <w:rFonts w:ascii="Times New Roman" w:hAnsi="Times New Roman"/>
          <w:sz w:val="28"/>
          <w:szCs w:val="28"/>
          <w:lang w:val="uk-UA"/>
        </w:rPr>
        <w:t>інвентаризайційний</w:t>
      </w:r>
      <w:proofErr w:type="spellEnd"/>
      <w:r w:rsidR="00B31AD0">
        <w:rPr>
          <w:rFonts w:ascii="Times New Roman" w:hAnsi="Times New Roman"/>
          <w:sz w:val="28"/>
          <w:szCs w:val="28"/>
          <w:lang w:val="uk-UA"/>
        </w:rPr>
        <w:t xml:space="preserve"> опис малоцінних необоротних матеріальних активів на 2 аркушах.</w:t>
      </w: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Усього: </w:t>
      </w:r>
      <w:r w:rsidR="00B31AD0">
        <w:rPr>
          <w:rFonts w:ascii="Times New Roman" w:hAnsi="Times New Roman"/>
          <w:sz w:val="28"/>
          <w:szCs w:val="28"/>
          <w:lang w:val="uk-UA"/>
        </w:rPr>
        <w:t>9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аркушів.</w:t>
      </w:r>
    </w:p>
    <w:p w:rsidR="00FD5721" w:rsidRPr="009675B9" w:rsidRDefault="00FD5721" w:rsidP="00FD5721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9A618C">
        <w:rPr>
          <w:rFonts w:ascii="Times New Roman" w:hAnsi="Times New Roman"/>
          <w:b/>
          <w:sz w:val="28"/>
          <w:szCs w:val="28"/>
          <w:lang w:val="uk-UA"/>
        </w:rPr>
        <w:t>Бондурівської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</w:t>
      </w:r>
      <w:r w:rsidR="009A618C" w:rsidRPr="009A618C">
        <w:rPr>
          <w:rFonts w:ascii="Times New Roman" w:hAnsi="Times New Roman"/>
          <w:b/>
          <w:sz w:val="28"/>
          <w:szCs w:val="28"/>
          <w:lang w:val="uk-UA" w:eastAsia="en-US"/>
        </w:rPr>
        <w:t>ої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 xml:space="preserve"> рад</w:t>
      </w:r>
      <w:r w:rsidR="009A618C" w:rsidRPr="009A618C">
        <w:rPr>
          <w:rFonts w:ascii="Times New Roman" w:hAnsi="Times New Roman"/>
          <w:b/>
          <w:sz w:val="28"/>
          <w:szCs w:val="28"/>
          <w:lang w:val="uk-UA" w:eastAsia="en-US"/>
        </w:rPr>
        <w:t>и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:</w:t>
      </w: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FD5721" w:rsidRPr="00761CCA" w:rsidTr="00761CCA">
        <w:trPr>
          <w:trHeight w:val="588"/>
        </w:trPr>
        <w:tc>
          <w:tcPr>
            <w:tcW w:w="2758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D5721" w:rsidRPr="00761CCA" w:rsidRDefault="00B31AD0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="00FD5721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="00FD5721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FD5721" w:rsidRPr="00761CCA" w:rsidTr="00761CCA">
        <w:trPr>
          <w:trHeight w:val="881"/>
        </w:trPr>
        <w:tc>
          <w:tcPr>
            <w:tcW w:w="2758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</w:t>
            </w:r>
            <w:r w:rsidR="00761CCA"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3730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="00B31AD0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FD5721" w:rsidRPr="00761CCA" w:rsidTr="00761CCA">
        <w:trPr>
          <w:trHeight w:val="588"/>
        </w:trPr>
        <w:tc>
          <w:tcPr>
            <w:tcW w:w="2758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FD5721" w:rsidRPr="00761CCA" w:rsidRDefault="00FD5721" w:rsidP="00761CCA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761CCA" w:rsidRPr="00761CCA" w:rsidRDefault="00B31AD0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="00FD5721"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FD5721" w:rsidRPr="00761CCA" w:rsidRDefault="00FD5721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761CCA" w:rsidRPr="00761CCA" w:rsidRDefault="00761CCA" w:rsidP="00761CC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761CCA" w:rsidRPr="00761CCA" w:rsidTr="00761CCA"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61CCA" w:rsidRPr="00761CCA" w:rsidTr="00761CCA"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61CCA" w:rsidRPr="00761CCA" w:rsidTr="00761CCA"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61CCA" w:rsidRPr="00761CCA" w:rsidTr="00761CCA">
        <w:tc>
          <w:tcPr>
            <w:tcW w:w="3716" w:type="dxa"/>
            <w:shd w:val="clear" w:color="auto" w:fill="auto"/>
          </w:tcPr>
          <w:p w:rsid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761CCA" w:rsidRPr="00761CCA" w:rsidTr="00761CCA">
        <w:trPr>
          <w:trHeight w:val="774"/>
        </w:trPr>
        <w:tc>
          <w:tcPr>
            <w:tcW w:w="3716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Павлюк С.І.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761CCA" w:rsidRPr="00761CCA" w:rsidRDefault="00761CCA" w:rsidP="00761CC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FD5721" w:rsidRPr="009675B9" w:rsidRDefault="00FD5721" w:rsidP="00FD572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FD5721" w:rsidRPr="009675B9" w:rsidRDefault="00FD5721" w:rsidP="00FD572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61CCA" w:rsidRPr="009675B9" w:rsidTr="00761CCA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761CCA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761CCA" w:rsidRPr="00761CCA" w:rsidRDefault="00761CCA" w:rsidP="00761CCA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761CCA" w:rsidRPr="00761CCA" w:rsidRDefault="00761CCA" w:rsidP="00761CC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61CCA" w:rsidRPr="00761CCA" w:rsidTr="00D1108D">
              <w:tc>
                <w:tcPr>
                  <w:tcW w:w="3716" w:type="dxa"/>
                  <w:shd w:val="clear" w:color="auto" w:fill="auto"/>
                </w:tcPr>
                <w:p w:rsid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761CCA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Павлюк С.І.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761CCA" w:rsidRPr="00761CCA" w:rsidRDefault="00761CCA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761CCA" w:rsidRPr="009675B9" w:rsidRDefault="00761CC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61CCA" w:rsidRPr="009675B9" w:rsidTr="00761CCA">
        <w:tc>
          <w:tcPr>
            <w:tcW w:w="2139" w:type="dxa"/>
            <w:shd w:val="clear" w:color="auto" w:fill="auto"/>
          </w:tcPr>
          <w:p w:rsidR="00761CCA" w:rsidRPr="009675B9" w:rsidRDefault="00761CCA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FD5721" w:rsidRPr="009675B9" w:rsidRDefault="00FD5721" w:rsidP="00FD5721">
      <w:pPr>
        <w:rPr>
          <w:rFonts w:ascii="Times New Roman" w:hAnsi="Times New Roman"/>
          <w:sz w:val="28"/>
          <w:szCs w:val="28"/>
          <w:lang w:val="uk-UA"/>
        </w:rPr>
      </w:pPr>
    </w:p>
    <w:p w:rsidR="00FE0862" w:rsidRPr="00FD5721" w:rsidRDefault="00FE0862">
      <w:pPr>
        <w:rPr>
          <w:lang w:val="uk-UA"/>
        </w:rPr>
      </w:pPr>
    </w:p>
    <w:sectPr w:rsidR="00FE0862" w:rsidRPr="00FD5721" w:rsidSect="001B6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4CD5" w:rsidRDefault="00AF4CD5" w:rsidP="00761CCA">
      <w:pPr>
        <w:spacing w:after="0" w:line="240" w:lineRule="auto"/>
      </w:pPr>
      <w:r>
        <w:separator/>
      </w:r>
    </w:p>
  </w:endnote>
  <w:endnote w:type="continuationSeparator" w:id="0">
    <w:p w:rsidR="00AF4CD5" w:rsidRDefault="00AF4CD5" w:rsidP="0076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4CD5" w:rsidRDefault="00AF4CD5" w:rsidP="00761CCA">
      <w:pPr>
        <w:spacing w:after="0" w:line="240" w:lineRule="auto"/>
      </w:pPr>
      <w:r>
        <w:separator/>
      </w:r>
    </w:p>
  </w:footnote>
  <w:footnote w:type="continuationSeparator" w:id="0">
    <w:p w:rsidR="00AF4CD5" w:rsidRDefault="00AF4CD5" w:rsidP="00761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21"/>
    <w:rsid w:val="00081BA5"/>
    <w:rsid w:val="000E2E30"/>
    <w:rsid w:val="001B6B36"/>
    <w:rsid w:val="003D1466"/>
    <w:rsid w:val="00761CCA"/>
    <w:rsid w:val="00855E4D"/>
    <w:rsid w:val="009A618C"/>
    <w:rsid w:val="00AF4CD5"/>
    <w:rsid w:val="00B31AD0"/>
    <w:rsid w:val="00FB1FEC"/>
    <w:rsid w:val="00FD5721"/>
    <w:rsid w:val="00FE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33EB"/>
  <w15:docId w15:val="{056AD900-2582-440D-81AD-A7771A02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D5721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FD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FD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FD5721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FD5721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76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761CCA"/>
  </w:style>
  <w:style w:type="paragraph" w:styleId="a8">
    <w:name w:val="footer"/>
    <w:basedOn w:val="a"/>
    <w:link w:val="a9"/>
    <w:uiPriority w:val="99"/>
    <w:semiHidden/>
    <w:unhideWhenUsed/>
    <w:rsid w:val="0076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76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2785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6</cp:revision>
  <dcterms:created xsi:type="dcterms:W3CDTF">2023-05-19T07:18:00Z</dcterms:created>
  <dcterms:modified xsi:type="dcterms:W3CDTF">2023-05-22T10:28:00Z</dcterms:modified>
</cp:coreProperties>
</file>