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64" w:rsidRPr="00A006CF" w:rsidRDefault="00FD1D64" w:rsidP="00FD1D64">
      <w:r w:rsidRPr="00A006CF">
        <w:t xml:space="preserve">                                                                                                           </w:t>
      </w:r>
      <w:r w:rsidR="00A740D8" w:rsidRPr="00A006CF">
        <w:t xml:space="preserve">     </w:t>
      </w:r>
      <w:r w:rsidRPr="00A006CF">
        <w:t xml:space="preserve">  ЗАТВЕРДЖЕНО</w:t>
      </w:r>
    </w:p>
    <w:p w:rsidR="00FD1D64" w:rsidRPr="00A006CF" w:rsidRDefault="00FD1D64" w:rsidP="00FD1D64">
      <w:r w:rsidRPr="00A006CF">
        <w:t xml:space="preserve">                                                                                                       </w:t>
      </w:r>
      <w:r w:rsidR="00A740D8" w:rsidRPr="00A006CF">
        <w:t xml:space="preserve">Рішенням Виконавчого комітету </w:t>
      </w:r>
      <w:r w:rsidRPr="00A006CF">
        <w:t xml:space="preserve"> </w:t>
      </w:r>
    </w:p>
    <w:p w:rsidR="00FD1D64" w:rsidRPr="00A006CF" w:rsidRDefault="00FD1D64" w:rsidP="00FD1D64">
      <w:r w:rsidRPr="00A006CF">
        <w:t xml:space="preserve">                                                                                                       Розвадівської сільської ради </w:t>
      </w:r>
    </w:p>
    <w:p w:rsidR="00FD1D64" w:rsidRPr="00A006CF" w:rsidRDefault="00FD1D64" w:rsidP="00FD1D64">
      <w:r w:rsidRPr="00A006CF">
        <w:t xml:space="preserve">                                                                                           </w:t>
      </w:r>
      <w:r w:rsidR="005903DD">
        <w:t xml:space="preserve">            від 28 травня 2025 р. № 38</w:t>
      </w:r>
      <w:r w:rsidRPr="00A006CF">
        <w:t xml:space="preserve"> </w:t>
      </w:r>
    </w:p>
    <w:p w:rsidR="00FD1D64" w:rsidRPr="00A006CF" w:rsidRDefault="00FD1D64" w:rsidP="00FD1D64"/>
    <w:p w:rsidR="00501565" w:rsidRPr="00A006CF" w:rsidRDefault="00501565" w:rsidP="00FD1D64"/>
    <w:p w:rsidR="00FD1D64" w:rsidRPr="00A006CF" w:rsidRDefault="00FD1D64" w:rsidP="00FD1D64">
      <w:pPr>
        <w:rPr>
          <w:sz w:val="28"/>
          <w:szCs w:val="28"/>
        </w:rPr>
      </w:pPr>
      <w:r w:rsidRPr="00A006CF">
        <w:t xml:space="preserve">                                </w:t>
      </w:r>
      <w:r w:rsidR="00501565" w:rsidRPr="00A006CF">
        <w:t xml:space="preserve">                             </w:t>
      </w:r>
      <w:r w:rsidRPr="00A006CF">
        <w:t xml:space="preserve">  </w:t>
      </w:r>
      <w:r w:rsidRPr="00A006CF">
        <w:rPr>
          <w:sz w:val="28"/>
          <w:szCs w:val="28"/>
        </w:rPr>
        <w:t>ПОЛОЖЕННЯ</w:t>
      </w:r>
    </w:p>
    <w:p w:rsidR="00FD1D64" w:rsidRPr="00A006CF" w:rsidRDefault="00FD1D64" w:rsidP="00FD1D64">
      <w:pPr>
        <w:rPr>
          <w:sz w:val="28"/>
          <w:szCs w:val="28"/>
        </w:rPr>
      </w:pPr>
      <w:r w:rsidRPr="00A006CF">
        <w:rPr>
          <w:sz w:val="28"/>
          <w:szCs w:val="28"/>
        </w:rPr>
        <w:t xml:space="preserve">              </w:t>
      </w:r>
      <w:r w:rsidR="00501565" w:rsidRPr="00A006CF">
        <w:rPr>
          <w:sz w:val="28"/>
          <w:szCs w:val="28"/>
        </w:rPr>
        <w:t xml:space="preserve">                           </w:t>
      </w:r>
      <w:r w:rsidRPr="00A006CF">
        <w:rPr>
          <w:sz w:val="28"/>
          <w:szCs w:val="28"/>
        </w:rPr>
        <w:t xml:space="preserve">про місцеву інвестиційну раду </w:t>
      </w:r>
    </w:p>
    <w:p w:rsidR="00FD1D64" w:rsidRPr="00A006CF" w:rsidRDefault="00FD1D64" w:rsidP="00FD1D64">
      <w:pPr>
        <w:rPr>
          <w:sz w:val="28"/>
          <w:szCs w:val="28"/>
        </w:rPr>
      </w:pPr>
    </w:p>
    <w:p w:rsidR="00501565" w:rsidRPr="00A006CF" w:rsidRDefault="00501565" w:rsidP="00FD1D64">
      <w:r w:rsidRPr="00A006CF">
        <w:t xml:space="preserve">              </w:t>
      </w:r>
      <w:r w:rsidR="00A006CF" w:rsidRPr="00A006CF">
        <w:t xml:space="preserve">1. Місцева </w:t>
      </w:r>
      <w:r w:rsidR="00FD1D64" w:rsidRPr="00A006CF">
        <w:t xml:space="preserve"> інвестиційна рада (далі — Рада) є тимчасовим консультативно-дорадчим органом </w:t>
      </w:r>
      <w:r w:rsidRPr="00A006CF">
        <w:t>Розвадівської сільської ради</w:t>
      </w:r>
      <w:r w:rsidR="00FD1D64" w:rsidRPr="00A006CF">
        <w:t xml:space="preserve">. 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   </w:t>
      </w:r>
      <w:r w:rsidR="00FD1D64" w:rsidRPr="00A006CF">
        <w:t xml:space="preserve">2. Рада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</w:t>
      </w:r>
      <w:r w:rsidR="009A33EF" w:rsidRPr="00A006CF">
        <w:t xml:space="preserve">рішенням сільської ради та її виконавчого комітету , </w:t>
      </w:r>
      <w:r w:rsidRPr="00A006CF">
        <w:t>розпорядженнями</w:t>
      </w:r>
      <w:r w:rsidR="00FD1D64" w:rsidRPr="00A006CF">
        <w:t xml:space="preserve"> </w:t>
      </w:r>
      <w:r w:rsidR="009A33EF" w:rsidRPr="00A006CF">
        <w:t xml:space="preserve">сільського голови </w:t>
      </w:r>
      <w:r w:rsidRPr="00A006CF">
        <w:t>Розвадівської сільської ради</w:t>
      </w:r>
      <w:r w:rsidR="00FD1D64" w:rsidRPr="00A006CF">
        <w:t xml:space="preserve"> та цим Положенням. </w:t>
      </w:r>
    </w:p>
    <w:p w:rsidR="00501565" w:rsidRPr="00ED3AE1" w:rsidRDefault="00501565" w:rsidP="00FD1D64">
      <w:pPr>
        <w:rPr>
          <w:color w:val="FF0000"/>
        </w:rPr>
      </w:pPr>
    </w:p>
    <w:p w:rsidR="00501565" w:rsidRPr="00A006CF" w:rsidRDefault="00501565" w:rsidP="00FD1D64">
      <w:r w:rsidRPr="00A006CF">
        <w:t xml:space="preserve">            </w:t>
      </w:r>
      <w:r w:rsidR="00FD1D64" w:rsidRPr="00A006CF">
        <w:t>3. Основними завданнями Ради є: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 </w:t>
      </w:r>
      <w:r w:rsidR="00FD1D64" w:rsidRPr="00A006CF">
        <w:t xml:space="preserve"> 1) сприяння забезпеченню координації дій органів виконавчої влади з питань узгодження стратегічних пріоритетів здійснення публічних інвестицій; 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 </w:t>
      </w:r>
      <w:r w:rsidR="00FD1D64" w:rsidRPr="00A006CF">
        <w:t xml:space="preserve">2) підготовка пропозицій щодо єдиного проектного портфеля здійснення публічних інвестицій; 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 </w:t>
      </w:r>
      <w:r w:rsidR="00FD1D64" w:rsidRPr="00A006CF">
        <w:t xml:space="preserve">3) підготовка пропозицій щодо підвищення ефективності здійснення публічних інвестицій; 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 </w:t>
      </w:r>
      <w:r w:rsidR="00FD1D64" w:rsidRPr="00A006CF">
        <w:t>4) підготовка пропозицій щодо удосконалення законодавства з питань здійснення публічних інвестицій.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</w:t>
      </w:r>
      <w:r w:rsidR="00FD1D64" w:rsidRPr="00A006CF">
        <w:t xml:space="preserve"> 4. Рада відповідно до покладених на неї завдань: </w:t>
      </w:r>
    </w:p>
    <w:p w:rsidR="00501565" w:rsidRPr="00ED3AE1" w:rsidRDefault="00501565" w:rsidP="00FD1D64">
      <w:pPr>
        <w:rPr>
          <w:color w:val="FF0000"/>
        </w:rPr>
      </w:pPr>
    </w:p>
    <w:p w:rsidR="00501565" w:rsidRPr="00A006CF" w:rsidRDefault="00501565" w:rsidP="00FD1D64">
      <w:r w:rsidRPr="00A006CF">
        <w:t xml:space="preserve">          </w:t>
      </w:r>
      <w:r w:rsidR="00FD1D64" w:rsidRPr="00A006CF">
        <w:t xml:space="preserve">1) проводить моніторинг стану розв’язання завдань, пов’язаних із стратегічними пріоритетами здійснення публічних інвестицій; 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 </w:t>
      </w:r>
      <w:r w:rsidR="00FD1D64" w:rsidRPr="00A006CF">
        <w:t xml:space="preserve">2) проводить аналіз стану справ та причин виникнення проблем у процесі здійснення публічних інвестицій, а також готує та подає на розгляд </w:t>
      </w:r>
      <w:r w:rsidRPr="00A006CF">
        <w:t>Розвадівської сільської ради</w:t>
      </w:r>
      <w:r w:rsidR="00FD1D64" w:rsidRPr="00A006CF">
        <w:t xml:space="preserve"> пропозиції щодо розв’язання виявлених проблем; 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 </w:t>
      </w:r>
      <w:r w:rsidR="00FD1D64" w:rsidRPr="00A006CF">
        <w:t xml:space="preserve">3) забезпечує обговорення актуальних питань узгодження стратегічних пріоритетів здійснення публічних інвестицій; </w:t>
      </w:r>
    </w:p>
    <w:p w:rsidR="00501565" w:rsidRPr="00A006CF" w:rsidRDefault="00501565" w:rsidP="00FD1D64"/>
    <w:p w:rsidR="00501565" w:rsidRPr="00A006CF" w:rsidRDefault="00501565" w:rsidP="00FD1D64">
      <w:r w:rsidRPr="00A006CF">
        <w:t xml:space="preserve">         </w:t>
      </w:r>
      <w:r w:rsidR="00FD1D64" w:rsidRPr="00A006CF">
        <w:t xml:space="preserve">4) сприяє дослідженню та поширенню позитивного досвіду іноземних держав з питань здійснення публічних інвестицій; </w:t>
      </w:r>
    </w:p>
    <w:p w:rsidR="00501565" w:rsidRPr="00A006CF" w:rsidRDefault="00501565" w:rsidP="00FD1D64"/>
    <w:p w:rsidR="001D3C61" w:rsidRPr="00A006CF" w:rsidRDefault="00501565" w:rsidP="00FD1D64">
      <w:r w:rsidRPr="00A006CF">
        <w:t xml:space="preserve">         </w:t>
      </w:r>
      <w:r w:rsidR="00FD1D64" w:rsidRPr="00A006CF">
        <w:t xml:space="preserve">5) подає </w:t>
      </w:r>
      <w:proofErr w:type="spellStart"/>
      <w:r w:rsidRPr="00A006CF">
        <w:t>Розвадівській</w:t>
      </w:r>
      <w:proofErr w:type="spellEnd"/>
      <w:r w:rsidRPr="00A006CF">
        <w:t xml:space="preserve"> сільській раді</w:t>
      </w:r>
      <w:r w:rsidR="00FD1D64" w:rsidRPr="00A006CF">
        <w:t xml:space="preserve"> розроблені за результатами своєї роботи пропозиції (рекомендації).</w:t>
      </w:r>
    </w:p>
    <w:p w:rsidR="00501565" w:rsidRPr="00A006CF" w:rsidRDefault="00501565" w:rsidP="00FD1D64">
      <w:r w:rsidRPr="00A006CF">
        <w:t xml:space="preserve">           </w:t>
      </w:r>
    </w:p>
    <w:p w:rsidR="00A006CF" w:rsidRPr="00A006CF" w:rsidRDefault="00501565" w:rsidP="00FD1D64">
      <w:r w:rsidRPr="00A006CF">
        <w:t xml:space="preserve">          </w:t>
      </w:r>
    </w:p>
    <w:p w:rsidR="00A006CF" w:rsidRDefault="00A006CF" w:rsidP="00FD1D64">
      <w:pPr>
        <w:rPr>
          <w:color w:val="FF0000"/>
        </w:rPr>
      </w:pPr>
    </w:p>
    <w:p w:rsidR="00A006CF" w:rsidRDefault="00A006CF" w:rsidP="00FD1D64">
      <w:pPr>
        <w:rPr>
          <w:color w:val="FF0000"/>
        </w:rPr>
      </w:pPr>
    </w:p>
    <w:p w:rsidR="00A006CF" w:rsidRDefault="00A006CF" w:rsidP="00FD1D64">
      <w:pPr>
        <w:rPr>
          <w:color w:val="FF0000"/>
        </w:rPr>
      </w:pPr>
    </w:p>
    <w:p w:rsidR="00501565" w:rsidRPr="00A006CF" w:rsidRDefault="00FD1D64" w:rsidP="00FD1D64">
      <w:r w:rsidRPr="00A006CF">
        <w:lastRenderedPageBreak/>
        <w:t xml:space="preserve">5. Рада має право: </w:t>
      </w:r>
    </w:p>
    <w:p w:rsidR="00501565" w:rsidRPr="00A006CF" w:rsidRDefault="00501565" w:rsidP="00FD1D64"/>
    <w:p w:rsidR="00793717" w:rsidRPr="00A006CF" w:rsidRDefault="00501565" w:rsidP="00FD1D64">
      <w:r w:rsidRPr="00A006CF">
        <w:t xml:space="preserve">          </w:t>
      </w:r>
      <w:r w:rsidR="00FD1D64" w:rsidRPr="00A006CF">
        <w:t xml:space="preserve">1) отримувати в установленому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 </w:t>
      </w:r>
    </w:p>
    <w:p w:rsidR="00793717" w:rsidRPr="00A006CF" w:rsidRDefault="00793717" w:rsidP="00FD1D64"/>
    <w:p w:rsidR="00793717" w:rsidRPr="00A006CF" w:rsidRDefault="00793717" w:rsidP="00FD1D64">
      <w:r w:rsidRPr="00A006CF">
        <w:t xml:space="preserve">          </w:t>
      </w:r>
      <w:r w:rsidR="00FD1D64" w:rsidRPr="00A006CF">
        <w:t xml:space="preserve">2) залучати до участі у своїй роботі представників органів виконавчої влади, </w:t>
      </w:r>
      <w:r w:rsidRPr="00A006CF">
        <w:t>депутатів Розвадівської сільської ради,</w:t>
      </w:r>
      <w:r w:rsidR="00FD1D64" w:rsidRPr="00A006CF">
        <w:t xml:space="preserve"> органів місцевого самоврядування, підприємств, установ та організацій (за погодженням з їх керівниками), а також незалежних експертів, представників громадськості та медіа (за згодою);</w:t>
      </w:r>
    </w:p>
    <w:p w:rsidR="00793717" w:rsidRPr="00A006CF" w:rsidRDefault="00793717" w:rsidP="00FD1D64"/>
    <w:p w:rsidR="00793717" w:rsidRPr="00A006CF" w:rsidRDefault="00793717" w:rsidP="00FD1D64">
      <w:r w:rsidRPr="00A006CF">
        <w:t xml:space="preserve">        </w:t>
      </w:r>
      <w:r w:rsidR="00FD1D64" w:rsidRPr="00A006CF">
        <w:t xml:space="preserve"> 3) утворювати в разі потреби для виконання покладених на неї завдань робочі групи;</w:t>
      </w:r>
    </w:p>
    <w:p w:rsidR="00793717" w:rsidRPr="00A006CF" w:rsidRDefault="00793717" w:rsidP="00FD1D64"/>
    <w:p w:rsidR="00ED3AE1" w:rsidRPr="00A006CF" w:rsidRDefault="00793717" w:rsidP="00FD1D64">
      <w:r w:rsidRPr="00A006CF">
        <w:t xml:space="preserve">        </w:t>
      </w:r>
      <w:r w:rsidR="00FD1D64" w:rsidRPr="00A006CF">
        <w:t xml:space="preserve"> 4) організовувати проведення конференцій, засідань за круглим столом, нарад та інших заходів. 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</w:t>
      </w:r>
      <w:r w:rsidR="00FD1D64" w:rsidRPr="00A006CF">
        <w:t xml:space="preserve">6. Рада під час виконання покладених на неї завдань взаємодіє з органами виконавчої влади, органами місцевого самоврядування, громадськими об’єднаннями, правозахисними організаціями, міжнародними неурядовими організаціями, підприємствами, установами та організаціями. </w:t>
      </w:r>
    </w:p>
    <w:p w:rsidR="00ED3AE1" w:rsidRPr="00ED3AE1" w:rsidRDefault="00ED3AE1" w:rsidP="00FD1D64">
      <w:pPr>
        <w:rPr>
          <w:color w:val="FF0000"/>
        </w:rPr>
      </w:pPr>
    </w:p>
    <w:p w:rsidR="00ED3AE1" w:rsidRPr="00A006CF" w:rsidRDefault="00ED3AE1" w:rsidP="00FD1D64">
      <w:r w:rsidRPr="00A006CF">
        <w:t xml:space="preserve">         </w:t>
      </w:r>
      <w:r w:rsidR="00FD1D64" w:rsidRPr="00A006CF">
        <w:t xml:space="preserve">7. Посадовий склад Ради затверджує </w:t>
      </w:r>
      <w:r w:rsidRPr="00A006CF">
        <w:t>голова Розвадівської сільської ради</w:t>
      </w:r>
      <w:r w:rsidR="00FD1D64" w:rsidRPr="00A006CF">
        <w:t xml:space="preserve">. 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 </w:t>
      </w:r>
      <w:r w:rsidR="00FD1D64" w:rsidRPr="00A006CF">
        <w:t xml:space="preserve">Раду очолює голова, який затверджує її персональний склад та вносить у разі потреби до нього зміни. 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 </w:t>
      </w:r>
      <w:r w:rsidR="00FD1D64" w:rsidRPr="00A006CF">
        <w:t>Голова Ради має заступників.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</w:t>
      </w:r>
      <w:r w:rsidR="00FD1D64" w:rsidRPr="00A006CF">
        <w:t xml:space="preserve"> Секретар Ради обирається на першому засіданні Ради з її складу простою більшістю голосів присутніх та його обрання фіксується у протоколі засідання.</w:t>
      </w:r>
    </w:p>
    <w:p w:rsidR="00ED3AE1" w:rsidRPr="00ED3AE1" w:rsidRDefault="00ED3AE1" w:rsidP="00FD1D64">
      <w:pPr>
        <w:rPr>
          <w:color w:val="FF0000"/>
        </w:rPr>
      </w:pPr>
    </w:p>
    <w:p w:rsidR="00ED3AE1" w:rsidRPr="00A006CF" w:rsidRDefault="00ED3AE1" w:rsidP="00FD1D64">
      <w:r w:rsidRPr="00A006CF">
        <w:t xml:space="preserve">        </w:t>
      </w:r>
      <w:r w:rsidR="00FD1D64" w:rsidRPr="00A006CF">
        <w:t xml:space="preserve"> 8. Формою роботи Ради є засідання, що проводяться за рішенням її голови.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</w:t>
      </w:r>
      <w:r w:rsidR="00FD1D64" w:rsidRPr="00A006CF">
        <w:t xml:space="preserve"> Засідання Ради проводить її голова, а в разі його відсутності — </w:t>
      </w:r>
      <w:r w:rsidRPr="00A006CF">
        <w:t>заступник</w:t>
      </w:r>
      <w:r w:rsidR="00FD1D64" w:rsidRPr="00A006CF">
        <w:t xml:space="preserve"> голови. 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 </w:t>
      </w:r>
      <w:r w:rsidR="00FD1D64" w:rsidRPr="00A006CF">
        <w:t xml:space="preserve">Голова Ради може прийняти рішення про проведення засідання у режимі реального часу (он-лайн) з використанням відповідних технічних засобів, зокрема через Інтернет, або про участь члена Ради в такому режимі у засіданні. 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 </w:t>
      </w:r>
      <w:r w:rsidR="00FD1D64" w:rsidRPr="00A006CF">
        <w:t xml:space="preserve">Підготовку матеріалів для розгляду на засіданнях Ради забезпечує </w:t>
      </w:r>
      <w:r w:rsidRPr="00A006CF">
        <w:t>відділ бухгалтерського обліку та звітності Розвадівської сільської ради</w:t>
      </w:r>
      <w:r w:rsidR="00FD1D64" w:rsidRPr="00A006CF">
        <w:t xml:space="preserve">. </w:t>
      </w:r>
    </w:p>
    <w:p w:rsidR="00ED3AE1" w:rsidRPr="00A006CF" w:rsidRDefault="00ED3AE1" w:rsidP="00FD1D64"/>
    <w:p w:rsidR="00ED3AE1" w:rsidRPr="00A006CF" w:rsidRDefault="00ED3AE1" w:rsidP="00FD1D64">
      <w:r w:rsidRPr="00ED3AE1">
        <w:rPr>
          <w:color w:val="FF0000"/>
        </w:rPr>
        <w:t xml:space="preserve">         </w:t>
      </w:r>
      <w:r w:rsidR="00FD1D64" w:rsidRPr="00A006CF">
        <w:t xml:space="preserve">Засідання Ради вважається правоможним, якщо на ньому присутні більш як половина її членів. </w:t>
      </w:r>
    </w:p>
    <w:p w:rsidR="00ED3AE1" w:rsidRPr="00A006CF" w:rsidRDefault="00ED3AE1" w:rsidP="00FD1D64"/>
    <w:p w:rsidR="00FD1D64" w:rsidRPr="00A006CF" w:rsidRDefault="00ED3AE1" w:rsidP="00FD1D64">
      <w:r w:rsidRPr="00A006CF">
        <w:t xml:space="preserve">          </w:t>
      </w:r>
      <w:r w:rsidR="00FD1D64" w:rsidRPr="00A006CF">
        <w:t>9. На своїх засіданнях Рада розробляє пропозиції (рекомендації) з питань, що належать до її компетенції.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 </w:t>
      </w:r>
      <w:r w:rsidR="00FD1D64" w:rsidRPr="00A006CF">
        <w:t xml:space="preserve">Пропозиції (рекомендації) вважаються схваленими, якщо за них проголосувало більш як половина присутніх на засіданні членів Ради. 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</w:t>
      </w:r>
      <w:r w:rsidR="00FD1D64" w:rsidRPr="00A006CF">
        <w:t>У разі рівного розподілу голосів вирішальним є голос головуючого на засіданні.</w:t>
      </w:r>
    </w:p>
    <w:p w:rsidR="00ED3AE1" w:rsidRPr="00A006CF" w:rsidRDefault="00ED3AE1" w:rsidP="00FD1D64"/>
    <w:p w:rsidR="00ED3AE1" w:rsidRPr="00A006CF" w:rsidRDefault="00ED3AE1" w:rsidP="00FD1D64">
      <w:r w:rsidRPr="00A006CF">
        <w:lastRenderedPageBreak/>
        <w:t xml:space="preserve">        </w:t>
      </w:r>
      <w:r w:rsidR="00FD1D64" w:rsidRPr="00A006CF">
        <w:t xml:space="preserve"> Пропозиції (рекомендації) Ради оформлюються протоколом засідання, який підписується головуючим на засіданні та секретарем і надсилається всім членам Ради та </w:t>
      </w:r>
      <w:proofErr w:type="spellStart"/>
      <w:r w:rsidRPr="00A006CF">
        <w:t>Розвадівській</w:t>
      </w:r>
      <w:proofErr w:type="spellEnd"/>
      <w:r w:rsidRPr="00A006CF">
        <w:t xml:space="preserve"> сільській раді</w:t>
      </w:r>
      <w:r w:rsidR="00FD1D64" w:rsidRPr="00A006CF">
        <w:t xml:space="preserve">. </w:t>
      </w:r>
    </w:p>
    <w:p w:rsidR="00ED3AE1" w:rsidRPr="00A006CF" w:rsidRDefault="00ED3AE1" w:rsidP="00FD1D64"/>
    <w:p w:rsidR="00ED3AE1" w:rsidRPr="00A006CF" w:rsidRDefault="00ED3AE1" w:rsidP="00FD1D64">
      <w:r w:rsidRPr="00A006CF">
        <w:t xml:space="preserve">         </w:t>
      </w:r>
      <w:r w:rsidR="00FD1D64" w:rsidRPr="00A006CF">
        <w:t xml:space="preserve">Член Ради, який не підтримує пропозиції (рекомендації), може викласти у письмовій формі свою окрему думку, яка додається до протоколу засідання. </w:t>
      </w:r>
    </w:p>
    <w:p w:rsidR="00ED3AE1" w:rsidRPr="00A006CF" w:rsidRDefault="00ED3AE1" w:rsidP="00FD1D64"/>
    <w:p w:rsidR="00ED3AE1" w:rsidRPr="00A006CF" w:rsidRDefault="00ED3AE1" w:rsidP="00FD1D64"/>
    <w:p w:rsidR="00ED3AE1" w:rsidRPr="00A006CF" w:rsidRDefault="00ED3AE1" w:rsidP="00FD1D64">
      <w:r w:rsidRPr="00A006CF">
        <w:t xml:space="preserve">           </w:t>
      </w:r>
      <w:r w:rsidR="00FD1D64" w:rsidRPr="00A006CF">
        <w:t xml:space="preserve">10. Пропозиції (рекомендації) Ради можуть бути реалізовані шляхом прийняття </w:t>
      </w:r>
      <w:proofErr w:type="spellStart"/>
      <w:r w:rsidRPr="00A006CF">
        <w:t>Розвадівською</w:t>
      </w:r>
      <w:proofErr w:type="spellEnd"/>
      <w:r w:rsidRPr="00A006CF">
        <w:t xml:space="preserve"> сільською радою</w:t>
      </w:r>
      <w:r w:rsidR="00FD1D64" w:rsidRPr="00A006CF">
        <w:t xml:space="preserve"> рішення, проект якого вносить орган виконавчої влади відповідно до своїх повноважень.</w:t>
      </w:r>
    </w:p>
    <w:p w:rsidR="00ED3AE1" w:rsidRPr="00A006CF" w:rsidRDefault="00ED3AE1" w:rsidP="00FD1D64"/>
    <w:p w:rsidR="00FD1D64" w:rsidRDefault="00ED3AE1" w:rsidP="00FD1D64">
      <w:r w:rsidRPr="00A006CF">
        <w:t xml:space="preserve">          </w:t>
      </w:r>
      <w:r w:rsidR="00FD1D64" w:rsidRPr="00A006CF">
        <w:t xml:space="preserve"> 11. Організаційно-технічне забезпечення засідань Ради здійснює </w:t>
      </w:r>
      <w:r w:rsidRPr="00A006CF">
        <w:t>секретар Розвадівської сільської ради</w:t>
      </w:r>
      <w:r w:rsidR="00FD1D64" w:rsidRPr="00A006CF">
        <w:t xml:space="preserve">, інформаційно-аналітичне забезпечення діяльності Ради здійснює </w:t>
      </w:r>
      <w:r w:rsidRPr="00A006CF">
        <w:t xml:space="preserve">відділ бухгалтерського обліку та звітності </w:t>
      </w:r>
      <w:r w:rsidR="004D7588">
        <w:t xml:space="preserve">виконавчого комітету </w:t>
      </w:r>
      <w:proofErr w:type="spellStart"/>
      <w:r w:rsidR="004D7588">
        <w:t>Розвадівської</w:t>
      </w:r>
      <w:proofErr w:type="spellEnd"/>
      <w:r w:rsidR="004D7588">
        <w:t xml:space="preserve"> сільської ради</w:t>
      </w:r>
      <w:bookmarkStart w:id="0" w:name="_GoBack"/>
      <w:bookmarkEnd w:id="0"/>
      <w:r w:rsidR="00FD1D64" w:rsidRPr="00A006CF">
        <w:t>.</w:t>
      </w:r>
    </w:p>
    <w:p w:rsidR="006532ED" w:rsidRDefault="006532ED" w:rsidP="00FD1D64"/>
    <w:p w:rsidR="006532ED" w:rsidRDefault="006532ED" w:rsidP="00FD1D64"/>
    <w:p w:rsidR="006532ED" w:rsidRDefault="006532ED" w:rsidP="00FD1D64"/>
    <w:p w:rsidR="006532ED" w:rsidRDefault="006532ED" w:rsidP="00FD1D64"/>
    <w:p w:rsidR="006532ED" w:rsidRDefault="006532ED" w:rsidP="00FD1D64"/>
    <w:p w:rsidR="006532ED" w:rsidRDefault="006532ED" w:rsidP="00FD1D64"/>
    <w:p w:rsidR="006532ED" w:rsidRDefault="006532ED" w:rsidP="00FD1D64"/>
    <w:p w:rsidR="006532ED" w:rsidRDefault="006532ED" w:rsidP="00FD1D64"/>
    <w:p w:rsidR="006532ED" w:rsidRPr="00A006CF" w:rsidRDefault="006532ED" w:rsidP="00FD1D64">
      <w:r>
        <w:t xml:space="preserve">   </w:t>
      </w:r>
      <w:r w:rsidR="004D7588">
        <w:t xml:space="preserve">Керуючий справами виконавчого комітету                                       Мар’ян  ЦАР </w:t>
      </w:r>
      <w:r>
        <w:t xml:space="preserve"> </w:t>
      </w:r>
    </w:p>
    <w:sectPr w:rsidR="006532ED" w:rsidRPr="00A006CF" w:rsidSect="00EF25F8">
      <w:pgSz w:w="11906" w:h="16838"/>
      <w:pgMar w:top="794" w:right="851" w:bottom="73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548"/>
    <w:multiLevelType w:val="multilevel"/>
    <w:tmpl w:val="AE6CEF3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D700EC4"/>
    <w:multiLevelType w:val="multilevel"/>
    <w:tmpl w:val="666844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0"/>
      </w:rPr>
    </w:lvl>
  </w:abstractNum>
  <w:abstractNum w:abstractNumId="2">
    <w:nsid w:val="231E7C4E"/>
    <w:multiLevelType w:val="multilevel"/>
    <w:tmpl w:val="5E568CD8"/>
    <w:lvl w:ilvl="0">
      <w:start w:val="1"/>
      <w:numFmt w:val="decimal"/>
      <w:lvlText w:val="%1."/>
      <w:lvlJc w:val="left"/>
      <w:pPr>
        <w:tabs>
          <w:tab w:val="num" w:pos="2745"/>
        </w:tabs>
        <w:ind w:left="2745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45"/>
        </w:tabs>
        <w:ind w:left="30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05"/>
        </w:tabs>
        <w:ind w:left="3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5"/>
        </w:tabs>
        <w:ind w:left="34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25"/>
        </w:tabs>
        <w:ind w:left="41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25"/>
        </w:tabs>
        <w:ind w:left="41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5"/>
        </w:tabs>
        <w:ind w:left="4485" w:hanging="2160"/>
      </w:pPr>
      <w:rPr>
        <w:rFonts w:cs="Times New Roman" w:hint="default"/>
      </w:rPr>
    </w:lvl>
  </w:abstractNum>
  <w:abstractNum w:abstractNumId="3">
    <w:nsid w:val="49D41786"/>
    <w:multiLevelType w:val="multilevel"/>
    <w:tmpl w:val="4EC41C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E6C2438"/>
    <w:multiLevelType w:val="multilevel"/>
    <w:tmpl w:val="3D10F5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76F2C5C"/>
    <w:multiLevelType w:val="multilevel"/>
    <w:tmpl w:val="0ECE56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78CA31C5"/>
    <w:multiLevelType w:val="multilevel"/>
    <w:tmpl w:val="C4A0A550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848"/>
        </w:tabs>
        <w:ind w:left="1848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05"/>
        </w:tabs>
        <w:ind w:left="3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5"/>
        </w:tabs>
        <w:ind w:left="34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25"/>
        </w:tabs>
        <w:ind w:left="41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25"/>
        </w:tabs>
        <w:ind w:left="41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5"/>
        </w:tabs>
        <w:ind w:left="4485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2FC0"/>
    <w:rsid w:val="00033C82"/>
    <w:rsid w:val="0004220A"/>
    <w:rsid w:val="00060CC5"/>
    <w:rsid w:val="00076C89"/>
    <w:rsid w:val="000933D5"/>
    <w:rsid w:val="000B6484"/>
    <w:rsid w:val="000F2F5C"/>
    <w:rsid w:val="00150D6A"/>
    <w:rsid w:val="00166175"/>
    <w:rsid w:val="001727E6"/>
    <w:rsid w:val="001821FA"/>
    <w:rsid w:val="001B31A9"/>
    <w:rsid w:val="001D3C61"/>
    <w:rsid w:val="001E229C"/>
    <w:rsid w:val="001F3F01"/>
    <w:rsid w:val="00232A1B"/>
    <w:rsid w:val="002772D2"/>
    <w:rsid w:val="00283576"/>
    <w:rsid w:val="00292641"/>
    <w:rsid w:val="002F2AF1"/>
    <w:rsid w:val="003026E4"/>
    <w:rsid w:val="00324D9C"/>
    <w:rsid w:val="00330ACF"/>
    <w:rsid w:val="0033774A"/>
    <w:rsid w:val="003B03F4"/>
    <w:rsid w:val="0040409F"/>
    <w:rsid w:val="0040612C"/>
    <w:rsid w:val="004151F6"/>
    <w:rsid w:val="004D7588"/>
    <w:rsid w:val="00501565"/>
    <w:rsid w:val="00520D9C"/>
    <w:rsid w:val="00524127"/>
    <w:rsid w:val="0053167C"/>
    <w:rsid w:val="00563062"/>
    <w:rsid w:val="00566790"/>
    <w:rsid w:val="00577785"/>
    <w:rsid w:val="0058130B"/>
    <w:rsid w:val="005903DD"/>
    <w:rsid w:val="005D1B9A"/>
    <w:rsid w:val="005D30D2"/>
    <w:rsid w:val="005D5032"/>
    <w:rsid w:val="006532ED"/>
    <w:rsid w:val="006813C0"/>
    <w:rsid w:val="006A34F0"/>
    <w:rsid w:val="006B160E"/>
    <w:rsid w:val="006E1C13"/>
    <w:rsid w:val="006F5730"/>
    <w:rsid w:val="007001B8"/>
    <w:rsid w:val="00722AA9"/>
    <w:rsid w:val="0073561F"/>
    <w:rsid w:val="00736AFB"/>
    <w:rsid w:val="00793717"/>
    <w:rsid w:val="00797359"/>
    <w:rsid w:val="007A61DA"/>
    <w:rsid w:val="007C461A"/>
    <w:rsid w:val="007F0514"/>
    <w:rsid w:val="0083378F"/>
    <w:rsid w:val="008B7503"/>
    <w:rsid w:val="008C1E0C"/>
    <w:rsid w:val="009741CF"/>
    <w:rsid w:val="009A33EF"/>
    <w:rsid w:val="00A006CF"/>
    <w:rsid w:val="00A05DEC"/>
    <w:rsid w:val="00A740D8"/>
    <w:rsid w:val="00A9434B"/>
    <w:rsid w:val="00AA0FF2"/>
    <w:rsid w:val="00AD09D5"/>
    <w:rsid w:val="00AD1011"/>
    <w:rsid w:val="00AE0871"/>
    <w:rsid w:val="00AE0DCF"/>
    <w:rsid w:val="00AF056D"/>
    <w:rsid w:val="00AF2E70"/>
    <w:rsid w:val="00AF57B9"/>
    <w:rsid w:val="00B55555"/>
    <w:rsid w:val="00B67938"/>
    <w:rsid w:val="00B76615"/>
    <w:rsid w:val="00B92451"/>
    <w:rsid w:val="00B94712"/>
    <w:rsid w:val="00BA28AE"/>
    <w:rsid w:val="00BA60F3"/>
    <w:rsid w:val="00BB3369"/>
    <w:rsid w:val="00C566A1"/>
    <w:rsid w:val="00C73561"/>
    <w:rsid w:val="00C762A4"/>
    <w:rsid w:val="00C92600"/>
    <w:rsid w:val="00C94F16"/>
    <w:rsid w:val="00CE040E"/>
    <w:rsid w:val="00CE71D0"/>
    <w:rsid w:val="00D05FC6"/>
    <w:rsid w:val="00D152A8"/>
    <w:rsid w:val="00D20CDB"/>
    <w:rsid w:val="00D20EE2"/>
    <w:rsid w:val="00D652DC"/>
    <w:rsid w:val="00D9539A"/>
    <w:rsid w:val="00DB1295"/>
    <w:rsid w:val="00DD4BFF"/>
    <w:rsid w:val="00DF18E1"/>
    <w:rsid w:val="00E17858"/>
    <w:rsid w:val="00E237CF"/>
    <w:rsid w:val="00E421F6"/>
    <w:rsid w:val="00E42FC0"/>
    <w:rsid w:val="00E631C7"/>
    <w:rsid w:val="00ED3AE1"/>
    <w:rsid w:val="00ED5E04"/>
    <w:rsid w:val="00ED731E"/>
    <w:rsid w:val="00EE0B61"/>
    <w:rsid w:val="00F37D79"/>
    <w:rsid w:val="00FA62A5"/>
    <w:rsid w:val="00FD1D64"/>
    <w:rsid w:val="00FF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6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6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6E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3720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lyudm</cp:lastModifiedBy>
  <cp:revision>14</cp:revision>
  <cp:lastPrinted>2024-09-13T07:03:00Z</cp:lastPrinted>
  <dcterms:created xsi:type="dcterms:W3CDTF">2025-04-30T08:38:00Z</dcterms:created>
  <dcterms:modified xsi:type="dcterms:W3CDTF">2025-09-03T07:43:00Z</dcterms:modified>
</cp:coreProperties>
</file>