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Look w:val="04A0" w:firstRow="1" w:lastRow="0" w:firstColumn="1" w:lastColumn="0" w:noHBand="0" w:noVBand="1"/>
      </w:tblPr>
      <w:tblGrid>
        <w:gridCol w:w="4684"/>
        <w:gridCol w:w="386"/>
        <w:gridCol w:w="5205"/>
      </w:tblGrid>
      <w:tr w:rsidR="00D73E40" w:rsidRPr="00A7590F" w:rsidTr="00E73759">
        <w:tc>
          <w:tcPr>
            <w:tcW w:w="4684" w:type="dxa"/>
          </w:tcPr>
          <w:p w:rsidR="00D73E40" w:rsidRPr="00F847D7" w:rsidRDefault="00D73E40" w:rsidP="00D7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D73E40" w:rsidRPr="00A7590F" w:rsidRDefault="00D73E40" w:rsidP="00D7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6" w:type="dxa"/>
          </w:tcPr>
          <w:p w:rsidR="00D73E40" w:rsidRPr="00A7590F" w:rsidRDefault="00D73E40" w:rsidP="00D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59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</w:t>
            </w:r>
          </w:p>
          <w:p w:rsidR="00D73E40" w:rsidRPr="00A7590F" w:rsidRDefault="00D73E40" w:rsidP="00D7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5" w:type="dxa"/>
          </w:tcPr>
          <w:p w:rsidR="00F847D7" w:rsidRPr="00F847D7" w:rsidRDefault="00AF5B99" w:rsidP="00F8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</w:t>
            </w:r>
            <w:r w:rsidR="00F847D7" w:rsidRPr="00F8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Додаток 2</w:t>
            </w:r>
          </w:p>
          <w:p w:rsidR="00F847D7" w:rsidRPr="00F847D7" w:rsidRDefault="00F847D7" w:rsidP="00F8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8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рішення виконавчого комітету</w:t>
            </w:r>
          </w:p>
          <w:p w:rsidR="00F847D7" w:rsidRPr="00F847D7" w:rsidRDefault="00F847D7" w:rsidP="00F8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8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№51 від 06 липня 2023 року</w:t>
            </w:r>
          </w:p>
          <w:p w:rsidR="00D73E40" w:rsidRPr="00A7590F" w:rsidRDefault="00D73E40" w:rsidP="00E73759">
            <w:pPr>
              <w:spacing w:after="0" w:line="240" w:lineRule="auto"/>
              <w:ind w:left="-526" w:firstLine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CD130B" w:rsidRPr="00751193" w:rsidRDefault="00CD130B" w:rsidP="00DD1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119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Технологічна картка</w:t>
      </w:r>
    </w:p>
    <w:p w:rsidR="00CD130B" w:rsidRPr="00ED5664" w:rsidRDefault="00122D69" w:rsidP="00ED56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>ослуги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="00971E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>субсидії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>відшкодування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>витрат</w:t>
      </w:r>
      <w:proofErr w:type="spellEnd"/>
      <w:r w:rsidR="00CD130B" w:rsidRPr="00ED5664">
        <w:rPr>
          <w:rFonts w:ascii="Times New Roman" w:hAnsi="Times New Roman" w:cs="Times New Roman"/>
          <w:b/>
          <w:bCs/>
          <w:sz w:val="28"/>
          <w:szCs w:val="28"/>
        </w:rPr>
        <w:t xml:space="preserve"> на оплату</w:t>
      </w:r>
    </w:p>
    <w:p w:rsidR="00CD130B" w:rsidRPr="00ED5664" w:rsidRDefault="00CD130B" w:rsidP="00ED56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житлово-комунальних</w:t>
      </w:r>
      <w:proofErr w:type="spellEnd"/>
      <w:r w:rsidR="00122D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ED56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придбання</w:t>
      </w:r>
      <w:proofErr w:type="spellEnd"/>
      <w:r w:rsidR="00122D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скрапленого</w:t>
      </w:r>
      <w:proofErr w:type="spellEnd"/>
      <w:r w:rsidRPr="00ED5664">
        <w:rPr>
          <w:rFonts w:ascii="Times New Roman" w:hAnsi="Times New Roman" w:cs="Times New Roman"/>
          <w:b/>
          <w:bCs/>
          <w:sz w:val="28"/>
          <w:szCs w:val="28"/>
        </w:rPr>
        <w:t xml:space="preserve"> газу,</w:t>
      </w:r>
    </w:p>
    <w:p w:rsidR="00CD130B" w:rsidRDefault="00CD130B" w:rsidP="00ED56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5664">
        <w:rPr>
          <w:rFonts w:ascii="Times New Roman" w:hAnsi="Times New Roman" w:cs="Times New Roman"/>
          <w:b/>
          <w:bCs/>
          <w:sz w:val="28"/>
          <w:szCs w:val="28"/>
        </w:rPr>
        <w:t xml:space="preserve">твердого та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рідкого</w:t>
      </w:r>
      <w:proofErr w:type="spellEnd"/>
      <w:r w:rsidR="00804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пічного</w:t>
      </w:r>
      <w:proofErr w:type="spellEnd"/>
      <w:r w:rsidR="00122D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побутового</w:t>
      </w:r>
      <w:proofErr w:type="spellEnd"/>
      <w:r w:rsidR="00122D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D5664">
        <w:rPr>
          <w:rFonts w:ascii="Times New Roman" w:hAnsi="Times New Roman" w:cs="Times New Roman"/>
          <w:b/>
          <w:bCs/>
          <w:sz w:val="28"/>
          <w:szCs w:val="28"/>
        </w:rPr>
        <w:t>палива</w:t>
      </w:r>
      <w:proofErr w:type="spellEnd"/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7"/>
        <w:gridCol w:w="2191"/>
        <w:gridCol w:w="1289"/>
        <w:gridCol w:w="1701"/>
      </w:tblGrid>
      <w:tr w:rsidR="00CD130B" w:rsidRPr="00697E3B" w:rsidTr="00E73759">
        <w:trPr>
          <w:jc w:val="center"/>
        </w:trPr>
        <w:tc>
          <w:tcPr>
            <w:tcW w:w="4977" w:type="dxa"/>
            <w:vAlign w:val="center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191" w:type="dxa"/>
            <w:vAlign w:val="center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289" w:type="dxa"/>
            <w:vAlign w:val="center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97E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(В – виконує,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701" w:type="dxa"/>
            <w:vAlign w:val="center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CD130B" w:rsidRPr="00697E3B" w:rsidTr="00E73759">
        <w:trPr>
          <w:jc w:val="center"/>
        </w:trPr>
        <w:tc>
          <w:tcPr>
            <w:tcW w:w="4977" w:type="dxa"/>
          </w:tcPr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 ідентифікація заявника (його представника);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 правова та логічна оцінка документів*;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 реєстрація звернення шляхом пошуку особи в РЗО;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 заповнення реквізитів картки звернення(заяви та декларації) н</w:t>
            </w:r>
            <w:r w:rsidR="0097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призначення житлової субсидії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підсистемі Інтегрованої комплексної інформаційної системи Пенсійного фонду України «ЗВЕРНЕННЯ» (далі – «ЗВЕРНЕННЯ»);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 пошук членів домогосподарства в РЗО та прив’язка документів до знайдених осіб.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 автоматичне формування заяви про призначення житлової субсидії та декларації про доходи</w:t>
            </w:r>
            <w:r w:rsidR="0097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заявника та членів домогосподарства;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2.2виготовлення електронних копій шляхом сканування поданих/сформованих документів, в тому числі, заяви та декларації;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   завантаження заяви, декларації та виготовлених електронних копій до створеного звернення в підсистемі «ЗВЕРНЕННЯ»;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2.4  перевірка повноти, якості та достовірності наданих документів та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внесених даних до заяви та декларації.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4.1за необхідності, роз’яснення порядку і процедури оскарження рішень (дій, бездіяльності) органів Пенсійного фонду;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4.2переведення звернення до відповідного статусу**.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*В ході опрацювання звернень, що надійшли з Веб</w:t>
            </w:r>
            <w:r w:rsidR="00122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порталу, </w:t>
            </w:r>
            <w:proofErr w:type="spellStart"/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Соцгромади</w:t>
            </w:r>
            <w:proofErr w:type="spellEnd"/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Порталу Дія, фахівець фронт</w:t>
            </w:r>
            <w:r w:rsidR="00122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 здійснює правову та логічну оцінку документів, заповнює необхідні поля звернення (згідно даних заяви та декларації).</w:t>
            </w: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**фахівець </w:t>
            </w:r>
            <w:proofErr w:type="spellStart"/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фронтофісу</w:t>
            </w:r>
            <w:proofErr w:type="spellEnd"/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постійний моніторинг опрацювання звернення, доопрацьовує, в разі набуття зверненням статусу «повернуто до фронт</w:t>
            </w:r>
            <w:r w:rsidR="00122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офісу», «повернуто з бек</w:t>
            </w:r>
            <w:r w:rsidR="00122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офісу», «фронт</w:t>
            </w:r>
            <w:r w:rsidR="00122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 в роботі». Вживає заходів для отримання тарифів надавачів послуг, шляхом електронного обміну (в разі відсутності даних про тарифи впродовж10 днів).</w:t>
            </w:r>
          </w:p>
        </w:tc>
        <w:tc>
          <w:tcPr>
            <w:tcW w:w="2191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</w:t>
            </w:r>
            <w:r w:rsidR="0097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громадян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E73759" w:rsidP="00E73759">
            <w:pPr>
              <w:tabs>
                <w:tab w:val="left" w:pos="2100"/>
              </w:tabs>
              <w:spacing w:after="0" w:line="240" w:lineRule="auto"/>
              <w:ind w:right="6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0B" w:rsidRPr="00697E3B" w:rsidTr="00E73759">
        <w:trPr>
          <w:jc w:val="center"/>
        </w:trPr>
        <w:tc>
          <w:tcPr>
            <w:tcW w:w="4977" w:type="dxa"/>
          </w:tcPr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5.  Обробка звернення на етапі </w:t>
            </w:r>
            <w:proofErr w:type="spellStart"/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атрибутування</w:t>
            </w:r>
            <w:proofErr w:type="spellEnd"/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документів: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 внесення атрибутів документів, ПІБ особи, якій належать документи;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 перевірка правильності внесення в блок «житлово-комунальні послуги» даних ЕДРПОУ організації – постачальника послуг;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 перевірка правильності внесення даних в блок «учасники звернення»;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 написання коментарів до звернення ( за необхідності);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5.5  засвідчення КЕП (ЕЦП) та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передача звернення на наступний (в разі потреби повернення на попередній) етап опрацювання: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5.5.1 підписання  КЕП (ЕЦП); 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5.5.2 переведення звернення до відповідного статусу «На верифікацію» або «Повернути до фронт-офісу».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5.5.3 аналіз звернення в статусі «помилка верифікації» та повернення для доопрацювання до фронт-офісу або повторно на верифікацію.</w:t>
            </w:r>
          </w:p>
        </w:tc>
        <w:tc>
          <w:tcPr>
            <w:tcW w:w="2191" w:type="dxa"/>
          </w:tcPr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 дня з дати реєстрації, але не пізніше 4-х денного терміну від дати реєстрації</w:t>
            </w:r>
          </w:p>
        </w:tc>
      </w:tr>
      <w:tr w:rsidR="00CD130B" w:rsidRPr="00697E3B" w:rsidTr="00E73759">
        <w:trPr>
          <w:jc w:val="center"/>
        </w:trPr>
        <w:tc>
          <w:tcPr>
            <w:tcW w:w="4977" w:type="dxa"/>
          </w:tcPr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 Опрацювання звернення за призначенням субсидії в підсистемі «Призначення та виплата деяких соціальних виплат» (далі ППВ ДСВ):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 взяття звернення з «Журналу звернень на призначення/</w:t>
            </w:r>
            <w:proofErr w:type="spellStart"/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перерахунок»та</w:t>
            </w:r>
            <w:proofErr w:type="spellEnd"/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переведення його в статус</w:t>
            </w:r>
            <w:r w:rsidRPr="00697E3B">
              <w:rPr>
                <w:lang w:val="uk-UA"/>
              </w:rPr>
              <w:t xml:space="preserve"> «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розрахунку»;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 взяття звернення з папки «Мої рішення в роботі»;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97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автоматичного визначення права на субсидію після натискання кнопки «визначення права»;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97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підтвердження права на субсидію натисканням кнопки «підтвердити право»;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97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розрахунок доходів членів домогосподарства та середньомісячного доходу на 1 члена домогосподарства натисканням кнопки «розрахунок»; 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97E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завантаження тарифів;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97E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розрахунок розміру субсидії, а у разі відмови - формування проекту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відмови;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97E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підписання  КЕП (ЕЦП) та передача на наступний рівень – на перевірку ГСП.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 Проведення перевірки правильності прийнятого </w:t>
            </w:r>
            <w:proofErr w:type="spellStart"/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рішенняза</w:t>
            </w:r>
            <w:proofErr w:type="spellEnd"/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результатами розгляду звернення за призначенням субсидії в підсистемі ППВ ДСВ: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 взяття звернення в роботу з Журналу рішень «Розраховані» або Журналу рішень «Проект відмови»;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7.2  проведення перевірки розрахунку розміру субсидії або аргументованої відмови; 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7.3 повернення спеціалісту у разі виявлення помилок або засвідчення КЕП (ЕЦП) та передача звернення на виплату або переведення в статус «відмовлено» та засвідчення КЕП (ЕЦП), у разі відмови;  </w:t>
            </w:r>
          </w:p>
          <w:p w:rsidR="00CD130B" w:rsidRPr="00697E3B" w:rsidRDefault="00CD130B" w:rsidP="00697E3B">
            <w:pP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 повідомлення відповідного Відділу обслуговування громадян інших областей, де була здійснена реєстрація звернення або за місцем проживання заявника, про прийняте рішення про відмову в призначенні субсидії.</w:t>
            </w:r>
          </w:p>
        </w:tc>
        <w:tc>
          <w:tcPr>
            <w:tcW w:w="2191" w:type="dxa"/>
          </w:tcPr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надання житлових субсидій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надання житлових субсидій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контролю за правильністю нарахування житлових субсидій та пільг 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CD130B" w:rsidRPr="00697E3B" w:rsidRDefault="00CD130B" w:rsidP="00697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Відділу контролю за правильністю нарахування житлових субсидій та пільг 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1701" w:type="dxa"/>
          </w:tcPr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10 днів з дати успішної верифікації </w:t>
            </w: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A81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10 днів з дати успішної верифікації </w:t>
            </w: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0B" w:rsidRPr="00697E3B" w:rsidTr="00E73759">
        <w:trPr>
          <w:jc w:val="center"/>
        </w:trPr>
        <w:tc>
          <w:tcPr>
            <w:tcW w:w="4977" w:type="dxa"/>
          </w:tcPr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8.1 Внесення даних для взяття заяви в роботу в підсистемі «Призначення та виплата деяких соціальних виплат», вкладка «Опрацювання виплатних параметрів», журнал «Діючі рішення»;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 Взяття заяви в роботу;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 перевірка документів для виплати у вкладці «Відкрити картку ЕОС»  (заява про надання субсидії, паспорт, РНОКПП);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8.4 внесення даних виплатних реквізитів згідно поданих документів</w:t>
            </w:r>
            <w:r w:rsidR="0012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вкладці «Рішення про призначення», підпункт «Параметри виплати» (при призначенні житлової субсидії)/ 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причини блокування з випадаю</w:t>
            </w:r>
            <w:r w:rsidR="0012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чого списку та зазначення дати блокування виплати у функціоналі «Блокування виплати» 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(при припиненні виплати житлової субсидії)/;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періоду для поновлення по Рішенню про призначення</w:t>
            </w:r>
          </w:p>
          <w:p w:rsidR="00CD130B" w:rsidRPr="00697E3B" w:rsidRDefault="00CD130B" w:rsidP="0069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функціоналі «Поновлення виплати» (при поновленні житлової субсидії)</w:t>
            </w:r>
          </w:p>
          <w:p w:rsidR="00CD130B" w:rsidRPr="00697E3B" w:rsidRDefault="00CD130B" w:rsidP="00697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 збереження даних</w:t>
            </w:r>
          </w:p>
          <w:p w:rsidR="00CD130B" w:rsidRPr="00697E3B" w:rsidRDefault="00CD130B" w:rsidP="00697E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8.6 виплата сум призначеної субсидії у виплатний період (статус «Нараховано»)/</w:t>
            </w:r>
          </w:p>
          <w:p w:rsidR="00CD130B" w:rsidRPr="00697E3B" w:rsidRDefault="00CD130B" w:rsidP="00697E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припинення виплати житлової субсидії (статус «Припинено виплату»)/</w:t>
            </w:r>
          </w:p>
          <w:p w:rsidR="00CD130B" w:rsidRPr="00697E3B" w:rsidRDefault="00CD130B" w:rsidP="00697E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поновлення виплати житлової субсидії (зміна статусу з «Призупинено виплату» на «Нараховано»).</w:t>
            </w:r>
          </w:p>
          <w:p w:rsidR="00CD130B" w:rsidRPr="00697E3B" w:rsidRDefault="00CD130B" w:rsidP="00697E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Вибір необхідного особового рахунку  в підсистемі «Призначення та виплата деяких соціальних виплат», вкладка «Ведення ЕОС»;</w:t>
            </w:r>
          </w:p>
          <w:p w:rsidR="00CD130B" w:rsidRPr="00697E3B" w:rsidRDefault="00CD130B" w:rsidP="00697E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9.1внесення даних про відрахування у розділі «Відрахування» </w:t>
            </w:r>
          </w:p>
          <w:p w:rsidR="00CD130B" w:rsidRPr="00697E3B" w:rsidRDefault="00CD130B" w:rsidP="00697E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 формування протоколу;</w:t>
            </w:r>
          </w:p>
          <w:p w:rsidR="00CD130B" w:rsidRPr="00697E3B" w:rsidRDefault="00CD130B" w:rsidP="006257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9.3 збереження даних. </w:t>
            </w:r>
          </w:p>
        </w:tc>
        <w:tc>
          <w:tcPr>
            <w:tcW w:w="2191" w:type="dxa"/>
          </w:tcPr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опрацювання документації</w:t>
            </w: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Відділу опрацювання документації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В,З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0B" w:rsidRPr="00697E3B" w:rsidRDefault="00CD130B" w:rsidP="00697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</w:tc>
      </w:tr>
    </w:tbl>
    <w:p w:rsidR="00CD130B" w:rsidRDefault="00CD130B" w:rsidP="00CC09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130B" w:rsidRPr="00AC7D66" w:rsidRDefault="00CD130B" w:rsidP="00AC7D66">
      <w:pPr>
        <w:tabs>
          <w:tab w:val="left" w:pos="1162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D130B" w:rsidRPr="00AC7D66" w:rsidSect="00E73759">
      <w:pgSz w:w="11906" w:h="16838"/>
      <w:pgMar w:top="851" w:right="4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5BE" w:rsidRDefault="000025BE" w:rsidP="00267D1E">
      <w:pPr>
        <w:spacing w:after="0" w:line="240" w:lineRule="auto"/>
      </w:pPr>
      <w:r>
        <w:separator/>
      </w:r>
    </w:p>
  </w:endnote>
  <w:endnote w:type="continuationSeparator" w:id="0">
    <w:p w:rsidR="000025BE" w:rsidRDefault="000025BE" w:rsidP="0026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5BE" w:rsidRDefault="000025BE" w:rsidP="00267D1E">
      <w:pPr>
        <w:spacing w:after="0" w:line="240" w:lineRule="auto"/>
      </w:pPr>
      <w:r>
        <w:separator/>
      </w:r>
    </w:p>
  </w:footnote>
  <w:footnote w:type="continuationSeparator" w:id="0">
    <w:p w:rsidR="000025BE" w:rsidRDefault="000025BE" w:rsidP="0026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35"/>
    <w:multiLevelType w:val="hybridMultilevel"/>
    <w:tmpl w:val="64C8DB48"/>
    <w:lvl w:ilvl="0" w:tplc="E94EDBB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E4501"/>
    <w:multiLevelType w:val="hybridMultilevel"/>
    <w:tmpl w:val="2E8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49B"/>
    <w:multiLevelType w:val="hybridMultilevel"/>
    <w:tmpl w:val="798450A8"/>
    <w:lvl w:ilvl="0" w:tplc="6C12597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7" w:hanging="360"/>
      </w:pPr>
    </w:lvl>
    <w:lvl w:ilvl="2" w:tplc="0419001B">
      <w:start w:val="1"/>
      <w:numFmt w:val="lowerRoman"/>
      <w:lvlText w:val="%3."/>
      <w:lvlJc w:val="right"/>
      <w:pPr>
        <w:ind w:left="1767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207" w:hanging="360"/>
      </w:pPr>
    </w:lvl>
    <w:lvl w:ilvl="5" w:tplc="0419001B">
      <w:start w:val="1"/>
      <w:numFmt w:val="lowerRoman"/>
      <w:lvlText w:val="%6."/>
      <w:lvlJc w:val="right"/>
      <w:pPr>
        <w:ind w:left="3927" w:hanging="180"/>
      </w:pPr>
    </w:lvl>
    <w:lvl w:ilvl="6" w:tplc="0419000F">
      <w:start w:val="1"/>
      <w:numFmt w:val="decimal"/>
      <w:lvlText w:val="%7."/>
      <w:lvlJc w:val="left"/>
      <w:pPr>
        <w:ind w:left="4647" w:hanging="360"/>
      </w:pPr>
    </w:lvl>
    <w:lvl w:ilvl="7" w:tplc="04190019">
      <w:start w:val="1"/>
      <w:numFmt w:val="lowerLetter"/>
      <w:lvlText w:val="%8."/>
      <w:lvlJc w:val="left"/>
      <w:pPr>
        <w:ind w:left="5367" w:hanging="360"/>
      </w:pPr>
    </w:lvl>
    <w:lvl w:ilvl="8" w:tplc="0419001B">
      <w:start w:val="1"/>
      <w:numFmt w:val="lowerRoman"/>
      <w:lvlText w:val="%9."/>
      <w:lvlJc w:val="right"/>
      <w:pPr>
        <w:ind w:left="6087" w:hanging="180"/>
      </w:pPr>
    </w:lvl>
  </w:abstractNum>
  <w:abstractNum w:abstractNumId="3" w15:restartNumberingAfterBreak="0">
    <w:nsid w:val="331E3A36"/>
    <w:multiLevelType w:val="hybridMultilevel"/>
    <w:tmpl w:val="A86E30E6"/>
    <w:lvl w:ilvl="0" w:tplc="6C0EF50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3546252"/>
    <w:multiLevelType w:val="hybridMultilevel"/>
    <w:tmpl w:val="3E34D380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5A39DA"/>
    <w:multiLevelType w:val="hybridMultilevel"/>
    <w:tmpl w:val="4CF4AD6E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E64E17"/>
    <w:multiLevelType w:val="hybridMultilevel"/>
    <w:tmpl w:val="69A448F4"/>
    <w:lvl w:ilvl="0" w:tplc="3984E2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E6877"/>
    <w:multiLevelType w:val="hybridMultilevel"/>
    <w:tmpl w:val="5E9C1488"/>
    <w:lvl w:ilvl="0" w:tplc="F77C03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473559A"/>
    <w:multiLevelType w:val="hybridMultilevel"/>
    <w:tmpl w:val="6D52806C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2140713">
    <w:abstractNumId w:val="5"/>
  </w:num>
  <w:num w:numId="2" w16cid:durableId="929041992">
    <w:abstractNumId w:val="1"/>
  </w:num>
  <w:num w:numId="3" w16cid:durableId="964508919">
    <w:abstractNumId w:val="7"/>
  </w:num>
  <w:num w:numId="4" w16cid:durableId="504981414">
    <w:abstractNumId w:val="3"/>
  </w:num>
  <w:num w:numId="5" w16cid:durableId="1452868729">
    <w:abstractNumId w:val="8"/>
  </w:num>
  <w:num w:numId="6" w16cid:durableId="959647041">
    <w:abstractNumId w:val="4"/>
  </w:num>
  <w:num w:numId="7" w16cid:durableId="1087459178">
    <w:abstractNumId w:val="2"/>
  </w:num>
  <w:num w:numId="8" w16cid:durableId="129248217">
    <w:abstractNumId w:val="6"/>
  </w:num>
  <w:num w:numId="9" w16cid:durableId="77413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72E"/>
    <w:rsid w:val="000025BE"/>
    <w:rsid w:val="0003598F"/>
    <w:rsid w:val="00064B0E"/>
    <w:rsid w:val="00070AA2"/>
    <w:rsid w:val="00077394"/>
    <w:rsid w:val="00077CFE"/>
    <w:rsid w:val="00080769"/>
    <w:rsid w:val="000C49DB"/>
    <w:rsid w:val="000D2122"/>
    <w:rsid w:val="000D5B5A"/>
    <w:rsid w:val="000D74E9"/>
    <w:rsid w:val="000E7DDD"/>
    <w:rsid w:val="00120A8C"/>
    <w:rsid w:val="00122D69"/>
    <w:rsid w:val="00124B53"/>
    <w:rsid w:val="00130936"/>
    <w:rsid w:val="00140643"/>
    <w:rsid w:val="00145A9C"/>
    <w:rsid w:val="00177880"/>
    <w:rsid w:val="00194C5A"/>
    <w:rsid w:val="001A337A"/>
    <w:rsid w:val="001A5023"/>
    <w:rsid w:val="001A6995"/>
    <w:rsid w:val="00200EF7"/>
    <w:rsid w:val="00225310"/>
    <w:rsid w:val="00237076"/>
    <w:rsid w:val="002423F8"/>
    <w:rsid w:val="00247F3E"/>
    <w:rsid w:val="00252289"/>
    <w:rsid w:val="002524C4"/>
    <w:rsid w:val="00262D22"/>
    <w:rsid w:val="0026729B"/>
    <w:rsid w:val="002678A9"/>
    <w:rsid w:val="00267D1E"/>
    <w:rsid w:val="00291F3B"/>
    <w:rsid w:val="002A6824"/>
    <w:rsid w:val="002D02A5"/>
    <w:rsid w:val="002D31F1"/>
    <w:rsid w:val="002E071B"/>
    <w:rsid w:val="00341C4E"/>
    <w:rsid w:val="00347EF3"/>
    <w:rsid w:val="0036649B"/>
    <w:rsid w:val="003774ED"/>
    <w:rsid w:val="003D061C"/>
    <w:rsid w:val="003D5BC9"/>
    <w:rsid w:val="003E00C5"/>
    <w:rsid w:val="00406F44"/>
    <w:rsid w:val="00407E36"/>
    <w:rsid w:val="004310BE"/>
    <w:rsid w:val="004375B4"/>
    <w:rsid w:val="004864C7"/>
    <w:rsid w:val="004A0CB3"/>
    <w:rsid w:val="004B518A"/>
    <w:rsid w:val="004D119D"/>
    <w:rsid w:val="004E03D7"/>
    <w:rsid w:val="004F027E"/>
    <w:rsid w:val="004F2DA5"/>
    <w:rsid w:val="0050753C"/>
    <w:rsid w:val="0051032F"/>
    <w:rsid w:val="005106F9"/>
    <w:rsid w:val="00515940"/>
    <w:rsid w:val="0053758A"/>
    <w:rsid w:val="00540F05"/>
    <w:rsid w:val="00557130"/>
    <w:rsid w:val="0056006F"/>
    <w:rsid w:val="00562DF1"/>
    <w:rsid w:val="005709B3"/>
    <w:rsid w:val="00572BF4"/>
    <w:rsid w:val="005927F5"/>
    <w:rsid w:val="00594099"/>
    <w:rsid w:val="00594C2D"/>
    <w:rsid w:val="005B0796"/>
    <w:rsid w:val="005C70B4"/>
    <w:rsid w:val="005D4F91"/>
    <w:rsid w:val="005E557B"/>
    <w:rsid w:val="005E6154"/>
    <w:rsid w:val="0062570E"/>
    <w:rsid w:val="00630457"/>
    <w:rsid w:val="00645A35"/>
    <w:rsid w:val="00647B5C"/>
    <w:rsid w:val="006539B1"/>
    <w:rsid w:val="006552BD"/>
    <w:rsid w:val="0066072E"/>
    <w:rsid w:val="00660981"/>
    <w:rsid w:val="0066371D"/>
    <w:rsid w:val="0067191A"/>
    <w:rsid w:val="00683E57"/>
    <w:rsid w:val="006922A4"/>
    <w:rsid w:val="00694F98"/>
    <w:rsid w:val="00696A4F"/>
    <w:rsid w:val="00697E3B"/>
    <w:rsid w:val="006A0424"/>
    <w:rsid w:val="006C7F04"/>
    <w:rsid w:val="006E143D"/>
    <w:rsid w:val="006F33DA"/>
    <w:rsid w:val="007018E2"/>
    <w:rsid w:val="00717868"/>
    <w:rsid w:val="00717A21"/>
    <w:rsid w:val="0072398B"/>
    <w:rsid w:val="00751193"/>
    <w:rsid w:val="007522DD"/>
    <w:rsid w:val="00753A28"/>
    <w:rsid w:val="00761D13"/>
    <w:rsid w:val="00786306"/>
    <w:rsid w:val="0079137F"/>
    <w:rsid w:val="0079451D"/>
    <w:rsid w:val="007A0E0A"/>
    <w:rsid w:val="007A4C7C"/>
    <w:rsid w:val="007C786B"/>
    <w:rsid w:val="007D2AC3"/>
    <w:rsid w:val="007E1A1C"/>
    <w:rsid w:val="007F5C3F"/>
    <w:rsid w:val="007F7EE6"/>
    <w:rsid w:val="008045CA"/>
    <w:rsid w:val="008144E1"/>
    <w:rsid w:val="0086326C"/>
    <w:rsid w:val="008714E6"/>
    <w:rsid w:val="00872A55"/>
    <w:rsid w:val="008A12B5"/>
    <w:rsid w:val="008B44B3"/>
    <w:rsid w:val="00904103"/>
    <w:rsid w:val="00921C70"/>
    <w:rsid w:val="009314E7"/>
    <w:rsid w:val="0094266F"/>
    <w:rsid w:val="0096640B"/>
    <w:rsid w:val="00971797"/>
    <w:rsid w:val="00971EC2"/>
    <w:rsid w:val="00980AD1"/>
    <w:rsid w:val="009D2ED8"/>
    <w:rsid w:val="009D7F69"/>
    <w:rsid w:val="009E591B"/>
    <w:rsid w:val="00A13157"/>
    <w:rsid w:val="00A37BD8"/>
    <w:rsid w:val="00A500AB"/>
    <w:rsid w:val="00A6086F"/>
    <w:rsid w:val="00A7590F"/>
    <w:rsid w:val="00A81045"/>
    <w:rsid w:val="00A84301"/>
    <w:rsid w:val="00A860C2"/>
    <w:rsid w:val="00AC6690"/>
    <w:rsid w:val="00AC7D66"/>
    <w:rsid w:val="00AF5B99"/>
    <w:rsid w:val="00B04B86"/>
    <w:rsid w:val="00B20DA3"/>
    <w:rsid w:val="00B378D1"/>
    <w:rsid w:val="00B47C9C"/>
    <w:rsid w:val="00B5616B"/>
    <w:rsid w:val="00B671A6"/>
    <w:rsid w:val="00B734DC"/>
    <w:rsid w:val="00B73E14"/>
    <w:rsid w:val="00BB4263"/>
    <w:rsid w:val="00BD0238"/>
    <w:rsid w:val="00BE1940"/>
    <w:rsid w:val="00BE49D4"/>
    <w:rsid w:val="00BF1E86"/>
    <w:rsid w:val="00C017B8"/>
    <w:rsid w:val="00C44D4F"/>
    <w:rsid w:val="00C87BC5"/>
    <w:rsid w:val="00C90375"/>
    <w:rsid w:val="00C97233"/>
    <w:rsid w:val="00CA194C"/>
    <w:rsid w:val="00CA54BB"/>
    <w:rsid w:val="00CA6105"/>
    <w:rsid w:val="00CC0940"/>
    <w:rsid w:val="00CC748F"/>
    <w:rsid w:val="00CD130B"/>
    <w:rsid w:val="00D02D4C"/>
    <w:rsid w:val="00D06DA1"/>
    <w:rsid w:val="00D32791"/>
    <w:rsid w:val="00D445D4"/>
    <w:rsid w:val="00D6752A"/>
    <w:rsid w:val="00D73E40"/>
    <w:rsid w:val="00D74FFF"/>
    <w:rsid w:val="00DB53A2"/>
    <w:rsid w:val="00DD106F"/>
    <w:rsid w:val="00E01182"/>
    <w:rsid w:val="00E15107"/>
    <w:rsid w:val="00E33EFF"/>
    <w:rsid w:val="00E349F7"/>
    <w:rsid w:val="00E41117"/>
    <w:rsid w:val="00E539FC"/>
    <w:rsid w:val="00E66FC8"/>
    <w:rsid w:val="00E73759"/>
    <w:rsid w:val="00E80C5B"/>
    <w:rsid w:val="00E82D9A"/>
    <w:rsid w:val="00EA52DF"/>
    <w:rsid w:val="00EA5911"/>
    <w:rsid w:val="00ED5664"/>
    <w:rsid w:val="00ED605C"/>
    <w:rsid w:val="00EE7D59"/>
    <w:rsid w:val="00EF75F8"/>
    <w:rsid w:val="00F258C0"/>
    <w:rsid w:val="00F370BA"/>
    <w:rsid w:val="00F402BF"/>
    <w:rsid w:val="00F801D9"/>
    <w:rsid w:val="00F845EC"/>
    <w:rsid w:val="00F847D7"/>
    <w:rsid w:val="00F84D02"/>
    <w:rsid w:val="00F936A7"/>
    <w:rsid w:val="00FC6016"/>
    <w:rsid w:val="00FD0295"/>
    <w:rsid w:val="00FE6EFC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DFEE5"/>
  <w15:docId w15:val="{2A37DCF8-A3C4-4B3E-BA65-CFFF4ADB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F7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4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1C70"/>
    <w:pPr>
      <w:ind w:left="720"/>
    </w:pPr>
  </w:style>
  <w:style w:type="paragraph" w:customStyle="1" w:styleId="a5">
    <w:name w:val="Обычный_с_маркировкой"/>
    <w:link w:val="a6"/>
    <w:uiPriority w:val="99"/>
    <w:rsid w:val="00751193"/>
    <w:pPr>
      <w:tabs>
        <w:tab w:val="num" w:pos="360"/>
      </w:tabs>
      <w:ind w:left="357" w:hanging="357"/>
    </w:pPr>
    <w:rPr>
      <w:rFonts w:ascii="Times New Roman" w:hAnsi="Times New Roman"/>
      <w:sz w:val="22"/>
      <w:szCs w:val="22"/>
      <w:lang w:val="en-US" w:eastAsia="ru-RU"/>
    </w:rPr>
  </w:style>
  <w:style w:type="character" w:customStyle="1" w:styleId="a6">
    <w:name w:val="Обычный_с_маркировкой Знак"/>
    <w:link w:val="a5"/>
    <w:uiPriority w:val="99"/>
    <w:locked/>
    <w:rsid w:val="00751193"/>
    <w:rPr>
      <w:rFonts w:ascii="Times New Roman" w:hAnsi="Times New Roman"/>
      <w:sz w:val="22"/>
      <w:szCs w:val="22"/>
      <w:lang w:val="en-US" w:eastAsia="ru-RU" w:bidi="ar-SA"/>
    </w:rPr>
  </w:style>
  <w:style w:type="paragraph" w:styleId="a7">
    <w:name w:val="header"/>
    <w:basedOn w:val="a"/>
    <w:link w:val="a8"/>
    <w:uiPriority w:val="99"/>
    <w:rsid w:val="0075119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Верхній колонтитул Знак"/>
    <w:link w:val="a7"/>
    <w:uiPriority w:val="99"/>
    <w:locked/>
    <w:rsid w:val="00751193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rsid w:val="00A1315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A1315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67D1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c">
    <w:name w:val="Нижній колонтитул Знак"/>
    <w:link w:val="ab"/>
    <w:uiPriority w:val="99"/>
    <w:rsid w:val="00267D1E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4449</Words>
  <Characters>2536</Characters>
  <Application>Microsoft Office Word</Application>
  <DocSecurity>0</DocSecurity>
  <Lines>21</Lines>
  <Paragraphs>13</Paragraphs>
  <ScaleCrop>false</ScaleCrop>
  <Company>1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cp:keywords/>
  <dc:description/>
  <cp:lastModifiedBy>Brarada</cp:lastModifiedBy>
  <cp:revision>81</cp:revision>
  <cp:lastPrinted>2023-07-10T13:39:00Z</cp:lastPrinted>
  <dcterms:created xsi:type="dcterms:W3CDTF">2023-01-19T06:56:00Z</dcterms:created>
  <dcterms:modified xsi:type="dcterms:W3CDTF">2023-07-10T13:40:00Z</dcterms:modified>
</cp:coreProperties>
</file>