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BA" w:rsidRPr="008E1012" w:rsidRDefault="00560379" w:rsidP="00436EBA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1177562" r:id="rId6"/>
        </w:object>
      </w:r>
    </w:p>
    <w:p w:rsidR="00436EBA" w:rsidRPr="008E1012" w:rsidRDefault="00436EBA" w:rsidP="00436EBA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436EBA" w:rsidRPr="008E1012" w:rsidRDefault="00436EBA" w:rsidP="00436EBA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436EBA" w:rsidRPr="008E1012" w:rsidRDefault="00436EBA" w:rsidP="00436EBA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436EBA" w:rsidRPr="008E1012" w:rsidRDefault="00436EBA" w:rsidP="00436EBA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36EBA" w:rsidRDefault="00436EBA" w:rsidP="00436EBA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ТРИДЦЯТЬ  ВОСЬМА</w:t>
      </w:r>
      <w:r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36EBA" w:rsidRPr="008E1012" w:rsidRDefault="00436EBA" w:rsidP="00436EBA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436EBA" w:rsidRPr="009A420D" w:rsidRDefault="00436EBA" w:rsidP="00436EBA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436EBA" w:rsidRPr="008E1012" w:rsidRDefault="00436EBA" w:rsidP="00436EBA">
      <w:pPr>
        <w:rPr>
          <w:rFonts w:eastAsia="Times New Roman" w:cs="Times New Roman"/>
          <w:sz w:val="22"/>
          <w:szCs w:val="28"/>
          <w:lang w:val="uk-UA"/>
        </w:rPr>
      </w:pPr>
      <w:r>
        <w:rPr>
          <w:rFonts w:eastAsia="Times New Roman" w:cs="Times New Roman"/>
          <w:sz w:val="22"/>
          <w:szCs w:val="28"/>
          <w:lang w:val="uk-UA"/>
        </w:rPr>
        <w:t xml:space="preserve"> </w:t>
      </w:r>
    </w:p>
    <w:p w:rsidR="00436EBA" w:rsidRPr="001C115E" w:rsidRDefault="00560379" w:rsidP="00436EBA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«14</w:t>
      </w:r>
      <w:r w:rsidR="00436EBA">
        <w:rPr>
          <w:rFonts w:eastAsia="Times New Roman" w:cs="Times New Roman"/>
          <w:sz w:val="28"/>
          <w:szCs w:val="28"/>
          <w:lang w:val="uk-UA"/>
        </w:rPr>
        <w:t>» липня 2023</w:t>
      </w:r>
      <w:r w:rsidR="00436EBA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436EBA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142</w:t>
      </w:r>
      <w:bookmarkStart w:id="0" w:name="_GoBack"/>
      <w:bookmarkEnd w:id="0"/>
    </w:p>
    <w:p w:rsidR="006B4278" w:rsidRDefault="006B4278"/>
    <w:p w:rsidR="00E700F3" w:rsidRDefault="006B4278" w:rsidP="006B4278">
      <w:pPr>
        <w:rPr>
          <w:b/>
          <w:sz w:val="28"/>
          <w:lang w:val="uk-UA"/>
        </w:rPr>
      </w:pPr>
      <w:r w:rsidRPr="006B4278">
        <w:rPr>
          <w:b/>
          <w:sz w:val="28"/>
          <w:lang w:val="uk-UA"/>
        </w:rPr>
        <w:t xml:space="preserve">Про </w:t>
      </w:r>
      <w:r w:rsidR="00E700F3" w:rsidRPr="006B4278">
        <w:rPr>
          <w:b/>
          <w:sz w:val="28"/>
          <w:lang w:val="uk-UA"/>
        </w:rPr>
        <w:t>затвердження актів</w:t>
      </w:r>
    </w:p>
    <w:p w:rsidR="00E700F3" w:rsidRDefault="00E700F3" w:rsidP="006B4278">
      <w:pPr>
        <w:rPr>
          <w:b/>
          <w:sz w:val="28"/>
          <w:lang w:val="uk-UA"/>
        </w:rPr>
      </w:pPr>
      <w:r w:rsidRPr="006B4278">
        <w:rPr>
          <w:b/>
          <w:sz w:val="28"/>
          <w:lang w:val="uk-UA"/>
        </w:rPr>
        <w:t xml:space="preserve">приймання-передачі </w:t>
      </w:r>
    </w:p>
    <w:p w:rsidR="006B4278" w:rsidRPr="006B4278" w:rsidRDefault="006B4278" w:rsidP="006B4278">
      <w:pPr>
        <w:rPr>
          <w:b/>
          <w:sz w:val="28"/>
          <w:lang w:val="uk-UA"/>
        </w:rPr>
      </w:pPr>
      <w:r w:rsidRPr="006B4278">
        <w:rPr>
          <w:b/>
          <w:sz w:val="28"/>
          <w:lang w:val="uk-UA"/>
        </w:rPr>
        <w:t xml:space="preserve">засобів РХС </w:t>
      </w:r>
    </w:p>
    <w:p w:rsidR="006B4278" w:rsidRPr="006B4278" w:rsidRDefault="006B4278" w:rsidP="006B4278"/>
    <w:p w:rsidR="006B4278" w:rsidRDefault="006B4278" w:rsidP="006B4278"/>
    <w:p w:rsidR="00D6211E" w:rsidRDefault="006B4278" w:rsidP="00D6211E">
      <w:pPr>
        <w:ind w:firstLine="709"/>
        <w:jc w:val="both"/>
        <w:rPr>
          <w:rFonts w:eastAsia="Courier New" w:cs="Times New Roman"/>
          <w:bCs/>
          <w:sz w:val="28"/>
          <w:szCs w:val="28"/>
          <w:lang w:val="uk-UA" w:bidi="ru-RU"/>
        </w:rPr>
      </w:pPr>
      <w:r w:rsidRPr="00D6211E">
        <w:rPr>
          <w:rFonts w:cs="Times New Roman"/>
          <w:sz w:val="28"/>
          <w:szCs w:val="18"/>
          <w:shd w:val="clear" w:color="auto" w:fill="FFFFFF"/>
          <w:lang w:val="uk-UA"/>
        </w:rPr>
        <w:t>Керуючись статтею 26 Закону України «Про місцеве самоврядування в Україні»</w:t>
      </w:r>
      <w:r w:rsidRPr="00D6211E">
        <w:rPr>
          <w:rFonts w:eastAsia="Times New Roman" w:cs="Times New Roman"/>
          <w:sz w:val="28"/>
          <w:szCs w:val="28"/>
          <w:lang w:val="uk-UA"/>
        </w:rPr>
        <w:t xml:space="preserve">, на виконання </w:t>
      </w:r>
      <w:r w:rsidR="00E700F3">
        <w:rPr>
          <w:rFonts w:eastAsia="Courier New" w:cs="Times New Roman"/>
          <w:bCs/>
          <w:sz w:val="28"/>
          <w:szCs w:val="28"/>
          <w:lang w:val="uk-UA" w:bidi="ru-RU"/>
        </w:rPr>
        <w:t xml:space="preserve">протоколу Вінницької обласної комісії ТЕБ та НС від 21.06.2023 року № 21 та </w:t>
      </w:r>
      <w:r w:rsidRPr="00D6211E">
        <w:rPr>
          <w:rFonts w:eastAsia="Times New Roman" w:cs="Times New Roman"/>
          <w:sz w:val="28"/>
          <w:szCs w:val="28"/>
          <w:lang w:val="uk-UA"/>
        </w:rPr>
        <w:t>заходів Програми з</w:t>
      </w:r>
      <w:r w:rsidRPr="00D6211E">
        <w:rPr>
          <w:rFonts w:eastAsia="Courier New" w:cs="Times New Roman"/>
          <w:bCs/>
          <w:sz w:val="28"/>
          <w:szCs w:val="28"/>
          <w:lang w:val="uk-UA" w:bidi="ru-RU"/>
        </w:rPr>
        <w:t xml:space="preserve">абезпечення цивільного захисту населення і території від надзвичайних ситуацій техногенного та природного характеру </w:t>
      </w:r>
      <w:r w:rsidRPr="00D6211E">
        <w:rPr>
          <w:sz w:val="28"/>
          <w:lang w:val="uk-UA"/>
        </w:rPr>
        <w:t>Брацлавської селищної територіальної громади</w:t>
      </w:r>
      <w:r w:rsidRPr="00D6211E">
        <w:rPr>
          <w:rFonts w:eastAsia="Courier New" w:cs="Times New Roman"/>
          <w:bCs/>
          <w:sz w:val="32"/>
          <w:szCs w:val="28"/>
          <w:lang w:val="uk-UA" w:bidi="ru-RU"/>
        </w:rPr>
        <w:t xml:space="preserve"> </w:t>
      </w:r>
      <w:r w:rsidRPr="00D6211E">
        <w:rPr>
          <w:rFonts w:eastAsia="Courier New" w:cs="Times New Roman"/>
          <w:bCs/>
          <w:sz w:val="28"/>
          <w:szCs w:val="28"/>
          <w:lang w:val="uk-UA" w:bidi="ru-RU"/>
        </w:rPr>
        <w:t xml:space="preserve">на 2022 –2024 роки, затвердженої рішенням 35 сесії 8 скликання Брацлавської селищної ради від </w:t>
      </w:r>
      <w:r w:rsidR="00D6211E" w:rsidRPr="00D6211E">
        <w:rPr>
          <w:rFonts w:eastAsia="Courier New" w:cs="Times New Roman"/>
          <w:bCs/>
          <w:sz w:val="28"/>
          <w:szCs w:val="28"/>
          <w:lang w:val="uk-UA" w:bidi="ru-RU"/>
        </w:rPr>
        <w:t>02.03.2023 року №7</w:t>
      </w:r>
      <w:r w:rsidR="00D6211E">
        <w:rPr>
          <w:rFonts w:eastAsia="Courier New" w:cs="Times New Roman"/>
          <w:bCs/>
          <w:sz w:val="28"/>
          <w:szCs w:val="28"/>
          <w:lang w:val="uk-UA" w:bidi="ru-RU"/>
        </w:rPr>
        <w:t>, селищна рада ВИРІШИЛА:</w:t>
      </w:r>
    </w:p>
    <w:p w:rsidR="00D6211E" w:rsidRDefault="00D6211E" w:rsidP="00D6211E">
      <w:pPr>
        <w:ind w:firstLine="709"/>
        <w:jc w:val="both"/>
        <w:rPr>
          <w:rFonts w:eastAsia="Courier New" w:cs="Times New Roman"/>
          <w:bCs/>
          <w:sz w:val="28"/>
          <w:szCs w:val="28"/>
          <w:lang w:val="uk-UA" w:bidi="ru-RU"/>
        </w:rPr>
      </w:pPr>
    </w:p>
    <w:p w:rsidR="00D6211E" w:rsidRPr="00D6211E" w:rsidRDefault="00E700F3" w:rsidP="00D6211E">
      <w:pPr>
        <w:pStyle w:val="a3"/>
        <w:numPr>
          <w:ilvl w:val="0"/>
          <w:numId w:val="1"/>
        </w:numPr>
        <w:ind w:left="0" w:firstLine="567"/>
        <w:jc w:val="both"/>
        <w:rPr>
          <w:lang w:val="uk-UA"/>
        </w:rPr>
      </w:pPr>
      <w:r>
        <w:rPr>
          <w:rFonts w:eastAsia="Calibri" w:cs="Times New Roman"/>
          <w:sz w:val="28"/>
          <w:lang w:val="uk-UA"/>
        </w:rPr>
        <w:t>Затвердити акт приймання</w:t>
      </w:r>
      <w:r w:rsidR="00D6211E">
        <w:rPr>
          <w:rFonts w:eastAsia="Calibri" w:cs="Times New Roman"/>
          <w:sz w:val="28"/>
          <w:lang w:val="uk-UA"/>
        </w:rPr>
        <w:t xml:space="preserve"> </w:t>
      </w:r>
      <w:r>
        <w:rPr>
          <w:rFonts w:eastAsia="Calibri" w:cs="Times New Roman"/>
          <w:sz w:val="28"/>
          <w:lang w:val="uk-UA"/>
        </w:rPr>
        <w:t xml:space="preserve">засобів РХС </w:t>
      </w:r>
      <w:r w:rsidR="00D6211E">
        <w:rPr>
          <w:rFonts w:eastAsia="Calibri" w:cs="Times New Roman"/>
          <w:sz w:val="28"/>
          <w:lang w:val="uk-UA"/>
        </w:rPr>
        <w:t>від Комунальної установи «Вінницький обласний центр цивільного захисту та матеріальних резервів» на баланс Брацлавської селищної ради.</w:t>
      </w:r>
    </w:p>
    <w:p w:rsidR="00D6211E" w:rsidRPr="00D6211E" w:rsidRDefault="00D6211E" w:rsidP="00D6211E">
      <w:pPr>
        <w:pStyle w:val="a3"/>
        <w:ind w:left="567"/>
        <w:jc w:val="both"/>
        <w:rPr>
          <w:lang w:val="uk-UA"/>
        </w:rPr>
      </w:pPr>
    </w:p>
    <w:p w:rsidR="006B4278" w:rsidRPr="00D6211E" w:rsidRDefault="00D6211E" w:rsidP="00D6211E">
      <w:pPr>
        <w:pStyle w:val="a3"/>
        <w:numPr>
          <w:ilvl w:val="0"/>
          <w:numId w:val="1"/>
        </w:numPr>
        <w:ind w:left="0" w:firstLine="567"/>
        <w:jc w:val="both"/>
        <w:rPr>
          <w:lang w:val="uk-UA"/>
        </w:rPr>
      </w:pPr>
      <w:r>
        <w:rPr>
          <w:rFonts w:eastAsia="Calibri" w:cs="Times New Roman"/>
          <w:sz w:val="28"/>
          <w:lang w:val="uk-UA"/>
        </w:rPr>
        <w:t>Передати з балансу Брацлавської селищної ради на баланс Брацлавської ТМПК засоби РХС, згідно акту приймання-передачі.</w:t>
      </w:r>
    </w:p>
    <w:p w:rsidR="00D6211E" w:rsidRPr="00D6211E" w:rsidRDefault="00D6211E" w:rsidP="00D6211E">
      <w:pPr>
        <w:jc w:val="both"/>
        <w:rPr>
          <w:lang w:val="uk-UA"/>
        </w:rPr>
      </w:pPr>
    </w:p>
    <w:p w:rsidR="00D6211E" w:rsidRPr="00D6211E" w:rsidRDefault="00D6211E" w:rsidP="00D539B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D6211E">
        <w:rPr>
          <w:rFonts w:cs="Arial"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>
        <w:rPr>
          <w:rFonts w:cs="Arial"/>
          <w:sz w:val="28"/>
          <w:szCs w:val="28"/>
          <w:lang w:val="uk-UA"/>
        </w:rPr>
        <w:t xml:space="preserve"> </w:t>
      </w:r>
      <w:r w:rsidRPr="00D6211E">
        <w:rPr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зв’язку та благоустрою (голова комісії Олена БАСОВСЬКА ).</w:t>
      </w:r>
    </w:p>
    <w:p w:rsidR="00D6211E" w:rsidRDefault="00D6211E" w:rsidP="00D6211E">
      <w:pPr>
        <w:pStyle w:val="a3"/>
        <w:ind w:left="1069"/>
        <w:jc w:val="both"/>
        <w:rPr>
          <w:lang w:val="uk-UA"/>
        </w:rPr>
      </w:pPr>
    </w:p>
    <w:p w:rsidR="00D6211E" w:rsidRDefault="00D6211E" w:rsidP="00D6211E">
      <w:pPr>
        <w:jc w:val="both"/>
        <w:rPr>
          <w:lang w:val="uk-UA"/>
        </w:rPr>
      </w:pPr>
    </w:p>
    <w:p w:rsidR="00D6211E" w:rsidRDefault="00D6211E" w:rsidP="00D6211E">
      <w:pPr>
        <w:jc w:val="both"/>
        <w:rPr>
          <w:lang w:val="uk-UA"/>
        </w:rPr>
      </w:pPr>
    </w:p>
    <w:p w:rsidR="00D6211E" w:rsidRPr="00D6211E" w:rsidRDefault="00D6211E" w:rsidP="00D6211E">
      <w:pPr>
        <w:jc w:val="both"/>
        <w:rPr>
          <w:sz w:val="28"/>
          <w:lang w:val="uk-UA"/>
        </w:rPr>
      </w:pPr>
      <w:r>
        <w:rPr>
          <w:lang w:val="uk-UA"/>
        </w:rPr>
        <w:t xml:space="preserve">         </w:t>
      </w:r>
      <w:r w:rsidRPr="00D6211E">
        <w:rPr>
          <w:sz w:val="28"/>
          <w:lang w:val="uk-UA"/>
        </w:rPr>
        <w:t>Селищний голова                                            Микола КОБРИНЧУК</w:t>
      </w:r>
    </w:p>
    <w:p w:rsidR="006B4278" w:rsidRPr="006B4278" w:rsidRDefault="006B4278" w:rsidP="006B4278"/>
    <w:p w:rsidR="006B4278" w:rsidRDefault="006B4278" w:rsidP="006B4278"/>
    <w:sectPr w:rsidR="006B4278" w:rsidSect="00436EB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54DC4"/>
    <w:multiLevelType w:val="hybridMultilevel"/>
    <w:tmpl w:val="704EC900"/>
    <w:lvl w:ilvl="0" w:tplc="CE1EDB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3111B89"/>
    <w:multiLevelType w:val="hybridMultilevel"/>
    <w:tmpl w:val="31A638DE"/>
    <w:lvl w:ilvl="0" w:tplc="0FE411C0">
      <w:start w:val="1"/>
      <w:numFmt w:val="decimal"/>
      <w:lvlText w:val="%1."/>
      <w:lvlJc w:val="left"/>
      <w:pPr>
        <w:ind w:left="1069" w:hanging="360"/>
      </w:pPr>
      <w:rPr>
        <w:rFonts w:eastAsia="Courier New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BA"/>
    <w:rsid w:val="00436EBA"/>
    <w:rsid w:val="004704C3"/>
    <w:rsid w:val="00560379"/>
    <w:rsid w:val="006B4278"/>
    <w:rsid w:val="0080591F"/>
    <w:rsid w:val="00AD5B21"/>
    <w:rsid w:val="00AE58C6"/>
    <w:rsid w:val="00D6211E"/>
    <w:rsid w:val="00D939DE"/>
    <w:rsid w:val="00E55E4B"/>
    <w:rsid w:val="00E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043EAC-3005-4265-B265-0786A578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BA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1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1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2023-07-18T06:25:00Z</cp:lastPrinted>
  <dcterms:created xsi:type="dcterms:W3CDTF">2023-07-05T08:48:00Z</dcterms:created>
  <dcterms:modified xsi:type="dcterms:W3CDTF">2023-07-18T06:26:00Z</dcterms:modified>
</cp:coreProperties>
</file>