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1F" w:rsidRDefault="007A421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A7421B" w:rsidRPr="00BF16D2" w:rsidRDefault="00FC5889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4892891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04A0C" w:rsidRDefault="00464E92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ДЕВ’ЯТ</w:t>
      </w:r>
      <w:r w:rsidR="000D2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3F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104A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A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167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622AE" w:rsidRPr="00E84C54" w:rsidRDefault="007622AE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7622AE" w:rsidRPr="00F808A7" w:rsidRDefault="006121E4" w:rsidP="000B0FD3">
      <w:pPr>
        <w:pStyle w:val="a3"/>
        <w:numPr>
          <w:ilvl w:val="1"/>
          <w:numId w:val="1"/>
        </w:numPr>
        <w:spacing w:after="0" w:line="240" w:lineRule="auto"/>
        <w:ind w:left="284" w:right="-143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до п. 7 та </w:t>
      </w:r>
      <w:proofErr w:type="spellStart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п.п</w:t>
      </w:r>
      <w:proofErr w:type="spellEnd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. 7.1  Паспорту Програми  та викласти їх в редакції: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244"/>
      </w:tblGrid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14 687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</w:t>
            </w:r>
            <w:r w:rsidR="001E697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4 617,0 тис. грн.</w:t>
            </w:r>
          </w:p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D72CA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5 125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- 2024 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 4 945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</w:tc>
      </w:tr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14 687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</w:t>
            </w:r>
            <w:r w:rsidR="00D72CA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4 617,0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5 125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:rsidR="007622AE" w:rsidRPr="002B2AF3" w:rsidRDefault="0003757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4 945</w:t>
            </w:r>
            <w:r w:rsidR="007622AE"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</w:t>
            </w:r>
          </w:p>
        </w:tc>
      </w:tr>
    </w:tbl>
    <w:p w:rsidR="007A421F" w:rsidRDefault="007A421F" w:rsidP="007A421F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A4647" w:rsidRPr="00170819" w:rsidRDefault="00652711" w:rsidP="00170819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0959A1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«Соціальний захист населення                                                                             Брацлавської селищної територіальної громади» </w:t>
      </w:r>
      <w:r w:rsidR="00B2445E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="000D2B35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170819" w:rsidRDefault="00EA4647" w:rsidP="00D72CA1">
      <w:pPr>
        <w:pStyle w:val="a3"/>
        <w:spacing w:after="0" w:line="240" w:lineRule="auto"/>
        <w:ind w:left="0" w:right="-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2 до </w:t>
      </w:r>
      <w:r w:rsidRPr="00170819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«З</w:t>
      </w:r>
      <w:r w:rsidRPr="00170819">
        <w:rPr>
          <w:rFonts w:ascii="Times New Roman" w:hAnsi="Times New Roman" w:cs="Times New Roman"/>
          <w:b/>
          <w:sz w:val="28"/>
          <w:szCs w:val="28"/>
        </w:rPr>
        <w:t>аходи по виконанню</w:t>
      </w:r>
      <w:r w:rsidR="001E6971" w:rsidRPr="0017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819">
        <w:rPr>
          <w:rFonts w:ascii="Times New Roman" w:hAnsi="Times New Roman" w:cs="Times New Roman"/>
          <w:b/>
          <w:sz w:val="28"/>
          <w:szCs w:val="28"/>
        </w:rPr>
        <w:t>Програми  «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Соціальний захист населення Брацлавської селищної   територіальної громади</w:t>
      </w:r>
      <w:r w:rsidRPr="00170819">
        <w:rPr>
          <w:rFonts w:ascii="Times New Roman" w:hAnsi="Times New Roman" w:cs="Times New Roman"/>
          <w:b/>
          <w:sz w:val="28"/>
          <w:szCs w:val="28"/>
        </w:rPr>
        <w:t>» на 2022-2024 роки»</w:t>
      </w:r>
      <w:r w:rsidR="006121E4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7A421F" w:rsidRPr="00D72CA1" w:rsidRDefault="007A421F" w:rsidP="00D72CA1">
      <w:pPr>
        <w:pStyle w:val="a3"/>
        <w:spacing w:after="0" w:line="240" w:lineRule="auto"/>
        <w:ind w:left="0" w:right="-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E4" w:rsidRPr="00170819" w:rsidRDefault="0003757E" w:rsidP="007A421F">
      <w:pPr>
        <w:pStyle w:val="a3"/>
        <w:numPr>
          <w:ilvl w:val="0"/>
          <w:numId w:val="6"/>
        </w:numPr>
        <w:spacing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змісту заходів пункту 27</w:t>
      </w:r>
      <w:r w:rsidR="001E6971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словами «</w:t>
      </w:r>
      <w:r w:rsidRPr="000375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«Центр надання соціальних послу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Томашпільської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ради»;</w:t>
      </w:r>
    </w:p>
    <w:p w:rsidR="007A421F" w:rsidRDefault="006121E4" w:rsidP="00170819">
      <w:pPr>
        <w:pStyle w:val="a3"/>
        <w:numPr>
          <w:ilvl w:val="0"/>
          <w:numId w:val="6"/>
        </w:numPr>
        <w:spacing w:line="240" w:lineRule="auto"/>
        <w:ind w:left="142" w:right="121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доповнити </w:t>
      </w:r>
      <w:r w:rsidR="0003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7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647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757E">
        <w:rPr>
          <w:rFonts w:ascii="Times New Roman" w:eastAsia="Times New Roman" w:hAnsi="Times New Roman" w:cs="Times New Roman"/>
          <w:sz w:val="28"/>
          <w:szCs w:val="28"/>
          <w:lang w:eastAsia="ru-RU"/>
        </w:rPr>
        <w:t>8 і 29</w:t>
      </w:r>
      <w:r w:rsid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71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71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</w:t>
      </w:r>
      <w:r w:rsidR="00EA4647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="00EA4647" w:rsidRPr="00170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</w:p>
    <w:p w:rsidR="007A421F" w:rsidRDefault="007A421F" w:rsidP="007A421F">
      <w:pPr>
        <w:spacing w:line="240" w:lineRule="auto"/>
        <w:ind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647" w:rsidRPr="007A421F" w:rsidRDefault="00EA4647" w:rsidP="007A421F">
      <w:pPr>
        <w:spacing w:line="240" w:lineRule="auto"/>
        <w:ind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2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709"/>
        <w:gridCol w:w="1275"/>
        <w:gridCol w:w="709"/>
        <w:gridCol w:w="709"/>
        <w:gridCol w:w="709"/>
        <w:gridCol w:w="992"/>
        <w:gridCol w:w="1701"/>
      </w:tblGrid>
      <w:tr w:rsidR="00EA4647" w:rsidRPr="00170819" w:rsidTr="00F808A7">
        <w:trPr>
          <w:trHeight w:val="6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tabs>
                <w:tab w:val="left" w:pos="16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Зміст заходів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Строки виконання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Обсяги фінансування по роках, тис.</w:t>
            </w:r>
            <w:r w:rsidR="007D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A4647" w:rsidRPr="00170819" w:rsidTr="00F808A7">
        <w:trPr>
          <w:trHeight w:val="52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647" w:rsidRPr="00EA4647" w:rsidTr="00F808A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D53953" w:rsidRPr="00EA4647" w:rsidTr="00F808A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03757E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27. </w:t>
            </w:r>
            <w:r w:rsidR="007A421F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абезпечення видатків на </w:t>
            </w:r>
            <w:r w:rsidRPr="00983A95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утримання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жителів громади </w:t>
            </w:r>
            <w:r w:rsidRPr="00983A95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у ві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дділенні надання соціальних послуг в умовах цілодобового перебування/ проживання в КУ «Центр надання соціальних послуг» Тульчинської міської ради, </w:t>
            </w:r>
            <w:r w:rsidRPr="000375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КУ «Центр надання соціальних послуг» </w:t>
            </w:r>
            <w:proofErr w:type="spellStart"/>
            <w:r w:rsidRPr="000375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Томашпільської</w:t>
            </w:r>
            <w:proofErr w:type="spellEnd"/>
            <w:r w:rsidRPr="000375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Брацлавська селищна рада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03757E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03757E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Покращення матеріального стану окремих груп населення.</w:t>
            </w:r>
          </w:p>
        </w:tc>
      </w:tr>
      <w:tr w:rsidR="00D53953" w:rsidRPr="00EA4647" w:rsidTr="00F808A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03757E" w:rsidP="0003757E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28. Н</w:t>
            </w:r>
            <w:r w:rsidRPr="0003757E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адання разової допомоги членам сімей загиблих (померлих) ветеранів, Захисників та Захисниць України до Дня пам’яті захисників України у розмірі 3 (три) тисячі гривень на одного із членів сім’ї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Брацлавська селищна рада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03757E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03757E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03757E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7A421F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7A421F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Підтримка сімей загиблих (померлих) ветеранів, Захисників та Захисниць України</w:t>
            </w:r>
          </w:p>
        </w:tc>
      </w:tr>
      <w:tr w:rsidR="007A421F" w:rsidRPr="00EA4647" w:rsidTr="00F808A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Pr="007A421F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29.</w:t>
            </w:r>
            <w:r>
              <w:t xml:space="preserve">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Н</w:t>
            </w:r>
            <w:r w:rsidRPr="007A421F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адання  щорічної разової </w:t>
            </w:r>
            <w:r w:rsidRPr="007A421F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>допомоги дітям загиблих (померлих) ветеранів, Захисників та Захисниць України до Дня святого Миколая у розмірі 3 (три) тисячі гривень на одну дитину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Pr="00EA4647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Брацлавська селищна рада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Pr="00EA4647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Pr="00EA4647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1F" w:rsidRPr="00EA4647" w:rsidRDefault="007A421F" w:rsidP="007A421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Підтримка</w:t>
            </w:r>
            <w:r>
              <w:t xml:space="preserve">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сімей </w:t>
            </w:r>
            <w:r w:rsidRPr="007A421F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загиблих </w:t>
            </w:r>
            <w:r w:rsidRPr="007A421F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>(померлих) ветеранів, Захисників та Захисниць України</w:t>
            </w:r>
          </w:p>
        </w:tc>
      </w:tr>
    </w:tbl>
    <w:p w:rsidR="00EA4647" w:rsidRPr="00162FE8" w:rsidRDefault="00EA4647" w:rsidP="00EA4647">
      <w:pPr>
        <w:pStyle w:val="a3"/>
        <w:spacing w:after="0" w:line="240" w:lineRule="auto"/>
        <w:ind w:left="142"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421F" w:rsidRDefault="007A421F" w:rsidP="007A421F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622AE" w:rsidRPr="00EA4647" w:rsidRDefault="007622AE" w:rsidP="006121E4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роки», а саме:</w:t>
      </w:r>
    </w:p>
    <w:p w:rsidR="007622AE" w:rsidRDefault="007622AE" w:rsidP="00F808A7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3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11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  <w:r w:rsidR="006121E4" w:rsidRPr="00CC11C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>«Соціальний  захист населення Брацлавської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 xml:space="preserve">селищної </w:t>
      </w:r>
      <w:r>
        <w:rPr>
          <w:rFonts w:ascii="Times New Roman" w:eastAsia="Calibri" w:hAnsi="Times New Roman" w:cs="Times New Roman"/>
          <w:b/>
          <w:sz w:val="28"/>
        </w:rPr>
        <w:t xml:space="preserve">територіальної громади»  на 2022-2024 роки» </w:t>
      </w:r>
      <w:r w:rsidRPr="007622AE">
        <w:rPr>
          <w:rFonts w:ascii="Times New Roman" w:eastAsia="Calibri" w:hAnsi="Times New Roman" w:cs="Times New Roman"/>
          <w:sz w:val="28"/>
        </w:rPr>
        <w:t>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7622AE" w:rsidRPr="00162FE8" w:rsidRDefault="007622AE" w:rsidP="007622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7622AE" w:rsidRPr="008D3AB1" w:rsidTr="007622AE">
        <w:tc>
          <w:tcPr>
            <w:tcW w:w="3585" w:type="dxa"/>
            <w:vMerge w:val="restart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2AE" w:rsidRDefault="007622AE" w:rsidP="00DA73C9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7622AE" w:rsidRDefault="007622AE" w:rsidP="00D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7622AE" w:rsidRPr="008D3AB1" w:rsidRDefault="007622AE" w:rsidP="0098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7622AE" w:rsidRPr="008D3AB1" w:rsidTr="007622AE">
        <w:trPr>
          <w:trHeight w:val="431"/>
        </w:trPr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8D3AB1" w:rsidTr="00983A95">
        <w:trPr>
          <w:trHeight w:val="285"/>
        </w:trPr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BC43F6" w:rsidTr="007622AE">
        <w:trPr>
          <w:trHeight w:val="442"/>
        </w:trPr>
        <w:tc>
          <w:tcPr>
            <w:tcW w:w="3585" w:type="dxa"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proofErr w:type="spellStart"/>
            <w:r w:rsidRPr="00995695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4 617,0</w:t>
            </w:r>
          </w:p>
        </w:tc>
        <w:tc>
          <w:tcPr>
            <w:tcW w:w="1134" w:type="dxa"/>
          </w:tcPr>
          <w:p w:rsidR="007622AE" w:rsidRPr="00BC43F6" w:rsidRDefault="007A421F" w:rsidP="006121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5 125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622AE" w:rsidRPr="00BC43F6" w:rsidRDefault="00462328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</w:t>
            </w:r>
            <w:r w:rsidR="007A4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7622AE" w:rsidRPr="00BC43F6" w:rsidRDefault="007A421F" w:rsidP="0061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14 687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622AE" w:rsidRDefault="007622AE" w:rsidP="00762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A7421B" w:rsidRDefault="000D2B35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Брацлавської</w:t>
      </w:r>
      <w:r w:rsid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7622AE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18A3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7D1677" w:rsidRDefault="007D1677">
      <w:pPr>
        <w:rPr>
          <w:rFonts w:ascii="Times New Roman" w:hAnsi="Times New Roman" w:cs="Times New Roman"/>
          <w:sz w:val="28"/>
        </w:rPr>
      </w:pPr>
    </w:p>
    <w:p w:rsidR="00B82C83" w:rsidRDefault="00983A95">
      <w:r>
        <w:rPr>
          <w:rFonts w:ascii="Times New Roman" w:hAnsi="Times New Roman" w:cs="Times New Roman"/>
          <w:sz w:val="28"/>
        </w:rPr>
        <w:t xml:space="preserve">      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A421F">
      <w:headerReference w:type="default" r:id="rId9"/>
      <w:pgSz w:w="11900" w:h="16840" w:code="9"/>
      <w:pgMar w:top="993" w:right="850" w:bottom="993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89" w:rsidRDefault="00FC5889" w:rsidP="00A01B34">
      <w:pPr>
        <w:spacing w:after="0" w:line="240" w:lineRule="auto"/>
      </w:pPr>
      <w:r>
        <w:separator/>
      </w:r>
    </w:p>
  </w:endnote>
  <w:endnote w:type="continuationSeparator" w:id="0">
    <w:p w:rsidR="00FC5889" w:rsidRDefault="00FC5889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89" w:rsidRDefault="00FC5889" w:rsidP="00A01B34">
      <w:pPr>
        <w:spacing w:after="0" w:line="240" w:lineRule="auto"/>
      </w:pPr>
      <w:r>
        <w:separator/>
      </w:r>
    </w:p>
  </w:footnote>
  <w:footnote w:type="continuationSeparator" w:id="0">
    <w:p w:rsidR="00FC5889" w:rsidRDefault="00FC5889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F78717C"/>
    <w:multiLevelType w:val="multilevel"/>
    <w:tmpl w:val="230020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3757E"/>
    <w:rsid w:val="00043E86"/>
    <w:rsid w:val="000839AE"/>
    <w:rsid w:val="000959A1"/>
    <w:rsid w:val="000D2B35"/>
    <w:rsid w:val="00104A0C"/>
    <w:rsid w:val="00152E45"/>
    <w:rsid w:val="00170819"/>
    <w:rsid w:val="0018530C"/>
    <w:rsid w:val="001C68AD"/>
    <w:rsid w:val="001E6971"/>
    <w:rsid w:val="0028251E"/>
    <w:rsid w:val="002A258E"/>
    <w:rsid w:val="003342C4"/>
    <w:rsid w:val="00362175"/>
    <w:rsid w:val="003B2431"/>
    <w:rsid w:val="003E5059"/>
    <w:rsid w:val="004018A3"/>
    <w:rsid w:val="00402C66"/>
    <w:rsid w:val="00462328"/>
    <w:rsid w:val="00464E92"/>
    <w:rsid w:val="004E4F71"/>
    <w:rsid w:val="005210BC"/>
    <w:rsid w:val="0053701B"/>
    <w:rsid w:val="006121E4"/>
    <w:rsid w:val="00652711"/>
    <w:rsid w:val="006658AD"/>
    <w:rsid w:val="007622AE"/>
    <w:rsid w:val="007A421F"/>
    <w:rsid w:val="007D1677"/>
    <w:rsid w:val="007D73FA"/>
    <w:rsid w:val="00816F2D"/>
    <w:rsid w:val="0095119E"/>
    <w:rsid w:val="00977CD6"/>
    <w:rsid w:val="00980F0E"/>
    <w:rsid w:val="00983A95"/>
    <w:rsid w:val="00990197"/>
    <w:rsid w:val="00A01B34"/>
    <w:rsid w:val="00A10F65"/>
    <w:rsid w:val="00A503FD"/>
    <w:rsid w:val="00A50812"/>
    <w:rsid w:val="00A7421B"/>
    <w:rsid w:val="00AA475F"/>
    <w:rsid w:val="00AD5B21"/>
    <w:rsid w:val="00AE58C6"/>
    <w:rsid w:val="00B2445E"/>
    <w:rsid w:val="00BB1062"/>
    <w:rsid w:val="00BD7EEE"/>
    <w:rsid w:val="00C40B34"/>
    <w:rsid w:val="00D153EA"/>
    <w:rsid w:val="00D53953"/>
    <w:rsid w:val="00D61703"/>
    <w:rsid w:val="00D63B42"/>
    <w:rsid w:val="00D727C5"/>
    <w:rsid w:val="00D72CA1"/>
    <w:rsid w:val="00D939DE"/>
    <w:rsid w:val="00E11148"/>
    <w:rsid w:val="00E55E4B"/>
    <w:rsid w:val="00E80C5C"/>
    <w:rsid w:val="00EA4647"/>
    <w:rsid w:val="00EE2574"/>
    <w:rsid w:val="00F001FC"/>
    <w:rsid w:val="00F808A7"/>
    <w:rsid w:val="00F9289E"/>
    <w:rsid w:val="00FA1065"/>
    <w:rsid w:val="00FC5889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2023-08-30T05:37:00Z</cp:lastPrinted>
  <dcterms:created xsi:type="dcterms:W3CDTF">2022-02-13T15:15:00Z</dcterms:created>
  <dcterms:modified xsi:type="dcterms:W3CDTF">2023-08-30T06:28:00Z</dcterms:modified>
</cp:coreProperties>
</file>