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2D" w:rsidRDefault="0069632D" w:rsidP="00E76227">
      <w:pPr>
        <w:jc w:val="center"/>
        <w:rPr>
          <w:sz w:val="28"/>
          <w:szCs w:val="28"/>
        </w:rPr>
      </w:pPr>
      <w:r>
        <w:rPr>
          <w:noProof/>
          <w:sz w:val="28"/>
          <w:szCs w:val="28"/>
        </w:rPr>
        <w:drawing>
          <wp:inline distT="0" distB="0" distL="0" distR="0">
            <wp:extent cx="570865" cy="697865"/>
            <wp:effectExtent l="0" t="0" r="635" b="6985"/>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України"/>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0865" cy="697865"/>
                    </a:xfrm>
                    <a:prstGeom prst="rect">
                      <a:avLst/>
                    </a:prstGeom>
                    <a:noFill/>
                    <a:ln>
                      <a:noFill/>
                    </a:ln>
                  </pic:spPr>
                </pic:pic>
              </a:graphicData>
            </a:graphic>
          </wp:inline>
        </w:drawing>
      </w:r>
    </w:p>
    <w:p w:rsidR="0069632D" w:rsidRPr="004173B2" w:rsidRDefault="0069632D" w:rsidP="004173B2">
      <w:pPr>
        <w:pStyle w:val="a8"/>
        <w:jc w:val="center"/>
        <w:rPr>
          <w:b/>
        </w:rPr>
      </w:pPr>
      <w:r w:rsidRPr="004173B2">
        <w:rPr>
          <w:b/>
        </w:rPr>
        <w:t>У К Р А Ї Н А</w:t>
      </w:r>
    </w:p>
    <w:p w:rsidR="0069632D" w:rsidRPr="004173B2" w:rsidRDefault="0069632D" w:rsidP="004173B2">
      <w:pPr>
        <w:pStyle w:val="a8"/>
        <w:jc w:val="center"/>
        <w:rPr>
          <w:b/>
        </w:rPr>
      </w:pPr>
    </w:p>
    <w:p w:rsidR="0069632D" w:rsidRPr="004173B2" w:rsidRDefault="0069632D" w:rsidP="004173B2">
      <w:pPr>
        <w:pStyle w:val="a8"/>
        <w:jc w:val="center"/>
        <w:rPr>
          <w:b/>
        </w:rPr>
      </w:pPr>
      <w:r w:rsidRPr="004173B2">
        <w:rPr>
          <w:b/>
        </w:rPr>
        <w:t>БРАЦЛАВСЬКА С</w:t>
      </w:r>
      <w:r w:rsidR="007A3494" w:rsidRPr="004173B2">
        <w:rPr>
          <w:b/>
        </w:rPr>
        <w:t>ЕЛ</w:t>
      </w:r>
      <w:r w:rsidRPr="004173B2">
        <w:rPr>
          <w:b/>
        </w:rPr>
        <w:t>ИЩНА РАДА</w:t>
      </w:r>
    </w:p>
    <w:p w:rsidR="0069632D" w:rsidRPr="004173B2" w:rsidRDefault="0069632D" w:rsidP="004173B2">
      <w:pPr>
        <w:pStyle w:val="a8"/>
        <w:jc w:val="center"/>
        <w:rPr>
          <w:b/>
        </w:rPr>
      </w:pPr>
    </w:p>
    <w:p w:rsidR="0069632D" w:rsidRPr="004173B2" w:rsidRDefault="006F18BB" w:rsidP="004173B2">
      <w:pPr>
        <w:pStyle w:val="a8"/>
        <w:jc w:val="center"/>
        <w:rPr>
          <w:b/>
        </w:rPr>
      </w:pPr>
      <w:r w:rsidRPr="004173B2">
        <w:rPr>
          <w:b/>
        </w:rPr>
        <w:t>ТРИДЦЯТЬ ТРЕТЯ СЕСІЯ ВОСЬМОГО СКЛИКАННЯ</w:t>
      </w:r>
    </w:p>
    <w:p w:rsidR="0069632D" w:rsidRPr="004173B2" w:rsidRDefault="006F18BB" w:rsidP="004173B2">
      <w:pPr>
        <w:pStyle w:val="a8"/>
        <w:jc w:val="center"/>
        <w:rPr>
          <w:b/>
        </w:rPr>
      </w:pPr>
      <w:r w:rsidRPr="004173B2">
        <w:rPr>
          <w:b/>
        </w:rPr>
        <w:t>РІШЕННЯ</w:t>
      </w:r>
    </w:p>
    <w:p w:rsidR="0069632D" w:rsidRDefault="0069632D" w:rsidP="00E76227">
      <w:pPr>
        <w:jc w:val="center"/>
        <w:rPr>
          <w:b/>
          <w:sz w:val="28"/>
          <w:szCs w:val="28"/>
        </w:rPr>
      </w:pPr>
    </w:p>
    <w:p w:rsidR="0069632D" w:rsidRDefault="004173B2" w:rsidP="006F18BB">
      <w:pPr>
        <w:shd w:val="clear" w:color="auto" w:fill="FFFFFF"/>
        <w:spacing w:after="150"/>
        <w:contextualSpacing/>
        <w:jc w:val="both"/>
        <w:rPr>
          <w:b/>
          <w:bCs/>
          <w:lang w:val="uk-UA" w:eastAsia="uk-UA"/>
        </w:rPr>
      </w:pPr>
      <w:r>
        <w:rPr>
          <w:b/>
          <w:bCs/>
          <w:lang w:val="uk-UA" w:eastAsia="uk-UA"/>
        </w:rPr>
        <w:t xml:space="preserve">22 </w:t>
      </w:r>
      <w:r w:rsidR="0069632D" w:rsidRPr="00A61602">
        <w:rPr>
          <w:b/>
          <w:bCs/>
          <w:lang w:val="uk-UA" w:eastAsia="uk-UA"/>
        </w:rPr>
        <w:t xml:space="preserve"> грудня   2022 року</w:t>
      </w:r>
      <w:r w:rsidR="006F18BB">
        <w:rPr>
          <w:b/>
          <w:bCs/>
          <w:lang w:val="uk-UA" w:eastAsia="uk-UA"/>
        </w:rPr>
        <w:t>                                      смт</w:t>
      </w:r>
      <w:r w:rsidR="0069632D">
        <w:rPr>
          <w:b/>
          <w:bCs/>
          <w:lang w:val="uk-UA" w:eastAsia="uk-UA"/>
        </w:rPr>
        <w:t xml:space="preserve"> </w:t>
      </w:r>
      <w:r w:rsidR="00C72D98">
        <w:rPr>
          <w:b/>
          <w:bCs/>
          <w:lang w:val="uk-UA" w:eastAsia="uk-UA"/>
        </w:rPr>
        <w:t>Брацлав</w:t>
      </w:r>
      <w:r w:rsidR="006F18BB">
        <w:rPr>
          <w:b/>
          <w:bCs/>
          <w:lang w:val="uk-UA" w:eastAsia="uk-UA"/>
        </w:rPr>
        <w:t xml:space="preserve">                            №</w:t>
      </w:r>
      <w:r>
        <w:rPr>
          <w:b/>
          <w:bCs/>
          <w:lang w:val="uk-UA" w:eastAsia="uk-UA"/>
        </w:rPr>
        <w:t xml:space="preserve"> 267</w:t>
      </w:r>
      <w:r w:rsidR="006F18BB">
        <w:rPr>
          <w:b/>
          <w:bCs/>
          <w:lang w:val="uk-UA" w:eastAsia="uk-UA"/>
        </w:rPr>
        <w:t xml:space="preserve">                                </w:t>
      </w:r>
    </w:p>
    <w:p w:rsidR="0069632D" w:rsidRDefault="0069632D" w:rsidP="00E76227">
      <w:pPr>
        <w:jc w:val="both"/>
        <w:rPr>
          <w:bCs/>
          <w:sz w:val="28"/>
          <w:szCs w:val="28"/>
        </w:rPr>
      </w:pPr>
    </w:p>
    <w:p w:rsidR="0069632D" w:rsidRDefault="008C656B" w:rsidP="00E76227">
      <w:pPr>
        <w:jc w:val="both"/>
        <w:rPr>
          <w:b/>
          <w:sz w:val="28"/>
          <w:szCs w:val="28"/>
        </w:rPr>
      </w:pPr>
      <w:r>
        <w:rPr>
          <w:b/>
          <w:lang w:val="uk-UA"/>
        </w:rPr>
        <w:t xml:space="preserve">                                                                </w:t>
      </w:r>
      <w:r w:rsidR="0069632D">
        <w:rPr>
          <w:b/>
        </w:rPr>
        <w:t xml:space="preserve">  </w:t>
      </w:r>
    </w:p>
    <w:p w:rsidR="0069632D" w:rsidRDefault="0069632D" w:rsidP="00E76227">
      <w:pPr>
        <w:shd w:val="clear" w:color="auto" w:fill="FFFFFF"/>
        <w:spacing w:after="150"/>
        <w:contextualSpacing/>
        <w:jc w:val="center"/>
        <w:rPr>
          <w:lang w:val="uk-UA" w:eastAsia="uk-UA"/>
        </w:rPr>
      </w:pPr>
    </w:p>
    <w:p w:rsidR="00C72D98" w:rsidRDefault="0069632D" w:rsidP="006F18BB">
      <w:pPr>
        <w:shd w:val="clear" w:color="auto" w:fill="FFFFFF"/>
        <w:spacing w:after="150"/>
        <w:contextualSpacing/>
        <w:rPr>
          <w:b/>
          <w:bCs/>
          <w:lang w:val="uk-UA" w:eastAsia="uk-UA"/>
        </w:rPr>
      </w:pPr>
      <w:r>
        <w:rPr>
          <w:b/>
          <w:bCs/>
          <w:lang w:val="uk-UA" w:eastAsia="uk-UA"/>
        </w:rPr>
        <w:t xml:space="preserve">Про затвердження Програми </w:t>
      </w:r>
    </w:p>
    <w:p w:rsidR="006F18BB" w:rsidRDefault="0069632D" w:rsidP="006F18BB">
      <w:pPr>
        <w:shd w:val="clear" w:color="auto" w:fill="FFFFFF"/>
        <w:spacing w:after="150"/>
        <w:contextualSpacing/>
        <w:rPr>
          <w:b/>
          <w:bCs/>
          <w:lang w:val="uk-UA" w:eastAsia="uk-UA"/>
        </w:rPr>
      </w:pPr>
      <w:r>
        <w:rPr>
          <w:b/>
          <w:bCs/>
          <w:lang w:val="uk-UA" w:eastAsia="uk-UA"/>
        </w:rPr>
        <w:t>забезпечення розроблення містобудівної</w:t>
      </w:r>
    </w:p>
    <w:p w:rsidR="006F18BB" w:rsidRDefault="0069632D" w:rsidP="006F18BB">
      <w:pPr>
        <w:shd w:val="clear" w:color="auto" w:fill="FFFFFF"/>
        <w:spacing w:after="150"/>
        <w:contextualSpacing/>
        <w:rPr>
          <w:b/>
          <w:bCs/>
          <w:lang w:val="uk-UA" w:eastAsia="uk-UA"/>
        </w:rPr>
      </w:pPr>
      <w:r>
        <w:rPr>
          <w:b/>
          <w:bCs/>
          <w:lang w:val="uk-UA" w:eastAsia="uk-UA"/>
        </w:rPr>
        <w:t xml:space="preserve"> документації Брацлавської селищної </w:t>
      </w:r>
      <w:r w:rsidR="00DC20AF">
        <w:rPr>
          <w:b/>
          <w:bCs/>
          <w:lang w:val="uk-UA" w:eastAsia="uk-UA"/>
        </w:rPr>
        <w:t>ради</w:t>
      </w:r>
      <w:r>
        <w:rPr>
          <w:b/>
          <w:bCs/>
          <w:lang w:val="uk-UA" w:eastAsia="uk-UA"/>
        </w:rPr>
        <w:t> </w:t>
      </w:r>
    </w:p>
    <w:p w:rsidR="006F18BB" w:rsidRDefault="00C72D98" w:rsidP="006F18BB">
      <w:pPr>
        <w:shd w:val="clear" w:color="auto" w:fill="FFFFFF"/>
        <w:spacing w:after="150"/>
        <w:contextualSpacing/>
        <w:rPr>
          <w:b/>
          <w:bCs/>
          <w:lang w:val="uk-UA" w:eastAsia="uk-UA"/>
        </w:rPr>
      </w:pPr>
      <w:r>
        <w:rPr>
          <w:b/>
          <w:bCs/>
          <w:lang w:val="uk-UA" w:eastAsia="uk-UA"/>
        </w:rPr>
        <w:t>Тульчинського</w:t>
      </w:r>
      <w:r w:rsidR="0069632D">
        <w:rPr>
          <w:b/>
          <w:bCs/>
          <w:lang w:val="uk-UA" w:eastAsia="uk-UA"/>
        </w:rPr>
        <w:t xml:space="preserve"> району Вінницької області</w:t>
      </w:r>
    </w:p>
    <w:p w:rsidR="0069632D" w:rsidRDefault="0069632D" w:rsidP="006F18BB">
      <w:pPr>
        <w:shd w:val="clear" w:color="auto" w:fill="FFFFFF"/>
        <w:spacing w:after="150"/>
        <w:contextualSpacing/>
        <w:rPr>
          <w:b/>
          <w:bCs/>
          <w:lang w:val="uk-UA" w:eastAsia="uk-UA"/>
        </w:rPr>
      </w:pPr>
      <w:r>
        <w:rPr>
          <w:b/>
          <w:bCs/>
          <w:lang w:val="uk-UA" w:eastAsia="uk-UA"/>
        </w:rPr>
        <w:t xml:space="preserve"> на </w:t>
      </w:r>
      <w:r w:rsidRPr="00A61602">
        <w:rPr>
          <w:b/>
          <w:bCs/>
          <w:lang w:val="uk-UA" w:eastAsia="uk-UA"/>
        </w:rPr>
        <w:t>202</w:t>
      </w:r>
      <w:r w:rsidR="00C72D98" w:rsidRPr="00A61602">
        <w:rPr>
          <w:b/>
          <w:bCs/>
          <w:lang w:val="uk-UA" w:eastAsia="uk-UA"/>
        </w:rPr>
        <w:t>3</w:t>
      </w:r>
      <w:r w:rsidRPr="00A61602">
        <w:rPr>
          <w:b/>
          <w:bCs/>
          <w:lang w:val="uk-UA" w:eastAsia="uk-UA"/>
        </w:rPr>
        <w:t xml:space="preserve"> -202</w:t>
      </w:r>
      <w:r w:rsidR="00C72D98" w:rsidRPr="00A61602">
        <w:rPr>
          <w:b/>
          <w:bCs/>
          <w:lang w:val="uk-UA" w:eastAsia="uk-UA"/>
        </w:rPr>
        <w:t>7</w:t>
      </w:r>
      <w:r w:rsidRPr="00A61602">
        <w:rPr>
          <w:b/>
          <w:bCs/>
          <w:lang w:val="uk-UA" w:eastAsia="uk-UA"/>
        </w:rPr>
        <w:t xml:space="preserve"> р. р.</w:t>
      </w:r>
    </w:p>
    <w:p w:rsidR="00C72D98" w:rsidRDefault="00C72D98" w:rsidP="00E76227">
      <w:pPr>
        <w:shd w:val="clear" w:color="auto" w:fill="FFFFFF"/>
        <w:spacing w:after="150"/>
        <w:contextualSpacing/>
        <w:jc w:val="both"/>
        <w:rPr>
          <w:lang w:val="uk-UA" w:eastAsia="uk-UA"/>
        </w:rPr>
      </w:pPr>
    </w:p>
    <w:p w:rsidR="0069632D" w:rsidRDefault="0069632D" w:rsidP="00E76227">
      <w:pPr>
        <w:shd w:val="clear" w:color="auto" w:fill="FFFFFF"/>
        <w:spacing w:after="150"/>
        <w:ind w:firstLine="567"/>
        <w:contextualSpacing/>
        <w:jc w:val="both"/>
        <w:rPr>
          <w:lang w:val="uk-UA" w:eastAsia="uk-UA"/>
        </w:rPr>
      </w:pPr>
      <w:r>
        <w:rPr>
          <w:lang w:val="uk-UA" w:eastAsia="uk-UA"/>
        </w:rPr>
        <w:t xml:space="preserve">З метою забезпечення ефективної реалізації розроблення містобудівної документації населених пунктів, які входять до складу </w:t>
      </w:r>
      <w:r w:rsidR="00DC20AF" w:rsidRPr="00DC20AF">
        <w:rPr>
          <w:bCs/>
          <w:lang w:val="uk-UA" w:eastAsia="uk-UA"/>
        </w:rPr>
        <w:t>Брацлавської селищної ради</w:t>
      </w:r>
      <w:r w:rsidRPr="00DC20AF">
        <w:rPr>
          <w:lang w:val="uk-UA" w:eastAsia="uk-UA"/>
        </w:rPr>
        <w:t>,</w:t>
      </w:r>
      <w:r>
        <w:rPr>
          <w:lang w:val="uk-UA" w:eastAsia="uk-UA"/>
        </w:rPr>
        <w:t xml:space="preserve"> раціонального використання території, створення повноцінного життєвого середовища, комплексного вирішення містобудівних проблем громади, інвестиційної діяльності фізичних та юридичних осіб, врахування законних приватних, громадських та державних інтересів під час проведення містобудівної діяльності; керуючись законами України:  п. 42 ч. 1 ст. 26, ст. 31 «Про місцеве самоврядування в Україні», ст. 17 «Про регулювання містобудівної діяльності», ст. 53 «Про землеустрій», ст. 12 «Про містобудування», ст. 2, ст. 4  «Про стратегічну екологічну оцінку», «Про внесення змін до деяких законодавчих актів України щодо планування використання земель», Постанови Кабінету Міністрів України від 1.09.2021 р., № 926 «Про затвердження порядку розроблення, оновлення, внесення змін та затвердження містобудівної документації» </w:t>
      </w:r>
      <w:r w:rsidRPr="00814488">
        <w:rPr>
          <w:lang w:val="uk-UA" w:eastAsia="uk-UA"/>
        </w:rPr>
        <w:t xml:space="preserve">та Постанови Кабінету Міністрів України від 28.07.2021 р., </w:t>
      </w:r>
      <w:r w:rsidRPr="00814488">
        <w:rPr>
          <w:bCs/>
          <w:lang w:val="uk-UA" w:eastAsia="uk-UA"/>
        </w:rPr>
        <w:t>№ 853</w:t>
      </w:r>
      <w:r w:rsidRPr="00814488">
        <w:rPr>
          <w:lang w:val="uk-UA"/>
        </w:rPr>
        <w:t xml:space="preserve"> «Про затвердження порядку та умов надання субвенції з державного бюджету місцевим бюджетам на розроблення комплексних планів просторового розвитку територій територіальних громад»</w:t>
      </w:r>
      <w:r w:rsidRPr="00814488">
        <w:rPr>
          <w:lang w:val="uk-UA" w:eastAsia="uk-UA"/>
        </w:rPr>
        <w:t>;</w:t>
      </w:r>
      <w:r w:rsidR="004173B2">
        <w:rPr>
          <w:lang w:val="uk-UA" w:eastAsia="uk-UA"/>
        </w:rPr>
        <w:t xml:space="preserve"> за рекомендаціями постійної комісії</w:t>
      </w:r>
      <w:r>
        <w:rPr>
          <w:lang w:val="uk-UA" w:eastAsia="uk-UA"/>
        </w:rPr>
        <w:t xml:space="preserve"> с</w:t>
      </w:r>
      <w:r w:rsidR="00DC20AF">
        <w:rPr>
          <w:lang w:val="uk-UA" w:eastAsia="uk-UA"/>
        </w:rPr>
        <w:t>елищно</w:t>
      </w:r>
      <w:r>
        <w:rPr>
          <w:lang w:val="uk-UA" w:eastAsia="uk-UA"/>
        </w:rPr>
        <w:t>ї ради</w:t>
      </w:r>
      <w:r w:rsidR="008E23E0">
        <w:rPr>
          <w:lang w:val="uk-UA" w:eastAsia="uk-UA"/>
        </w:rPr>
        <w:t xml:space="preserve"> </w:t>
      </w:r>
      <w:r w:rsidR="008E23E0" w:rsidRPr="008E23E0">
        <w:rPr>
          <w:lang w:val="uk-UA" w:eastAsia="uk-UA" w:bidi="uk-UA"/>
        </w:rPr>
        <w:t xml:space="preserve">з питань  земельних відносин, природокористування, планування території, будівництва, архітектури </w:t>
      </w:r>
      <w:r w:rsidR="008E23E0" w:rsidRPr="008E23E0">
        <w:rPr>
          <w:lang w:val="uk-UA"/>
        </w:rPr>
        <w:t xml:space="preserve"> </w:t>
      </w:r>
      <w:r>
        <w:rPr>
          <w:b/>
          <w:bCs/>
          <w:lang w:val="uk-UA" w:eastAsia="uk-UA"/>
        </w:rPr>
        <w:t>с</w:t>
      </w:r>
      <w:r w:rsidR="00DC20AF">
        <w:rPr>
          <w:b/>
          <w:bCs/>
          <w:lang w:val="uk-UA" w:eastAsia="uk-UA"/>
        </w:rPr>
        <w:t>елищн</w:t>
      </w:r>
      <w:r w:rsidR="008E23E0">
        <w:rPr>
          <w:b/>
          <w:bCs/>
          <w:lang w:val="uk-UA" w:eastAsia="uk-UA"/>
        </w:rPr>
        <w:t>а рада  ВИРІШИЛА</w:t>
      </w:r>
      <w:r>
        <w:rPr>
          <w:b/>
          <w:bCs/>
          <w:lang w:val="uk-UA" w:eastAsia="uk-UA"/>
        </w:rPr>
        <w:t>:</w:t>
      </w:r>
    </w:p>
    <w:p w:rsidR="0069632D" w:rsidRDefault="0069632D" w:rsidP="00E76227">
      <w:pPr>
        <w:shd w:val="clear" w:color="auto" w:fill="FFFFFF"/>
        <w:spacing w:after="150"/>
        <w:contextualSpacing/>
        <w:jc w:val="both"/>
        <w:rPr>
          <w:lang w:val="uk-UA" w:eastAsia="uk-UA"/>
        </w:rPr>
      </w:pPr>
      <w:r>
        <w:rPr>
          <w:lang w:val="uk-UA" w:eastAsia="uk-UA"/>
        </w:rPr>
        <w:t> </w:t>
      </w:r>
    </w:p>
    <w:p w:rsidR="00814488" w:rsidRDefault="0069632D" w:rsidP="00E76227">
      <w:pPr>
        <w:pStyle w:val="a5"/>
        <w:numPr>
          <w:ilvl w:val="0"/>
          <w:numId w:val="1"/>
        </w:numPr>
        <w:shd w:val="clear" w:color="auto" w:fill="FFFFFF"/>
        <w:spacing w:after="150"/>
        <w:ind w:left="0" w:firstLine="0"/>
        <w:jc w:val="both"/>
        <w:rPr>
          <w:lang w:val="uk-UA" w:eastAsia="uk-UA"/>
        </w:rPr>
      </w:pPr>
      <w:r w:rsidRPr="00814488">
        <w:rPr>
          <w:lang w:val="uk-UA" w:eastAsia="uk-UA"/>
        </w:rPr>
        <w:t xml:space="preserve">Затвердити </w:t>
      </w:r>
      <w:r w:rsidR="00F31F42" w:rsidRPr="00814488">
        <w:rPr>
          <w:b/>
          <w:bCs/>
          <w:lang w:val="uk-UA" w:eastAsia="uk-UA"/>
        </w:rPr>
        <w:t xml:space="preserve">Програму забезпечення розроблення містобудівної документації Брацлавської селищної ради Тульчинського району Вінницької області на </w:t>
      </w:r>
      <w:r w:rsidR="00F31F42" w:rsidRPr="00A61602">
        <w:rPr>
          <w:b/>
          <w:bCs/>
          <w:lang w:val="uk-UA" w:eastAsia="uk-UA"/>
        </w:rPr>
        <w:t>2023 -2027 р. р.</w:t>
      </w:r>
      <w:r w:rsidRPr="00A61602">
        <w:rPr>
          <w:lang w:val="uk-UA" w:eastAsia="uk-UA"/>
        </w:rPr>
        <w:t>(</w:t>
      </w:r>
      <w:r w:rsidRPr="00814488">
        <w:rPr>
          <w:lang w:val="uk-UA" w:eastAsia="uk-UA"/>
        </w:rPr>
        <w:t>далі Програма), що додається.</w:t>
      </w:r>
    </w:p>
    <w:p w:rsidR="004173B2" w:rsidRDefault="0069632D" w:rsidP="00E76227">
      <w:pPr>
        <w:pStyle w:val="a5"/>
        <w:numPr>
          <w:ilvl w:val="0"/>
          <w:numId w:val="1"/>
        </w:numPr>
        <w:shd w:val="clear" w:color="auto" w:fill="FFFFFF"/>
        <w:spacing w:after="150"/>
        <w:ind w:left="0" w:firstLine="0"/>
        <w:jc w:val="both"/>
        <w:rPr>
          <w:lang w:val="uk-UA" w:eastAsia="uk-UA"/>
        </w:rPr>
      </w:pPr>
      <w:r w:rsidRPr="004173B2">
        <w:rPr>
          <w:lang w:val="uk-UA" w:eastAsia="uk-UA"/>
        </w:rPr>
        <w:t xml:space="preserve">При формуванні та внесенні змін до бюджету </w:t>
      </w:r>
      <w:r w:rsidR="007A3494" w:rsidRPr="004173B2">
        <w:rPr>
          <w:lang w:val="uk-UA" w:eastAsia="uk-UA"/>
        </w:rPr>
        <w:t>Брацлавської селищної ради</w:t>
      </w:r>
      <w:r w:rsidRPr="004173B2">
        <w:rPr>
          <w:lang w:val="uk-UA" w:eastAsia="uk-UA"/>
        </w:rPr>
        <w:t xml:space="preserve"> на 202</w:t>
      </w:r>
      <w:r w:rsidR="00F31F42" w:rsidRPr="004173B2">
        <w:rPr>
          <w:lang w:val="uk-UA" w:eastAsia="uk-UA"/>
        </w:rPr>
        <w:t>3</w:t>
      </w:r>
      <w:r w:rsidRPr="004173B2">
        <w:rPr>
          <w:lang w:val="uk-UA" w:eastAsia="uk-UA"/>
        </w:rPr>
        <w:t>-202</w:t>
      </w:r>
      <w:r w:rsidR="00F31F42" w:rsidRPr="004173B2">
        <w:rPr>
          <w:lang w:val="uk-UA" w:eastAsia="uk-UA"/>
        </w:rPr>
        <w:t>7</w:t>
      </w:r>
      <w:r w:rsidRPr="004173B2">
        <w:rPr>
          <w:lang w:val="uk-UA" w:eastAsia="uk-UA"/>
        </w:rPr>
        <w:t xml:space="preserve"> роки передбачити фінансування видатків на виконання заходів Програми в межах реальних фінансових можливостей бюджету.</w:t>
      </w:r>
    </w:p>
    <w:p w:rsidR="004173B2" w:rsidRDefault="0069632D" w:rsidP="00E76227">
      <w:pPr>
        <w:pStyle w:val="a5"/>
        <w:numPr>
          <w:ilvl w:val="0"/>
          <w:numId w:val="1"/>
        </w:numPr>
        <w:shd w:val="clear" w:color="auto" w:fill="FFFFFF"/>
        <w:spacing w:after="150"/>
        <w:ind w:left="0" w:firstLine="0"/>
        <w:jc w:val="both"/>
        <w:rPr>
          <w:lang w:val="uk-UA" w:eastAsia="uk-UA"/>
        </w:rPr>
      </w:pPr>
      <w:r w:rsidRPr="004173B2">
        <w:rPr>
          <w:lang w:val="uk-UA" w:eastAsia="uk-UA"/>
        </w:rPr>
        <w:t xml:space="preserve">Головним розпорядником коштів визначити </w:t>
      </w:r>
      <w:r w:rsidR="007A3494" w:rsidRPr="004173B2">
        <w:rPr>
          <w:lang w:val="uk-UA" w:eastAsia="uk-UA"/>
        </w:rPr>
        <w:t xml:space="preserve">Брацлавську селищну </w:t>
      </w:r>
      <w:r w:rsidRPr="004173B2">
        <w:rPr>
          <w:lang w:val="uk-UA" w:eastAsia="uk-UA"/>
        </w:rPr>
        <w:t>раду.</w:t>
      </w:r>
    </w:p>
    <w:p w:rsidR="0069632D" w:rsidRPr="004173B2" w:rsidRDefault="0069632D" w:rsidP="00E76227">
      <w:pPr>
        <w:pStyle w:val="a5"/>
        <w:numPr>
          <w:ilvl w:val="0"/>
          <w:numId w:val="1"/>
        </w:numPr>
        <w:shd w:val="clear" w:color="auto" w:fill="FFFFFF"/>
        <w:spacing w:after="150"/>
        <w:ind w:left="0" w:firstLine="0"/>
        <w:jc w:val="both"/>
        <w:rPr>
          <w:lang w:val="uk-UA" w:eastAsia="uk-UA"/>
        </w:rPr>
      </w:pPr>
      <w:r w:rsidRPr="004173B2">
        <w:rPr>
          <w:lang w:val="uk-UA" w:eastAsia="uk-UA"/>
        </w:rPr>
        <w:t xml:space="preserve">Контроль за виконанням цього рішення покласти на </w:t>
      </w:r>
      <w:r w:rsidR="00A61602" w:rsidRPr="004173B2">
        <w:rPr>
          <w:lang w:val="uk-UA" w:eastAsia="uk-UA"/>
        </w:rPr>
        <w:t xml:space="preserve">селищного голову </w:t>
      </w:r>
      <w:r w:rsidRPr="004173B2">
        <w:rPr>
          <w:lang w:val="uk-UA" w:eastAsia="uk-UA"/>
        </w:rPr>
        <w:t xml:space="preserve">та на постійну </w:t>
      </w:r>
      <w:r w:rsidR="008E23E0" w:rsidRPr="004173B2">
        <w:rPr>
          <w:lang w:val="uk-UA" w:eastAsia="uk-UA" w:bidi="uk-UA"/>
        </w:rPr>
        <w:t xml:space="preserve">комісію з питань  земельних відносин, природокористування, планування території, будівництва, архітектури </w:t>
      </w:r>
      <w:r w:rsidR="008E23E0" w:rsidRPr="004173B2">
        <w:rPr>
          <w:lang w:val="uk-UA"/>
        </w:rPr>
        <w:t xml:space="preserve"> /голова комісії </w:t>
      </w:r>
      <w:proofErr w:type="spellStart"/>
      <w:r w:rsidR="008E23E0" w:rsidRPr="004173B2">
        <w:rPr>
          <w:lang w:val="uk-UA"/>
        </w:rPr>
        <w:t>Гусляков</w:t>
      </w:r>
      <w:proofErr w:type="spellEnd"/>
      <w:r w:rsidR="008E23E0" w:rsidRPr="004173B2">
        <w:rPr>
          <w:lang w:val="uk-UA"/>
        </w:rPr>
        <w:t xml:space="preserve"> В.В../</w:t>
      </w:r>
    </w:p>
    <w:p w:rsidR="0069632D" w:rsidRDefault="0069632D" w:rsidP="00E76227">
      <w:pPr>
        <w:shd w:val="clear" w:color="auto" w:fill="FFFFFF"/>
        <w:jc w:val="both"/>
        <w:rPr>
          <w:lang w:val="uk-UA" w:eastAsia="uk-UA"/>
        </w:rPr>
      </w:pPr>
      <w:r>
        <w:rPr>
          <w:lang w:val="uk-UA" w:eastAsia="uk-UA"/>
        </w:rPr>
        <w:t> </w:t>
      </w:r>
    </w:p>
    <w:p w:rsidR="0069632D" w:rsidRDefault="0069632D" w:rsidP="00E76227">
      <w:pPr>
        <w:shd w:val="clear" w:color="auto" w:fill="FFFFFF"/>
        <w:spacing w:after="150"/>
        <w:contextualSpacing/>
        <w:jc w:val="both"/>
        <w:rPr>
          <w:lang w:val="uk-UA" w:eastAsia="uk-UA"/>
        </w:rPr>
      </w:pPr>
    </w:p>
    <w:p w:rsidR="0069632D" w:rsidRDefault="007A3494" w:rsidP="00E76227">
      <w:pPr>
        <w:shd w:val="clear" w:color="auto" w:fill="FFFFFF"/>
        <w:spacing w:after="150"/>
        <w:contextualSpacing/>
        <w:jc w:val="both"/>
        <w:rPr>
          <w:b/>
          <w:sz w:val="28"/>
          <w:szCs w:val="28"/>
          <w:lang w:val="uk-UA" w:eastAsia="uk-UA"/>
        </w:rPr>
      </w:pPr>
      <w:r>
        <w:rPr>
          <w:b/>
          <w:sz w:val="28"/>
          <w:szCs w:val="28"/>
          <w:lang w:val="uk-UA" w:eastAsia="uk-UA"/>
        </w:rPr>
        <w:t>Селищний</w:t>
      </w:r>
      <w:r w:rsidR="00A61602">
        <w:rPr>
          <w:b/>
          <w:sz w:val="28"/>
          <w:szCs w:val="28"/>
          <w:lang w:val="uk-UA" w:eastAsia="uk-UA"/>
        </w:rPr>
        <w:t xml:space="preserve"> </w:t>
      </w:r>
      <w:r w:rsidR="0069632D">
        <w:rPr>
          <w:b/>
          <w:sz w:val="28"/>
          <w:szCs w:val="28"/>
          <w:lang w:val="uk-UA" w:eastAsia="uk-UA"/>
        </w:rPr>
        <w:t>голова                                </w:t>
      </w:r>
      <w:r w:rsidR="004A41DA">
        <w:rPr>
          <w:b/>
          <w:sz w:val="28"/>
          <w:szCs w:val="28"/>
          <w:lang w:val="uk-UA" w:eastAsia="uk-UA"/>
        </w:rPr>
        <w:t xml:space="preserve">            </w:t>
      </w:r>
      <w:r w:rsidR="006F18BB">
        <w:rPr>
          <w:b/>
          <w:sz w:val="28"/>
          <w:szCs w:val="28"/>
          <w:lang w:val="uk-UA" w:eastAsia="uk-UA"/>
        </w:rPr>
        <w:t>Микола КОБРИНЧУК</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 </w:t>
      </w:r>
    </w:p>
    <w:p w:rsidR="00FF44AC" w:rsidRPr="00FF44AC" w:rsidRDefault="0069632D" w:rsidP="00FF44AC">
      <w:pPr>
        <w:shd w:val="clear" w:color="auto" w:fill="FFFFFF"/>
        <w:spacing w:after="150"/>
        <w:contextualSpacing/>
        <w:jc w:val="right"/>
        <w:rPr>
          <w:szCs w:val="28"/>
          <w:lang w:val="uk-UA" w:eastAsia="uk-UA"/>
        </w:rPr>
      </w:pPr>
      <w:r>
        <w:rPr>
          <w:b/>
          <w:bCs/>
          <w:sz w:val="28"/>
          <w:szCs w:val="28"/>
          <w:lang w:val="uk-UA" w:eastAsia="uk-UA"/>
        </w:rPr>
        <w:lastRenderedPageBreak/>
        <w:t>                      </w:t>
      </w:r>
      <w:r w:rsidR="00FF44AC">
        <w:rPr>
          <w:b/>
          <w:bCs/>
          <w:sz w:val="28"/>
          <w:szCs w:val="28"/>
          <w:lang w:val="uk-UA" w:eastAsia="uk-UA"/>
        </w:rPr>
        <w:t xml:space="preserve">                                                                         </w:t>
      </w:r>
      <w:r w:rsidR="00FF44AC" w:rsidRPr="00FF44AC">
        <w:rPr>
          <w:szCs w:val="28"/>
          <w:lang w:val="uk-UA" w:eastAsia="uk-UA"/>
        </w:rPr>
        <w:t>ЗАТВЕРДЖЕНО</w:t>
      </w:r>
    </w:p>
    <w:p w:rsidR="00FF44AC" w:rsidRPr="00FF44AC" w:rsidRDefault="00FF44AC" w:rsidP="00FF44AC">
      <w:pPr>
        <w:shd w:val="clear" w:color="auto" w:fill="FFFFFF"/>
        <w:spacing w:after="150"/>
        <w:ind w:firstLine="708"/>
        <w:contextualSpacing/>
        <w:jc w:val="right"/>
        <w:rPr>
          <w:szCs w:val="28"/>
          <w:lang w:val="uk-UA" w:eastAsia="uk-UA"/>
        </w:rPr>
      </w:pPr>
      <w:r w:rsidRPr="00FF44AC">
        <w:rPr>
          <w:szCs w:val="28"/>
          <w:lang w:val="uk-UA" w:eastAsia="uk-UA"/>
        </w:rPr>
        <w:t>рішенням 33 сесії 8 скликання</w:t>
      </w:r>
      <w:r w:rsidRPr="00FF44AC">
        <w:rPr>
          <w:szCs w:val="28"/>
          <w:lang w:val="uk-UA" w:eastAsia="uk-UA"/>
        </w:rPr>
        <w:t xml:space="preserve"> </w:t>
      </w:r>
    </w:p>
    <w:p w:rsidR="00FF44AC" w:rsidRPr="00FF44AC" w:rsidRDefault="00FF44AC" w:rsidP="00FF44AC">
      <w:pPr>
        <w:shd w:val="clear" w:color="auto" w:fill="FFFFFF"/>
        <w:spacing w:after="150"/>
        <w:ind w:firstLine="708"/>
        <w:contextualSpacing/>
        <w:jc w:val="center"/>
        <w:rPr>
          <w:szCs w:val="28"/>
          <w:lang w:val="uk-UA" w:eastAsia="uk-UA"/>
        </w:rPr>
      </w:pPr>
      <w:r w:rsidRPr="00FF44AC">
        <w:rPr>
          <w:szCs w:val="28"/>
          <w:lang w:val="uk-UA" w:eastAsia="uk-UA"/>
        </w:rPr>
        <w:t xml:space="preserve">                                                                           </w:t>
      </w:r>
      <w:r>
        <w:rPr>
          <w:szCs w:val="28"/>
          <w:lang w:val="uk-UA" w:eastAsia="uk-UA"/>
        </w:rPr>
        <w:t xml:space="preserve">                      </w:t>
      </w:r>
      <w:r w:rsidRPr="00FF44AC">
        <w:rPr>
          <w:szCs w:val="28"/>
          <w:lang w:val="uk-UA" w:eastAsia="uk-UA"/>
        </w:rPr>
        <w:t xml:space="preserve"> </w:t>
      </w:r>
      <w:r w:rsidRPr="00FF44AC">
        <w:rPr>
          <w:szCs w:val="28"/>
          <w:lang w:val="uk-UA" w:eastAsia="uk-UA"/>
        </w:rPr>
        <w:t>Брацлавської</w:t>
      </w:r>
      <w:r w:rsidRPr="00FF44AC">
        <w:rPr>
          <w:szCs w:val="28"/>
          <w:lang w:val="uk-UA" w:eastAsia="uk-UA"/>
        </w:rPr>
        <w:t xml:space="preserve"> </w:t>
      </w:r>
      <w:r w:rsidRPr="00FF44AC">
        <w:rPr>
          <w:szCs w:val="28"/>
          <w:lang w:val="uk-UA" w:eastAsia="uk-UA"/>
        </w:rPr>
        <w:t xml:space="preserve">селищної ради </w:t>
      </w:r>
    </w:p>
    <w:p w:rsidR="00FF44AC" w:rsidRPr="00FF44AC" w:rsidRDefault="00FF44AC" w:rsidP="00FF44AC">
      <w:pPr>
        <w:shd w:val="clear" w:color="auto" w:fill="FFFFFF"/>
        <w:spacing w:after="150"/>
        <w:ind w:firstLine="708"/>
        <w:contextualSpacing/>
        <w:jc w:val="center"/>
        <w:rPr>
          <w:szCs w:val="28"/>
          <w:lang w:val="uk-UA" w:eastAsia="uk-UA"/>
        </w:rPr>
      </w:pPr>
      <w:r w:rsidRPr="00FF44AC">
        <w:rPr>
          <w:szCs w:val="28"/>
          <w:lang w:val="uk-UA" w:eastAsia="uk-UA"/>
        </w:rPr>
        <w:t xml:space="preserve">                                                                              </w:t>
      </w:r>
      <w:r>
        <w:rPr>
          <w:szCs w:val="28"/>
          <w:lang w:val="uk-UA" w:eastAsia="uk-UA"/>
        </w:rPr>
        <w:t xml:space="preserve">                       </w:t>
      </w:r>
      <w:r w:rsidRPr="00FF44AC">
        <w:rPr>
          <w:szCs w:val="28"/>
          <w:lang w:val="uk-UA" w:eastAsia="uk-UA"/>
        </w:rPr>
        <w:t>від  22 грудня  2022 р.  № 267</w:t>
      </w: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FF44AC" w:rsidRDefault="00FF44AC" w:rsidP="00FF44AC">
      <w:pPr>
        <w:shd w:val="clear" w:color="auto" w:fill="FFFFFF"/>
        <w:spacing w:after="150"/>
        <w:ind w:firstLine="708"/>
        <w:contextualSpacing/>
        <w:rPr>
          <w:rFonts w:cs="Arial"/>
          <w:b/>
          <w:szCs w:val="28"/>
        </w:rPr>
      </w:pPr>
    </w:p>
    <w:p w:rsidR="00BB74D1" w:rsidRDefault="00BB74D1" w:rsidP="00FF44AC">
      <w:pPr>
        <w:shd w:val="clear" w:color="auto" w:fill="FFFFFF"/>
        <w:spacing w:after="150"/>
        <w:ind w:firstLine="708"/>
        <w:contextualSpacing/>
        <w:rPr>
          <w:rFonts w:cs="Arial"/>
          <w:b/>
          <w:szCs w:val="28"/>
        </w:rPr>
      </w:pPr>
    </w:p>
    <w:p w:rsidR="00BB74D1" w:rsidRDefault="00BB74D1" w:rsidP="00FF44AC">
      <w:pPr>
        <w:shd w:val="clear" w:color="auto" w:fill="FFFFFF"/>
        <w:spacing w:after="150"/>
        <w:ind w:firstLine="708"/>
        <w:contextualSpacing/>
        <w:rPr>
          <w:rFonts w:cs="Arial"/>
          <w:b/>
          <w:szCs w:val="28"/>
        </w:rPr>
      </w:pPr>
    </w:p>
    <w:p w:rsidR="00BB74D1" w:rsidRDefault="00BB74D1" w:rsidP="00FF44AC">
      <w:pPr>
        <w:shd w:val="clear" w:color="auto" w:fill="FFFFFF"/>
        <w:spacing w:after="150"/>
        <w:ind w:firstLine="708"/>
        <w:contextualSpacing/>
        <w:rPr>
          <w:rFonts w:cs="Arial"/>
          <w:b/>
          <w:szCs w:val="28"/>
        </w:rPr>
      </w:pPr>
    </w:p>
    <w:p w:rsidR="00BB74D1" w:rsidRDefault="00BB74D1" w:rsidP="00FF44AC">
      <w:pPr>
        <w:shd w:val="clear" w:color="auto" w:fill="FFFFFF"/>
        <w:spacing w:after="150"/>
        <w:ind w:firstLine="708"/>
        <w:contextualSpacing/>
        <w:rPr>
          <w:rFonts w:cs="Arial"/>
          <w:b/>
          <w:szCs w:val="28"/>
        </w:rPr>
      </w:pPr>
    </w:p>
    <w:p w:rsidR="00FF44AC" w:rsidRDefault="00FF44AC" w:rsidP="00FF44AC">
      <w:pPr>
        <w:shd w:val="clear" w:color="auto" w:fill="FFFFFF"/>
        <w:spacing w:after="150"/>
        <w:ind w:firstLine="708"/>
        <w:contextualSpacing/>
        <w:rPr>
          <w:rFonts w:cs="Arial"/>
          <w:b/>
          <w:szCs w:val="28"/>
        </w:rPr>
      </w:pPr>
    </w:p>
    <w:p w:rsidR="00FF44AC" w:rsidRPr="00BB74D1" w:rsidRDefault="00BB74D1" w:rsidP="00FF44AC">
      <w:pPr>
        <w:shd w:val="clear" w:color="auto" w:fill="FFFFFF"/>
        <w:spacing w:after="150"/>
        <w:ind w:firstLine="708"/>
        <w:contextualSpacing/>
        <w:jc w:val="center"/>
        <w:rPr>
          <w:rFonts w:cs="Arial"/>
          <w:b/>
          <w:sz w:val="40"/>
          <w:szCs w:val="28"/>
          <w:lang w:val="uk-UA"/>
        </w:rPr>
      </w:pPr>
      <w:r>
        <w:rPr>
          <w:rFonts w:cs="Arial"/>
          <w:b/>
          <w:sz w:val="40"/>
          <w:szCs w:val="28"/>
        </w:rPr>
        <w:t>ПРОГРАМ</w:t>
      </w:r>
      <w:r>
        <w:rPr>
          <w:rFonts w:cs="Arial"/>
          <w:b/>
          <w:sz w:val="40"/>
          <w:szCs w:val="28"/>
          <w:lang w:val="uk-UA"/>
        </w:rPr>
        <w:t>А</w:t>
      </w:r>
    </w:p>
    <w:p w:rsidR="00FF44AC" w:rsidRPr="00BB74D1" w:rsidRDefault="00BB74D1" w:rsidP="00FF44AC">
      <w:pPr>
        <w:shd w:val="clear" w:color="auto" w:fill="FFFFFF"/>
        <w:spacing w:after="150"/>
        <w:ind w:firstLine="708"/>
        <w:contextualSpacing/>
        <w:jc w:val="center"/>
        <w:rPr>
          <w:rFonts w:cs="Arial"/>
          <w:b/>
          <w:sz w:val="40"/>
          <w:szCs w:val="28"/>
        </w:rPr>
      </w:pPr>
      <w:proofErr w:type="spellStart"/>
      <w:r w:rsidRPr="00BB74D1">
        <w:rPr>
          <w:rFonts w:cs="Arial"/>
          <w:b/>
          <w:sz w:val="40"/>
          <w:szCs w:val="28"/>
        </w:rPr>
        <w:t>забезпечення</w:t>
      </w:r>
      <w:proofErr w:type="spellEnd"/>
      <w:r w:rsidRPr="00BB74D1">
        <w:rPr>
          <w:rFonts w:cs="Arial"/>
          <w:b/>
          <w:sz w:val="40"/>
          <w:szCs w:val="28"/>
        </w:rPr>
        <w:t xml:space="preserve"> </w:t>
      </w:r>
      <w:proofErr w:type="spellStart"/>
      <w:r w:rsidRPr="00BB74D1">
        <w:rPr>
          <w:rFonts w:cs="Arial"/>
          <w:b/>
          <w:sz w:val="40"/>
          <w:szCs w:val="28"/>
        </w:rPr>
        <w:t>розроблення</w:t>
      </w:r>
      <w:proofErr w:type="spellEnd"/>
      <w:r w:rsidRPr="00BB74D1">
        <w:rPr>
          <w:rFonts w:cs="Arial"/>
          <w:b/>
          <w:sz w:val="40"/>
          <w:szCs w:val="28"/>
        </w:rPr>
        <w:t xml:space="preserve"> </w:t>
      </w:r>
      <w:proofErr w:type="spellStart"/>
      <w:r w:rsidRPr="00BB74D1">
        <w:rPr>
          <w:rFonts w:cs="Arial"/>
          <w:b/>
          <w:sz w:val="40"/>
          <w:szCs w:val="28"/>
        </w:rPr>
        <w:t>містобудівної</w:t>
      </w:r>
      <w:proofErr w:type="spellEnd"/>
      <w:r w:rsidRPr="00BB74D1">
        <w:rPr>
          <w:rFonts w:cs="Arial"/>
          <w:b/>
          <w:sz w:val="40"/>
          <w:szCs w:val="28"/>
        </w:rPr>
        <w:t xml:space="preserve"> </w:t>
      </w:r>
      <w:proofErr w:type="spellStart"/>
      <w:r w:rsidRPr="00BB74D1">
        <w:rPr>
          <w:rFonts w:cs="Arial"/>
          <w:b/>
          <w:sz w:val="40"/>
          <w:szCs w:val="28"/>
        </w:rPr>
        <w:t>документації</w:t>
      </w:r>
      <w:proofErr w:type="spellEnd"/>
    </w:p>
    <w:p w:rsidR="00FF44AC" w:rsidRPr="00BB74D1" w:rsidRDefault="00BB74D1" w:rsidP="00FF44AC">
      <w:pPr>
        <w:shd w:val="clear" w:color="auto" w:fill="FFFFFF"/>
        <w:spacing w:after="150"/>
        <w:ind w:firstLine="708"/>
        <w:contextualSpacing/>
        <w:jc w:val="center"/>
        <w:rPr>
          <w:rFonts w:cs="Arial"/>
          <w:b/>
          <w:sz w:val="40"/>
          <w:szCs w:val="28"/>
        </w:rPr>
      </w:pPr>
      <w:proofErr w:type="spellStart"/>
      <w:r>
        <w:rPr>
          <w:rFonts w:cs="Arial"/>
          <w:b/>
          <w:sz w:val="40"/>
          <w:szCs w:val="28"/>
        </w:rPr>
        <w:t>Брацлавської</w:t>
      </w:r>
      <w:proofErr w:type="spellEnd"/>
      <w:r>
        <w:rPr>
          <w:rFonts w:cs="Arial"/>
          <w:b/>
          <w:sz w:val="40"/>
          <w:szCs w:val="28"/>
        </w:rPr>
        <w:t xml:space="preserve"> </w:t>
      </w:r>
      <w:proofErr w:type="spellStart"/>
      <w:r>
        <w:rPr>
          <w:rFonts w:cs="Arial"/>
          <w:b/>
          <w:sz w:val="40"/>
          <w:szCs w:val="28"/>
        </w:rPr>
        <w:t>селищної</w:t>
      </w:r>
      <w:proofErr w:type="spellEnd"/>
      <w:r>
        <w:rPr>
          <w:rFonts w:cs="Arial"/>
          <w:b/>
          <w:sz w:val="40"/>
          <w:szCs w:val="28"/>
        </w:rPr>
        <w:t xml:space="preserve"> ради </w:t>
      </w:r>
      <w:proofErr w:type="spellStart"/>
      <w:r>
        <w:rPr>
          <w:rFonts w:cs="Arial"/>
          <w:b/>
          <w:sz w:val="40"/>
          <w:szCs w:val="28"/>
        </w:rPr>
        <w:t>Тульчинського</w:t>
      </w:r>
      <w:proofErr w:type="spellEnd"/>
      <w:r>
        <w:rPr>
          <w:rFonts w:cs="Arial"/>
          <w:b/>
          <w:sz w:val="40"/>
          <w:szCs w:val="28"/>
        </w:rPr>
        <w:t xml:space="preserve"> р</w:t>
      </w:r>
      <w:r w:rsidRPr="00BB74D1">
        <w:rPr>
          <w:rFonts w:cs="Arial"/>
          <w:b/>
          <w:sz w:val="40"/>
          <w:szCs w:val="28"/>
        </w:rPr>
        <w:t>айон</w:t>
      </w:r>
      <w:r>
        <w:rPr>
          <w:rFonts w:cs="Arial"/>
          <w:b/>
          <w:sz w:val="40"/>
          <w:szCs w:val="28"/>
        </w:rPr>
        <w:t xml:space="preserve">у </w:t>
      </w:r>
      <w:proofErr w:type="spellStart"/>
      <w:r>
        <w:rPr>
          <w:rFonts w:cs="Arial"/>
          <w:b/>
          <w:sz w:val="40"/>
          <w:szCs w:val="28"/>
        </w:rPr>
        <w:t>Вінницької</w:t>
      </w:r>
      <w:proofErr w:type="spellEnd"/>
      <w:r>
        <w:rPr>
          <w:rFonts w:cs="Arial"/>
          <w:b/>
          <w:sz w:val="40"/>
          <w:szCs w:val="28"/>
        </w:rPr>
        <w:t xml:space="preserve"> </w:t>
      </w:r>
      <w:proofErr w:type="spellStart"/>
      <w:r>
        <w:rPr>
          <w:rFonts w:cs="Arial"/>
          <w:b/>
          <w:sz w:val="40"/>
          <w:szCs w:val="28"/>
        </w:rPr>
        <w:t>о</w:t>
      </w:r>
      <w:r w:rsidRPr="00BB74D1">
        <w:rPr>
          <w:rFonts w:cs="Arial"/>
          <w:b/>
          <w:sz w:val="40"/>
          <w:szCs w:val="28"/>
        </w:rPr>
        <w:t>бласті</w:t>
      </w:r>
      <w:proofErr w:type="spellEnd"/>
    </w:p>
    <w:p w:rsidR="00EF4AEA" w:rsidRPr="00BB74D1" w:rsidRDefault="00BB74D1" w:rsidP="00FF44AC">
      <w:pPr>
        <w:shd w:val="clear" w:color="auto" w:fill="FFFFFF"/>
        <w:spacing w:after="150"/>
        <w:ind w:firstLine="708"/>
        <w:contextualSpacing/>
        <w:jc w:val="center"/>
        <w:rPr>
          <w:rFonts w:cs="Arial"/>
          <w:b/>
          <w:sz w:val="40"/>
          <w:szCs w:val="28"/>
        </w:rPr>
      </w:pPr>
      <w:r w:rsidRPr="00BB74D1">
        <w:rPr>
          <w:rFonts w:cs="Arial"/>
          <w:b/>
          <w:sz w:val="40"/>
          <w:szCs w:val="28"/>
        </w:rPr>
        <w:t>на 2023 -2027 р. р.</w:t>
      </w: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EF4AEA" w:rsidRDefault="00EF4AEA" w:rsidP="00EF4AEA">
      <w:pPr>
        <w:shd w:val="clear" w:color="auto" w:fill="FFFFFF"/>
        <w:spacing w:after="150"/>
        <w:ind w:firstLine="708"/>
        <w:contextualSpacing/>
        <w:jc w:val="right"/>
        <w:rPr>
          <w:rFonts w:cs="Arial"/>
          <w:b/>
          <w:szCs w:val="28"/>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BB74D1" w:rsidRDefault="00BB74D1" w:rsidP="004939A1">
      <w:pPr>
        <w:shd w:val="clear" w:color="auto" w:fill="FFFFFF"/>
        <w:spacing w:after="150"/>
        <w:contextualSpacing/>
        <w:jc w:val="right"/>
        <w:rPr>
          <w:b/>
          <w:bCs/>
          <w:sz w:val="28"/>
          <w:szCs w:val="28"/>
          <w:lang w:val="uk-UA" w:eastAsia="uk-UA"/>
        </w:rPr>
      </w:pPr>
    </w:p>
    <w:p w:rsidR="004939A1" w:rsidRPr="00962528" w:rsidRDefault="0069632D" w:rsidP="00BB74D1">
      <w:pPr>
        <w:shd w:val="clear" w:color="auto" w:fill="FFFFFF"/>
        <w:spacing w:after="150"/>
        <w:contextualSpacing/>
        <w:jc w:val="center"/>
        <w:rPr>
          <w:b/>
          <w:bCs/>
          <w:sz w:val="28"/>
          <w:szCs w:val="28"/>
          <w:lang w:val="uk-UA" w:eastAsia="uk-UA"/>
        </w:rPr>
      </w:pPr>
      <w:r>
        <w:rPr>
          <w:b/>
          <w:bCs/>
          <w:sz w:val="28"/>
          <w:szCs w:val="28"/>
          <w:lang w:val="uk-UA" w:eastAsia="uk-UA"/>
        </w:rPr>
        <w:br/>
      </w:r>
      <w:r w:rsidR="00BB74D1">
        <w:rPr>
          <w:b/>
          <w:bCs/>
          <w:sz w:val="28"/>
          <w:szCs w:val="28"/>
          <w:lang w:val="uk-UA" w:eastAsia="uk-UA"/>
        </w:rPr>
        <w:t>2022р.</w:t>
      </w:r>
    </w:p>
    <w:p w:rsidR="0069632D" w:rsidRPr="00962528" w:rsidRDefault="0069632D" w:rsidP="00E76227">
      <w:pPr>
        <w:shd w:val="clear" w:color="auto" w:fill="FFFFFF"/>
        <w:spacing w:after="150"/>
        <w:contextualSpacing/>
        <w:jc w:val="center"/>
        <w:rPr>
          <w:sz w:val="28"/>
          <w:szCs w:val="28"/>
          <w:lang w:val="uk-UA" w:eastAsia="uk-UA"/>
        </w:rPr>
      </w:pPr>
      <w:r w:rsidRPr="00962528">
        <w:rPr>
          <w:b/>
          <w:bCs/>
          <w:sz w:val="28"/>
          <w:szCs w:val="28"/>
          <w:lang w:val="uk-UA" w:eastAsia="uk-UA"/>
        </w:rPr>
        <w:lastRenderedPageBreak/>
        <w:t>ПАСПОРТ</w:t>
      </w:r>
    </w:p>
    <w:p w:rsidR="0069632D" w:rsidRDefault="0069632D" w:rsidP="00E76227">
      <w:pPr>
        <w:shd w:val="clear" w:color="auto" w:fill="FFFFFF"/>
        <w:jc w:val="center"/>
        <w:rPr>
          <w:b/>
          <w:bCs/>
          <w:sz w:val="28"/>
          <w:szCs w:val="28"/>
          <w:lang w:val="uk-UA" w:eastAsia="uk-UA"/>
        </w:rPr>
      </w:pPr>
      <w:r>
        <w:rPr>
          <w:b/>
          <w:bCs/>
          <w:sz w:val="28"/>
          <w:szCs w:val="28"/>
          <w:lang w:val="uk-UA" w:eastAsia="uk-UA"/>
        </w:rPr>
        <w:t>Програми забезпечення розроблення містобудівної документації</w:t>
      </w:r>
    </w:p>
    <w:p w:rsidR="004D09EC" w:rsidRPr="004D09EC" w:rsidRDefault="004D09EC" w:rsidP="00E76227">
      <w:pPr>
        <w:shd w:val="clear" w:color="auto" w:fill="FFFFFF"/>
        <w:jc w:val="both"/>
        <w:rPr>
          <w:b/>
          <w:bCs/>
          <w:sz w:val="28"/>
          <w:szCs w:val="28"/>
          <w:lang w:val="uk-UA" w:eastAsia="uk-UA"/>
        </w:rPr>
      </w:pPr>
      <w:r w:rsidRPr="004D09EC">
        <w:rPr>
          <w:b/>
          <w:sz w:val="28"/>
          <w:szCs w:val="28"/>
          <w:lang w:val="uk-UA" w:eastAsia="uk-UA"/>
        </w:rPr>
        <w:t>Брацлавської селищної ради</w:t>
      </w:r>
      <w:r w:rsidR="001200CC">
        <w:rPr>
          <w:b/>
          <w:sz w:val="28"/>
          <w:szCs w:val="28"/>
          <w:lang w:val="en-US" w:eastAsia="uk-UA"/>
        </w:rPr>
        <w:t xml:space="preserve"> </w:t>
      </w:r>
      <w:r w:rsidRPr="004D09EC">
        <w:rPr>
          <w:b/>
          <w:bCs/>
          <w:sz w:val="28"/>
          <w:szCs w:val="28"/>
          <w:lang w:val="uk-UA" w:eastAsia="uk-UA"/>
        </w:rPr>
        <w:t>Тульчинського району Вінницької області </w:t>
      </w:r>
    </w:p>
    <w:p w:rsidR="0069632D" w:rsidRDefault="0069632D" w:rsidP="00E76227">
      <w:pPr>
        <w:shd w:val="clear" w:color="auto" w:fill="FFFFFF"/>
        <w:jc w:val="center"/>
        <w:rPr>
          <w:sz w:val="28"/>
          <w:szCs w:val="28"/>
          <w:lang w:val="uk-UA" w:eastAsia="uk-UA"/>
        </w:rPr>
      </w:pPr>
      <w:r>
        <w:rPr>
          <w:b/>
          <w:bCs/>
          <w:sz w:val="28"/>
          <w:szCs w:val="28"/>
          <w:lang w:val="uk-UA" w:eastAsia="uk-UA"/>
        </w:rPr>
        <w:t>на 202</w:t>
      </w:r>
      <w:r w:rsidR="004D09EC">
        <w:rPr>
          <w:b/>
          <w:bCs/>
          <w:sz w:val="28"/>
          <w:szCs w:val="28"/>
          <w:lang w:val="uk-UA" w:eastAsia="uk-UA"/>
        </w:rPr>
        <w:t>3</w:t>
      </w:r>
      <w:r>
        <w:rPr>
          <w:b/>
          <w:bCs/>
          <w:sz w:val="28"/>
          <w:szCs w:val="28"/>
          <w:lang w:val="uk-UA" w:eastAsia="uk-UA"/>
        </w:rPr>
        <w:t xml:space="preserve"> -202</w:t>
      </w:r>
      <w:r w:rsidR="004D09EC">
        <w:rPr>
          <w:b/>
          <w:bCs/>
          <w:sz w:val="28"/>
          <w:szCs w:val="28"/>
          <w:lang w:val="uk-UA" w:eastAsia="uk-UA"/>
        </w:rPr>
        <w:t>7</w:t>
      </w:r>
      <w:r>
        <w:rPr>
          <w:b/>
          <w:bCs/>
          <w:sz w:val="28"/>
          <w:szCs w:val="28"/>
          <w:lang w:val="uk-UA" w:eastAsia="uk-UA"/>
        </w:rPr>
        <w:t xml:space="preserve"> р. р.</w:t>
      </w:r>
    </w:p>
    <w:p w:rsidR="0069632D" w:rsidRDefault="0069632D" w:rsidP="00E76227">
      <w:pPr>
        <w:shd w:val="clear" w:color="auto" w:fill="FFFFFF"/>
        <w:spacing w:after="150"/>
        <w:contextualSpacing/>
        <w:jc w:val="both"/>
        <w:rPr>
          <w:color w:val="444444"/>
          <w:sz w:val="28"/>
          <w:szCs w:val="28"/>
          <w:lang w:val="uk-UA" w:eastAsia="uk-UA"/>
        </w:rPr>
      </w:pPr>
      <w:r>
        <w:rPr>
          <w:color w:val="444444"/>
          <w:sz w:val="28"/>
          <w:szCs w:val="28"/>
          <w:lang w:val="uk-UA" w:eastAsia="uk-UA"/>
        </w:rPr>
        <w:t> </w:t>
      </w:r>
    </w:p>
    <w:tbl>
      <w:tblPr>
        <w:tblW w:w="10356"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237"/>
        <w:gridCol w:w="4402"/>
      </w:tblGrid>
      <w:tr w:rsidR="0069632D" w:rsidTr="00BB74D1">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jc w:val="center"/>
              <w:rPr>
                <w:sz w:val="28"/>
                <w:szCs w:val="28"/>
                <w:lang w:val="uk-UA" w:eastAsia="uk-UA"/>
              </w:rPr>
            </w:pPr>
            <w:r>
              <w:rPr>
                <w:sz w:val="28"/>
                <w:szCs w:val="28"/>
                <w:lang w:val="uk-UA" w:eastAsia="uk-UA"/>
              </w:rPr>
              <w:t>1</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510337">
            <w:pPr>
              <w:contextualSpacing/>
              <w:rPr>
                <w:sz w:val="28"/>
                <w:szCs w:val="28"/>
                <w:lang w:val="uk-UA" w:eastAsia="uk-UA"/>
              </w:rPr>
            </w:pPr>
            <w:r>
              <w:rPr>
                <w:sz w:val="28"/>
                <w:szCs w:val="28"/>
                <w:lang w:val="uk-UA" w:eastAsia="uk-UA"/>
              </w:rPr>
              <w:t>Ініціатор розроблення Програми</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E76227" w:rsidP="003344B9">
            <w:pPr>
              <w:contextualSpacing/>
              <w:rPr>
                <w:sz w:val="28"/>
                <w:szCs w:val="28"/>
                <w:lang w:val="uk-UA" w:eastAsia="uk-UA"/>
              </w:rPr>
            </w:pPr>
            <w:r>
              <w:rPr>
                <w:sz w:val="28"/>
                <w:szCs w:val="28"/>
                <w:lang w:val="uk-UA" w:eastAsia="uk-UA"/>
              </w:rPr>
              <w:t>Брацлавська селищна</w:t>
            </w:r>
            <w:r w:rsidR="0069632D">
              <w:rPr>
                <w:sz w:val="28"/>
                <w:szCs w:val="28"/>
                <w:lang w:val="uk-UA" w:eastAsia="uk-UA"/>
              </w:rPr>
              <w:t xml:space="preserve"> рада</w:t>
            </w:r>
          </w:p>
        </w:tc>
      </w:tr>
      <w:tr w:rsidR="0069632D" w:rsidRPr="001106F4" w:rsidTr="00BB74D1">
        <w:trPr>
          <w:trHeight w:val="2251"/>
        </w:trPr>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jc w:val="center"/>
              <w:rPr>
                <w:sz w:val="28"/>
                <w:szCs w:val="28"/>
                <w:lang w:val="uk-UA" w:eastAsia="uk-UA"/>
              </w:rPr>
            </w:pPr>
            <w:r>
              <w:rPr>
                <w:sz w:val="28"/>
                <w:szCs w:val="28"/>
                <w:lang w:val="uk-UA" w:eastAsia="uk-UA"/>
              </w:rPr>
              <w:t>2</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rPr>
                <w:sz w:val="28"/>
                <w:szCs w:val="28"/>
                <w:lang w:val="uk-UA" w:eastAsia="uk-UA"/>
              </w:rPr>
            </w:pPr>
            <w:r>
              <w:rPr>
                <w:sz w:val="28"/>
                <w:szCs w:val="28"/>
                <w:lang w:val="uk-UA" w:eastAsia="uk-UA"/>
              </w:rPr>
              <w:t>Дата, номер і назва розпорядчого документа органу виконавчої влади про розроблення Програми.</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rPr>
                <w:sz w:val="28"/>
                <w:szCs w:val="28"/>
                <w:lang w:val="uk-UA" w:eastAsia="uk-UA"/>
              </w:rPr>
            </w:pPr>
            <w:r>
              <w:rPr>
                <w:sz w:val="28"/>
                <w:szCs w:val="28"/>
                <w:lang w:val="uk-UA" w:eastAsia="uk-UA"/>
              </w:rPr>
              <w:t>Закон України «Про регулювання містобудівної діяльності», пункт 7 протоколу № 12 засідання Кабінету Міністрів України від 13.02.2013 «Про стан реалізації Закону України «Про регулювання містобудівної діяльності»</w:t>
            </w:r>
          </w:p>
        </w:tc>
      </w:tr>
      <w:tr w:rsidR="0069632D" w:rsidTr="00BB74D1">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jc w:val="center"/>
              <w:rPr>
                <w:sz w:val="28"/>
                <w:szCs w:val="28"/>
                <w:lang w:val="uk-UA" w:eastAsia="uk-UA"/>
              </w:rPr>
            </w:pPr>
            <w:r>
              <w:rPr>
                <w:sz w:val="28"/>
                <w:szCs w:val="28"/>
                <w:lang w:val="uk-UA" w:eastAsia="uk-UA"/>
              </w:rPr>
              <w:t>3</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rPr>
                <w:sz w:val="28"/>
                <w:szCs w:val="28"/>
                <w:lang w:val="uk-UA" w:eastAsia="uk-UA"/>
              </w:rPr>
            </w:pPr>
            <w:r>
              <w:rPr>
                <w:sz w:val="28"/>
                <w:szCs w:val="28"/>
                <w:lang w:val="uk-UA" w:eastAsia="uk-UA"/>
              </w:rPr>
              <w:t>Розробник Програми</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1200CC" w:rsidP="003344B9">
            <w:pPr>
              <w:shd w:val="clear" w:color="auto" w:fill="FFFFFF"/>
              <w:rPr>
                <w:sz w:val="28"/>
                <w:szCs w:val="28"/>
                <w:lang w:val="uk-UA" w:eastAsia="uk-UA"/>
              </w:rPr>
            </w:pPr>
            <w:r>
              <w:rPr>
                <w:sz w:val="28"/>
                <w:szCs w:val="28"/>
                <w:lang w:val="uk-UA" w:eastAsia="uk-UA"/>
              </w:rPr>
              <w:t>Брацлавська селищна рада</w:t>
            </w:r>
          </w:p>
        </w:tc>
      </w:tr>
      <w:tr w:rsidR="0069632D" w:rsidTr="00BB74D1">
        <w:trPr>
          <w:trHeight w:val="269"/>
        </w:trPr>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jc w:val="center"/>
              <w:rPr>
                <w:sz w:val="28"/>
                <w:szCs w:val="28"/>
                <w:lang w:val="uk-UA" w:eastAsia="uk-UA"/>
              </w:rPr>
            </w:pPr>
            <w:r>
              <w:rPr>
                <w:sz w:val="28"/>
                <w:szCs w:val="28"/>
                <w:lang w:val="uk-UA" w:eastAsia="uk-UA"/>
              </w:rPr>
              <w:t>4</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rPr>
                <w:sz w:val="28"/>
                <w:szCs w:val="28"/>
                <w:lang w:val="uk-UA" w:eastAsia="uk-UA"/>
              </w:rPr>
            </w:pPr>
            <w:r>
              <w:rPr>
                <w:sz w:val="28"/>
                <w:szCs w:val="28"/>
                <w:lang w:val="uk-UA" w:eastAsia="uk-UA"/>
              </w:rPr>
              <w:t>Відповідальний виконавець Програми</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1200CC" w:rsidP="003344B9">
            <w:pPr>
              <w:contextualSpacing/>
              <w:rPr>
                <w:sz w:val="28"/>
                <w:szCs w:val="28"/>
                <w:lang w:val="uk-UA" w:eastAsia="uk-UA"/>
              </w:rPr>
            </w:pPr>
            <w:r>
              <w:rPr>
                <w:sz w:val="28"/>
                <w:szCs w:val="28"/>
                <w:lang w:val="uk-UA" w:eastAsia="uk-UA"/>
              </w:rPr>
              <w:t>Брацлавська селищна рада</w:t>
            </w:r>
          </w:p>
        </w:tc>
      </w:tr>
      <w:tr w:rsidR="0069632D" w:rsidTr="00BB74D1">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jc w:val="center"/>
              <w:rPr>
                <w:sz w:val="28"/>
                <w:szCs w:val="28"/>
                <w:lang w:val="uk-UA" w:eastAsia="uk-UA"/>
              </w:rPr>
            </w:pPr>
            <w:r>
              <w:rPr>
                <w:sz w:val="28"/>
                <w:szCs w:val="28"/>
                <w:lang w:val="uk-UA" w:eastAsia="uk-UA"/>
              </w:rPr>
              <w:t>5</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rPr>
                <w:sz w:val="28"/>
                <w:szCs w:val="28"/>
                <w:lang w:val="uk-UA" w:eastAsia="uk-UA"/>
              </w:rPr>
            </w:pPr>
            <w:r>
              <w:rPr>
                <w:sz w:val="28"/>
                <w:szCs w:val="28"/>
                <w:lang w:val="uk-UA" w:eastAsia="uk-UA"/>
              </w:rPr>
              <w:t>Термін реалізації програми</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rPr>
                <w:sz w:val="28"/>
                <w:szCs w:val="28"/>
                <w:lang w:val="uk-UA" w:eastAsia="uk-UA"/>
              </w:rPr>
            </w:pPr>
            <w:r w:rsidRPr="009D5A86">
              <w:rPr>
                <w:sz w:val="28"/>
                <w:szCs w:val="28"/>
                <w:lang w:val="uk-UA" w:eastAsia="uk-UA"/>
              </w:rPr>
              <w:t>202</w:t>
            </w:r>
            <w:r w:rsidR="00957EE2" w:rsidRPr="009D5A86">
              <w:rPr>
                <w:sz w:val="28"/>
                <w:szCs w:val="28"/>
                <w:lang w:val="uk-UA" w:eastAsia="uk-UA"/>
              </w:rPr>
              <w:t>3</w:t>
            </w:r>
            <w:r w:rsidRPr="009D5A86">
              <w:rPr>
                <w:sz w:val="28"/>
                <w:szCs w:val="28"/>
                <w:lang w:val="uk-UA" w:eastAsia="uk-UA"/>
              </w:rPr>
              <w:t xml:space="preserve"> – 202</w:t>
            </w:r>
            <w:r w:rsidR="00957EE2" w:rsidRPr="009D5A86">
              <w:rPr>
                <w:sz w:val="28"/>
                <w:szCs w:val="28"/>
                <w:lang w:val="uk-UA" w:eastAsia="uk-UA"/>
              </w:rPr>
              <w:t>7</w:t>
            </w:r>
            <w:r w:rsidRPr="009D5A86">
              <w:rPr>
                <w:sz w:val="28"/>
                <w:szCs w:val="28"/>
                <w:lang w:val="uk-UA" w:eastAsia="uk-UA"/>
              </w:rPr>
              <w:t xml:space="preserve"> р. р.</w:t>
            </w:r>
          </w:p>
        </w:tc>
      </w:tr>
      <w:tr w:rsidR="0069632D" w:rsidTr="00BB74D1">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jc w:val="center"/>
              <w:rPr>
                <w:sz w:val="28"/>
                <w:szCs w:val="28"/>
                <w:lang w:val="uk-UA" w:eastAsia="uk-UA"/>
              </w:rPr>
            </w:pPr>
            <w:r>
              <w:rPr>
                <w:sz w:val="28"/>
                <w:szCs w:val="28"/>
                <w:lang w:val="uk-UA" w:eastAsia="uk-UA"/>
              </w:rPr>
              <w:t>6</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contextualSpacing/>
              <w:rPr>
                <w:sz w:val="28"/>
                <w:szCs w:val="28"/>
                <w:lang w:val="uk-UA" w:eastAsia="uk-UA"/>
              </w:rPr>
            </w:pPr>
            <w:r>
              <w:rPr>
                <w:sz w:val="28"/>
                <w:szCs w:val="28"/>
                <w:lang w:val="uk-UA" w:eastAsia="uk-UA"/>
              </w:rPr>
              <w:t xml:space="preserve">Етапи виконання програми </w:t>
            </w:r>
            <w:r w:rsidR="006749A4">
              <w:rPr>
                <w:sz w:val="28"/>
                <w:szCs w:val="28"/>
                <w:lang w:val="uk-UA" w:eastAsia="uk-UA"/>
              </w:rPr>
              <w:t>в хронологічному порядку</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Pr="009D5A86" w:rsidRDefault="0069632D" w:rsidP="003344B9">
            <w:pPr>
              <w:contextualSpacing/>
              <w:rPr>
                <w:sz w:val="28"/>
                <w:szCs w:val="28"/>
                <w:lang w:val="uk-UA" w:eastAsia="uk-UA"/>
              </w:rPr>
            </w:pPr>
            <w:r w:rsidRPr="009D5A86">
              <w:rPr>
                <w:sz w:val="28"/>
                <w:szCs w:val="28"/>
                <w:lang w:val="uk-UA" w:eastAsia="uk-UA"/>
              </w:rPr>
              <w:t>202</w:t>
            </w:r>
            <w:r w:rsidR="00957EE2" w:rsidRPr="009D5A86">
              <w:rPr>
                <w:sz w:val="28"/>
                <w:szCs w:val="28"/>
                <w:lang w:val="uk-UA" w:eastAsia="uk-UA"/>
              </w:rPr>
              <w:t>3</w:t>
            </w:r>
            <w:r w:rsidR="00BE52EF" w:rsidRPr="009D5A86">
              <w:rPr>
                <w:sz w:val="28"/>
                <w:szCs w:val="28"/>
                <w:lang w:val="uk-UA" w:eastAsia="uk-UA"/>
              </w:rPr>
              <w:t xml:space="preserve"> рік – підготовчий етап</w:t>
            </w:r>
          </w:p>
          <w:p w:rsidR="00BE52EF" w:rsidRPr="009D5A86" w:rsidRDefault="0069632D" w:rsidP="003344B9">
            <w:pPr>
              <w:contextualSpacing/>
              <w:rPr>
                <w:sz w:val="28"/>
                <w:szCs w:val="28"/>
                <w:lang w:val="uk-UA" w:eastAsia="uk-UA"/>
              </w:rPr>
            </w:pPr>
            <w:r w:rsidRPr="009D5A86">
              <w:rPr>
                <w:sz w:val="28"/>
                <w:szCs w:val="28"/>
                <w:lang w:val="uk-UA" w:eastAsia="uk-UA"/>
              </w:rPr>
              <w:t>202</w:t>
            </w:r>
            <w:r w:rsidR="00957EE2" w:rsidRPr="009D5A86">
              <w:rPr>
                <w:sz w:val="28"/>
                <w:szCs w:val="28"/>
                <w:lang w:val="uk-UA" w:eastAsia="uk-UA"/>
              </w:rPr>
              <w:t>4</w:t>
            </w:r>
            <w:r w:rsidRPr="009D5A86">
              <w:rPr>
                <w:sz w:val="28"/>
                <w:szCs w:val="28"/>
                <w:lang w:val="uk-UA" w:eastAsia="uk-UA"/>
              </w:rPr>
              <w:t xml:space="preserve"> рік – </w:t>
            </w:r>
            <w:r w:rsidR="00BE52EF" w:rsidRPr="009D5A86">
              <w:rPr>
                <w:sz w:val="28"/>
                <w:szCs w:val="28"/>
                <w:lang w:val="uk-UA" w:eastAsia="uk-UA"/>
              </w:rPr>
              <w:t>підготовчий етап</w:t>
            </w:r>
          </w:p>
          <w:p w:rsidR="0069632D" w:rsidRPr="009D5A86" w:rsidRDefault="0069632D" w:rsidP="003344B9">
            <w:pPr>
              <w:contextualSpacing/>
              <w:rPr>
                <w:sz w:val="28"/>
                <w:szCs w:val="28"/>
                <w:lang w:val="uk-UA" w:eastAsia="uk-UA"/>
              </w:rPr>
            </w:pPr>
            <w:r w:rsidRPr="009D5A86">
              <w:rPr>
                <w:sz w:val="28"/>
                <w:szCs w:val="28"/>
                <w:lang w:val="uk-UA" w:eastAsia="uk-UA"/>
              </w:rPr>
              <w:t>202</w:t>
            </w:r>
            <w:r w:rsidR="00957EE2" w:rsidRPr="009D5A86">
              <w:rPr>
                <w:sz w:val="28"/>
                <w:szCs w:val="28"/>
                <w:lang w:val="uk-UA" w:eastAsia="uk-UA"/>
              </w:rPr>
              <w:t>5</w:t>
            </w:r>
            <w:r w:rsidRPr="009D5A86">
              <w:rPr>
                <w:sz w:val="28"/>
                <w:szCs w:val="28"/>
                <w:lang w:val="uk-UA" w:eastAsia="uk-UA"/>
              </w:rPr>
              <w:t xml:space="preserve"> рік – основний етап</w:t>
            </w:r>
          </w:p>
          <w:p w:rsidR="00BE52EF" w:rsidRPr="009D5A86" w:rsidRDefault="0069632D" w:rsidP="003344B9">
            <w:pPr>
              <w:contextualSpacing/>
              <w:rPr>
                <w:sz w:val="28"/>
                <w:szCs w:val="28"/>
                <w:lang w:val="uk-UA" w:eastAsia="uk-UA"/>
              </w:rPr>
            </w:pPr>
            <w:r w:rsidRPr="009D5A86">
              <w:rPr>
                <w:sz w:val="28"/>
                <w:szCs w:val="28"/>
                <w:lang w:val="uk-UA" w:eastAsia="uk-UA"/>
              </w:rPr>
              <w:t>202</w:t>
            </w:r>
            <w:r w:rsidR="00957EE2" w:rsidRPr="009D5A86">
              <w:rPr>
                <w:sz w:val="28"/>
                <w:szCs w:val="28"/>
                <w:lang w:val="uk-UA" w:eastAsia="uk-UA"/>
              </w:rPr>
              <w:t>6</w:t>
            </w:r>
            <w:r w:rsidRPr="009D5A86">
              <w:rPr>
                <w:sz w:val="28"/>
                <w:szCs w:val="28"/>
                <w:lang w:val="uk-UA" w:eastAsia="uk-UA"/>
              </w:rPr>
              <w:t xml:space="preserve"> рік – </w:t>
            </w:r>
            <w:r w:rsidR="00BE52EF" w:rsidRPr="009D5A86">
              <w:rPr>
                <w:sz w:val="28"/>
                <w:szCs w:val="28"/>
                <w:lang w:val="uk-UA" w:eastAsia="uk-UA"/>
              </w:rPr>
              <w:t>основний етап</w:t>
            </w:r>
          </w:p>
          <w:p w:rsidR="00957EE2" w:rsidRDefault="00957EE2" w:rsidP="003344B9">
            <w:pPr>
              <w:contextualSpacing/>
              <w:rPr>
                <w:sz w:val="28"/>
                <w:szCs w:val="28"/>
                <w:lang w:val="uk-UA" w:eastAsia="uk-UA"/>
              </w:rPr>
            </w:pPr>
            <w:r w:rsidRPr="009D5A86">
              <w:rPr>
                <w:sz w:val="28"/>
                <w:szCs w:val="28"/>
                <w:lang w:val="uk-UA" w:eastAsia="uk-UA"/>
              </w:rPr>
              <w:t>2027 рік – завершальний етап</w:t>
            </w:r>
          </w:p>
        </w:tc>
      </w:tr>
      <w:tr w:rsidR="0069632D" w:rsidTr="00BB74D1">
        <w:trPr>
          <w:trHeight w:val="928"/>
        </w:trPr>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jc w:val="center"/>
              <w:rPr>
                <w:sz w:val="28"/>
                <w:szCs w:val="28"/>
                <w:lang w:val="uk-UA" w:eastAsia="uk-UA"/>
              </w:rPr>
            </w:pPr>
            <w:r>
              <w:rPr>
                <w:sz w:val="28"/>
                <w:szCs w:val="28"/>
                <w:lang w:val="uk-UA" w:eastAsia="uk-UA"/>
              </w:rPr>
              <w:t>7</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rPr>
                <w:sz w:val="28"/>
                <w:szCs w:val="28"/>
                <w:lang w:val="uk-UA" w:eastAsia="uk-UA"/>
              </w:rPr>
            </w:pPr>
            <w:r>
              <w:rPr>
                <w:sz w:val="28"/>
                <w:szCs w:val="28"/>
                <w:lang w:val="uk-UA" w:eastAsia="uk-UA"/>
              </w:rPr>
              <w:t>Перелік бюджетів, які беруть участь у виконанні Програми</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rPr>
                <w:sz w:val="28"/>
                <w:szCs w:val="28"/>
                <w:lang w:val="uk-UA" w:eastAsia="uk-UA"/>
              </w:rPr>
            </w:pPr>
            <w:r w:rsidRPr="009D5A86">
              <w:rPr>
                <w:sz w:val="28"/>
                <w:szCs w:val="28"/>
                <w:lang w:val="uk-UA" w:eastAsia="uk-UA"/>
              </w:rPr>
              <w:t>Бюджет с</w:t>
            </w:r>
            <w:r w:rsidR="006749A4" w:rsidRPr="009D5A86">
              <w:rPr>
                <w:sz w:val="28"/>
                <w:szCs w:val="28"/>
                <w:lang w:val="uk-UA" w:eastAsia="uk-UA"/>
              </w:rPr>
              <w:t>елищн</w:t>
            </w:r>
            <w:r w:rsidRPr="009D5A86">
              <w:rPr>
                <w:sz w:val="28"/>
                <w:szCs w:val="28"/>
                <w:lang w:val="uk-UA" w:eastAsia="uk-UA"/>
              </w:rPr>
              <w:t>ої ради, субвенція державного бюджету, залучені кошти.</w:t>
            </w:r>
          </w:p>
        </w:tc>
      </w:tr>
      <w:tr w:rsidR="0069632D" w:rsidTr="00BB74D1">
        <w:trPr>
          <w:trHeight w:val="918"/>
        </w:trPr>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jc w:val="center"/>
              <w:rPr>
                <w:sz w:val="28"/>
                <w:szCs w:val="28"/>
                <w:lang w:val="uk-UA" w:eastAsia="uk-UA"/>
              </w:rPr>
            </w:pPr>
            <w:r>
              <w:rPr>
                <w:sz w:val="28"/>
                <w:szCs w:val="28"/>
                <w:lang w:val="uk-UA" w:eastAsia="uk-UA"/>
              </w:rPr>
              <w:t>8</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Pr="009D5A86" w:rsidRDefault="0069632D" w:rsidP="008958B1">
            <w:pPr>
              <w:rPr>
                <w:sz w:val="28"/>
                <w:szCs w:val="28"/>
                <w:lang w:val="uk-UA" w:eastAsia="uk-UA"/>
              </w:rPr>
            </w:pPr>
            <w:r w:rsidRPr="009D5A86">
              <w:rPr>
                <w:sz w:val="28"/>
                <w:szCs w:val="28"/>
                <w:lang w:val="uk-UA" w:eastAsia="uk-UA"/>
              </w:rPr>
              <w:t>Загальний обсяг фінансових ресурсів, необхідних для реалізації  Програми, всього</w:t>
            </w:r>
            <w:r w:rsidR="008958B1">
              <w:rPr>
                <w:sz w:val="28"/>
                <w:szCs w:val="28"/>
                <w:lang w:val="uk-UA" w:eastAsia="uk-UA"/>
              </w:rPr>
              <w:t>,</w:t>
            </w:r>
            <w:r w:rsidR="008958B1" w:rsidRPr="009D5A86">
              <w:rPr>
                <w:sz w:val="28"/>
                <w:szCs w:val="28"/>
                <w:lang w:val="uk-UA" w:eastAsia="uk-UA"/>
              </w:rPr>
              <w:t xml:space="preserve"> </w:t>
            </w:r>
            <w:r w:rsidR="008958B1" w:rsidRPr="009D5A86">
              <w:rPr>
                <w:sz w:val="28"/>
                <w:szCs w:val="28"/>
                <w:lang w:val="uk-UA" w:eastAsia="uk-UA"/>
              </w:rPr>
              <w:t>у тому числі</w:t>
            </w:r>
            <w:r w:rsidRPr="009D5A86">
              <w:rPr>
                <w:sz w:val="28"/>
                <w:szCs w:val="28"/>
                <w:lang w:val="uk-UA" w:eastAsia="uk-UA"/>
              </w:rPr>
              <w:t>:</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Pr="009D5A86" w:rsidRDefault="00814488" w:rsidP="00BB74D1">
            <w:pPr>
              <w:rPr>
                <w:sz w:val="28"/>
                <w:szCs w:val="28"/>
                <w:lang w:val="uk-UA" w:eastAsia="uk-UA"/>
              </w:rPr>
            </w:pPr>
            <w:r w:rsidRPr="009D5A86">
              <w:rPr>
                <w:sz w:val="28"/>
                <w:szCs w:val="28"/>
                <w:lang w:val="uk-UA" w:eastAsia="uk-UA"/>
              </w:rPr>
              <w:t xml:space="preserve">5 686 810 </w:t>
            </w:r>
            <w:r w:rsidR="00BB74D1">
              <w:rPr>
                <w:rFonts w:eastAsia="Calibri"/>
                <w:sz w:val="28"/>
                <w:szCs w:val="28"/>
                <w:lang w:val="uk-UA"/>
              </w:rPr>
              <w:t>грн</w:t>
            </w:r>
            <w:r w:rsidRPr="009D5A86">
              <w:rPr>
                <w:rFonts w:eastAsia="Calibri"/>
                <w:sz w:val="28"/>
                <w:szCs w:val="28"/>
                <w:lang w:val="uk-UA"/>
              </w:rPr>
              <w:t xml:space="preserve"> </w:t>
            </w:r>
          </w:p>
        </w:tc>
      </w:tr>
      <w:tr w:rsidR="0069632D" w:rsidTr="00BB74D1">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3344B9">
            <w:pPr>
              <w:jc w:val="center"/>
              <w:rPr>
                <w:sz w:val="28"/>
                <w:szCs w:val="28"/>
                <w:lang w:val="uk-UA" w:eastAsia="uk-UA"/>
              </w:rPr>
            </w:pPr>
            <w:r>
              <w:rPr>
                <w:sz w:val="28"/>
                <w:szCs w:val="28"/>
                <w:lang w:val="uk-UA" w:eastAsia="uk-UA"/>
              </w:rPr>
              <w:t>8.1</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Pr="009D5A86" w:rsidRDefault="006749A4" w:rsidP="003344B9">
            <w:pPr>
              <w:rPr>
                <w:sz w:val="28"/>
                <w:szCs w:val="28"/>
                <w:lang w:val="uk-UA" w:eastAsia="uk-UA"/>
              </w:rPr>
            </w:pPr>
            <w:r w:rsidRPr="009D5A86">
              <w:rPr>
                <w:sz w:val="28"/>
                <w:szCs w:val="28"/>
                <w:lang w:val="uk-UA" w:eastAsia="uk-UA"/>
              </w:rPr>
              <w:t>кошти бюджету селищної ради</w:t>
            </w:r>
            <w:r w:rsidR="0069632D" w:rsidRPr="009D5A86">
              <w:rPr>
                <w:sz w:val="28"/>
                <w:szCs w:val="28"/>
                <w:lang w:val="uk-UA" w:eastAsia="uk-UA"/>
              </w:rPr>
              <w:t>:</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Pr="009D5A86" w:rsidRDefault="00287F2B" w:rsidP="00BB74D1">
            <w:pPr>
              <w:rPr>
                <w:sz w:val="28"/>
                <w:szCs w:val="28"/>
                <w:lang w:val="uk-UA" w:eastAsia="uk-UA"/>
              </w:rPr>
            </w:pPr>
            <w:r w:rsidRPr="009D5A86">
              <w:rPr>
                <w:sz w:val="28"/>
                <w:szCs w:val="28"/>
                <w:lang w:val="uk-UA" w:eastAsia="uk-UA"/>
              </w:rPr>
              <w:t>4</w:t>
            </w:r>
            <w:r w:rsidR="001200CC">
              <w:rPr>
                <w:sz w:val="28"/>
                <w:szCs w:val="28"/>
                <w:lang w:val="uk-UA" w:eastAsia="uk-UA"/>
              </w:rPr>
              <w:t> </w:t>
            </w:r>
            <w:r w:rsidRPr="009D5A86">
              <w:rPr>
                <w:sz w:val="28"/>
                <w:szCs w:val="28"/>
                <w:lang w:val="uk-UA" w:eastAsia="uk-UA"/>
              </w:rPr>
              <w:t>504</w:t>
            </w:r>
            <w:r w:rsidR="001200CC">
              <w:rPr>
                <w:sz w:val="28"/>
                <w:szCs w:val="28"/>
                <w:lang w:val="uk-UA" w:eastAsia="uk-UA"/>
              </w:rPr>
              <w:t xml:space="preserve"> </w:t>
            </w:r>
            <w:r w:rsidRPr="009D5A86">
              <w:rPr>
                <w:sz w:val="28"/>
                <w:szCs w:val="28"/>
                <w:lang w:val="uk-UA" w:eastAsia="uk-UA"/>
              </w:rPr>
              <w:t>22</w:t>
            </w:r>
            <w:r w:rsidR="00976291" w:rsidRPr="009D5A86">
              <w:rPr>
                <w:sz w:val="28"/>
                <w:szCs w:val="28"/>
                <w:lang w:val="uk-UA" w:eastAsia="uk-UA"/>
              </w:rPr>
              <w:t>0</w:t>
            </w:r>
            <w:r w:rsidR="0069632D" w:rsidRPr="009D5A86">
              <w:rPr>
                <w:sz w:val="28"/>
                <w:szCs w:val="28"/>
                <w:lang w:val="uk-UA" w:eastAsia="uk-UA"/>
              </w:rPr>
              <w:t>,0</w:t>
            </w:r>
            <w:r w:rsidR="0020152A" w:rsidRPr="009D5A86">
              <w:rPr>
                <w:sz w:val="28"/>
                <w:szCs w:val="28"/>
                <w:lang w:val="uk-UA" w:eastAsia="uk-UA"/>
              </w:rPr>
              <w:t>0</w:t>
            </w:r>
            <w:r w:rsidR="0069632D" w:rsidRPr="009D5A86">
              <w:rPr>
                <w:sz w:val="28"/>
                <w:szCs w:val="28"/>
                <w:lang w:val="uk-UA" w:eastAsia="uk-UA"/>
              </w:rPr>
              <w:t xml:space="preserve"> грн</w:t>
            </w:r>
          </w:p>
        </w:tc>
      </w:tr>
      <w:tr w:rsidR="00BB74D1" w:rsidTr="00BB74D1">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BB74D1" w:rsidRDefault="00BB74D1" w:rsidP="003344B9">
            <w:pPr>
              <w:jc w:val="center"/>
              <w:rPr>
                <w:sz w:val="28"/>
                <w:szCs w:val="28"/>
                <w:lang w:val="uk-UA" w:eastAsia="uk-UA"/>
              </w:rPr>
            </w:pPr>
            <w:r>
              <w:rPr>
                <w:sz w:val="28"/>
                <w:szCs w:val="28"/>
                <w:lang w:val="uk-UA" w:eastAsia="uk-UA"/>
              </w:rPr>
              <w:t>8.2</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BB74D1" w:rsidRPr="009D5A86" w:rsidRDefault="00BB74D1" w:rsidP="00BB74D1">
            <w:pPr>
              <w:rPr>
                <w:sz w:val="28"/>
                <w:szCs w:val="28"/>
                <w:lang w:val="uk-UA" w:eastAsia="uk-UA"/>
              </w:rPr>
            </w:pPr>
            <w:r w:rsidRPr="00BB74D1">
              <w:rPr>
                <w:sz w:val="28"/>
                <w:lang w:val="uk-UA"/>
              </w:rPr>
              <w:t xml:space="preserve">кошти </w:t>
            </w:r>
            <w:proofErr w:type="spellStart"/>
            <w:r w:rsidRPr="00BB74D1">
              <w:rPr>
                <w:sz w:val="28"/>
              </w:rPr>
              <w:t>державної</w:t>
            </w:r>
            <w:proofErr w:type="spellEnd"/>
            <w:r w:rsidRPr="00BB74D1">
              <w:rPr>
                <w:sz w:val="28"/>
              </w:rPr>
              <w:t xml:space="preserve"> </w:t>
            </w:r>
            <w:proofErr w:type="spellStart"/>
            <w:r w:rsidRPr="00BB74D1">
              <w:rPr>
                <w:sz w:val="28"/>
              </w:rPr>
              <w:t>субвенції</w:t>
            </w:r>
            <w:proofErr w:type="spellEnd"/>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BB74D1" w:rsidRPr="009D5A86" w:rsidRDefault="00BB74D1" w:rsidP="0020152A">
            <w:pPr>
              <w:rPr>
                <w:sz w:val="28"/>
                <w:szCs w:val="28"/>
                <w:lang w:val="uk-UA" w:eastAsia="uk-UA"/>
              </w:rPr>
            </w:pPr>
            <w:r w:rsidRPr="00BB74D1">
              <w:rPr>
                <w:sz w:val="28"/>
                <w:szCs w:val="28"/>
                <w:lang w:val="uk-UA" w:eastAsia="uk-UA"/>
              </w:rPr>
              <w:t>832 590,00 грн</w:t>
            </w:r>
          </w:p>
        </w:tc>
      </w:tr>
      <w:tr w:rsidR="00BB74D1" w:rsidTr="00BB74D1">
        <w:tc>
          <w:tcPr>
            <w:tcW w:w="7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BB74D1" w:rsidRDefault="00BB74D1" w:rsidP="003344B9">
            <w:pPr>
              <w:jc w:val="center"/>
              <w:rPr>
                <w:sz w:val="28"/>
                <w:szCs w:val="28"/>
                <w:lang w:val="uk-UA" w:eastAsia="uk-UA"/>
              </w:rPr>
            </w:pPr>
            <w:r>
              <w:rPr>
                <w:sz w:val="28"/>
                <w:szCs w:val="28"/>
                <w:lang w:val="uk-UA" w:eastAsia="uk-UA"/>
              </w:rPr>
              <w:t>8.3</w:t>
            </w:r>
          </w:p>
        </w:tc>
        <w:tc>
          <w:tcPr>
            <w:tcW w:w="523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BB74D1" w:rsidRPr="009D5A86" w:rsidRDefault="00BB74D1" w:rsidP="00BB74D1">
            <w:pPr>
              <w:rPr>
                <w:sz w:val="28"/>
                <w:szCs w:val="28"/>
                <w:lang w:val="uk-UA" w:eastAsia="uk-UA"/>
              </w:rPr>
            </w:pPr>
            <w:r>
              <w:rPr>
                <w:sz w:val="28"/>
                <w:szCs w:val="28"/>
                <w:lang w:val="uk-UA" w:eastAsia="uk-UA"/>
              </w:rPr>
              <w:t>кошти інших джерел незаборонених законодавством</w:t>
            </w:r>
          </w:p>
        </w:tc>
        <w:tc>
          <w:tcPr>
            <w:tcW w:w="440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BB74D1" w:rsidRPr="009D5A86" w:rsidRDefault="00BB74D1" w:rsidP="0020152A">
            <w:pPr>
              <w:rPr>
                <w:sz w:val="28"/>
                <w:szCs w:val="28"/>
                <w:lang w:val="uk-UA" w:eastAsia="uk-UA"/>
              </w:rPr>
            </w:pPr>
            <w:r>
              <w:rPr>
                <w:sz w:val="28"/>
                <w:szCs w:val="28"/>
                <w:lang w:val="uk-UA" w:eastAsia="uk-UA"/>
              </w:rPr>
              <w:t>350 000,00 грн</w:t>
            </w:r>
          </w:p>
        </w:tc>
      </w:tr>
    </w:tbl>
    <w:p w:rsidR="0069632D" w:rsidRDefault="0069632D" w:rsidP="00E76227">
      <w:pPr>
        <w:shd w:val="clear" w:color="auto" w:fill="FFFFFF"/>
        <w:spacing w:after="150"/>
        <w:contextualSpacing/>
        <w:jc w:val="both"/>
        <w:rPr>
          <w:b/>
          <w:bCs/>
          <w:color w:val="444444"/>
          <w:sz w:val="28"/>
          <w:szCs w:val="28"/>
          <w:lang w:val="uk-UA" w:eastAsia="uk-UA"/>
        </w:rPr>
      </w:pPr>
      <w:r>
        <w:rPr>
          <w:b/>
          <w:bCs/>
          <w:color w:val="444444"/>
          <w:sz w:val="28"/>
          <w:szCs w:val="28"/>
          <w:lang w:val="uk-UA" w:eastAsia="uk-UA"/>
        </w:rPr>
        <w:t> </w:t>
      </w:r>
    </w:p>
    <w:p w:rsidR="0069632D" w:rsidRDefault="0069632D" w:rsidP="00E76227">
      <w:pPr>
        <w:shd w:val="clear" w:color="auto" w:fill="FFFFFF"/>
        <w:spacing w:after="150"/>
        <w:contextualSpacing/>
        <w:jc w:val="center"/>
        <w:rPr>
          <w:color w:val="444444"/>
          <w:sz w:val="28"/>
          <w:szCs w:val="28"/>
          <w:lang w:val="uk-UA" w:eastAsia="uk-UA"/>
        </w:rPr>
      </w:pPr>
      <w:r>
        <w:rPr>
          <w:b/>
          <w:bCs/>
          <w:color w:val="444444"/>
          <w:sz w:val="28"/>
          <w:szCs w:val="28"/>
          <w:lang w:val="uk-UA" w:eastAsia="uk-UA"/>
        </w:rPr>
        <w:br w:type="page"/>
      </w:r>
      <w:r>
        <w:rPr>
          <w:b/>
          <w:bCs/>
          <w:color w:val="444444"/>
          <w:sz w:val="28"/>
          <w:szCs w:val="28"/>
          <w:lang w:val="uk-UA" w:eastAsia="uk-UA"/>
        </w:rPr>
        <w:lastRenderedPageBreak/>
        <w:t>2. Вступ</w:t>
      </w:r>
    </w:p>
    <w:p w:rsidR="0069632D" w:rsidRDefault="0069632D" w:rsidP="008958B1">
      <w:pPr>
        <w:shd w:val="clear" w:color="auto" w:fill="FFFFFF"/>
        <w:spacing w:after="150"/>
        <w:contextualSpacing/>
        <w:jc w:val="both"/>
        <w:rPr>
          <w:sz w:val="28"/>
          <w:szCs w:val="28"/>
          <w:lang w:val="uk-UA" w:eastAsia="uk-UA"/>
        </w:rPr>
      </w:pPr>
      <w:r>
        <w:rPr>
          <w:b/>
          <w:bCs/>
          <w:color w:val="444444"/>
          <w:sz w:val="28"/>
          <w:szCs w:val="28"/>
          <w:lang w:val="uk-UA" w:eastAsia="uk-UA"/>
        </w:rPr>
        <w:t> </w:t>
      </w:r>
      <w:r>
        <w:rPr>
          <w:sz w:val="28"/>
          <w:szCs w:val="28"/>
          <w:lang w:val="uk-UA" w:eastAsia="uk-UA"/>
        </w:rPr>
        <w:t xml:space="preserve">Програма забезпечення розроблення містобудівної документації </w:t>
      </w:r>
      <w:r w:rsidR="003344B9">
        <w:rPr>
          <w:sz w:val="28"/>
          <w:szCs w:val="28"/>
          <w:lang w:val="uk-UA" w:eastAsia="uk-UA"/>
        </w:rPr>
        <w:t xml:space="preserve">Брацлавської </w:t>
      </w:r>
      <w:r>
        <w:rPr>
          <w:sz w:val="28"/>
          <w:szCs w:val="28"/>
          <w:lang w:val="uk-UA" w:eastAsia="uk-UA"/>
        </w:rPr>
        <w:t xml:space="preserve">територіальної громади </w:t>
      </w:r>
      <w:r w:rsidR="003344B9">
        <w:rPr>
          <w:sz w:val="28"/>
          <w:szCs w:val="28"/>
          <w:lang w:val="uk-UA" w:eastAsia="uk-UA"/>
        </w:rPr>
        <w:t>Тульчинського</w:t>
      </w:r>
      <w:r>
        <w:rPr>
          <w:sz w:val="28"/>
          <w:szCs w:val="28"/>
          <w:lang w:val="uk-UA" w:eastAsia="uk-UA"/>
        </w:rPr>
        <w:t xml:space="preserve"> району Вінницької області </w:t>
      </w:r>
      <w:r w:rsidRPr="00976291">
        <w:rPr>
          <w:bCs/>
          <w:sz w:val="28"/>
          <w:szCs w:val="28"/>
          <w:lang w:val="uk-UA" w:eastAsia="uk-UA"/>
        </w:rPr>
        <w:t xml:space="preserve">на </w:t>
      </w:r>
      <w:r w:rsidRPr="009D5A86">
        <w:rPr>
          <w:b/>
          <w:bCs/>
          <w:sz w:val="28"/>
          <w:szCs w:val="28"/>
          <w:lang w:val="uk-UA" w:eastAsia="uk-UA"/>
        </w:rPr>
        <w:t>202</w:t>
      </w:r>
      <w:r w:rsidR="006749A4" w:rsidRPr="009D5A86">
        <w:rPr>
          <w:b/>
          <w:bCs/>
          <w:sz w:val="28"/>
          <w:szCs w:val="28"/>
          <w:lang w:val="uk-UA" w:eastAsia="uk-UA"/>
        </w:rPr>
        <w:t>3</w:t>
      </w:r>
      <w:r w:rsidRPr="009D5A86">
        <w:rPr>
          <w:b/>
          <w:bCs/>
          <w:sz w:val="28"/>
          <w:szCs w:val="28"/>
          <w:lang w:val="uk-UA" w:eastAsia="uk-UA"/>
        </w:rPr>
        <w:t>-202</w:t>
      </w:r>
      <w:r w:rsidR="006749A4" w:rsidRPr="009D5A86">
        <w:rPr>
          <w:b/>
          <w:bCs/>
          <w:sz w:val="28"/>
          <w:szCs w:val="28"/>
          <w:lang w:val="uk-UA" w:eastAsia="uk-UA"/>
        </w:rPr>
        <w:t>7</w:t>
      </w:r>
      <w:r w:rsidRPr="009D5A86">
        <w:rPr>
          <w:b/>
          <w:bCs/>
          <w:sz w:val="28"/>
          <w:szCs w:val="28"/>
          <w:lang w:val="uk-UA" w:eastAsia="uk-UA"/>
        </w:rPr>
        <w:t xml:space="preserve"> р. р.</w:t>
      </w:r>
      <w:r>
        <w:rPr>
          <w:sz w:val="28"/>
          <w:szCs w:val="28"/>
          <w:lang w:val="uk-UA" w:eastAsia="uk-UA"/>
        </w:rPr>
        <w:t xml:space="preserve"> (далі – Програма) передбачає виконання вимог Законів України «Про основи містобудування», «Про регулювання містобудівної діяльності», </w:t>
      </w:r>
      <w:r w:rsidR="004E6E3F">
        <w:rPr>
          <w:sz w:val="28"/>
          <w:szCs w:val="28"/>
          <w:lang w:val="uk-UA" w:eastAsia="uk-UA"/>
        </w:rPr>
        <w:t xml:space="preserve">«Про охорону культурної спадщини», </w:t>
      </w:r>
      <w:r>
        <w:rPr>
          <w:sz w:val="28"/>
          <w:szCs w:val="28"/>
          <w:lang w:val="uk-UA" w:eastAsia="uk-UA"/>
        </w:rPr>
        <w:t>«Про стратегічну екологічну оцінку», «Про внесення змін до деяких законодавчих актів України щодо планування використання земель».</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Відповідно до Закону України “Про регулювання містобудівної діяльності” 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Відповідно до статті 5 Закону України “Про регулювання містобудівної 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rsidR="00667D6E" w:rsidRDefault="00D95B70" w:rsidP="00E76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bCs/>
          <w:sz w:val="28"/>
          <w:szCs w:val="28"/>
          <w:lang w:val="uk-UA" w:eastAsia="uk-UA"/>
        </w:rPr>
        <w:tab/>
      </w:r>
      <w:r w:rsidRPr="00D95B70">
        <w:rPr>
          <w:bCs/>
          <w:sz w:val="28"/>
          <w:szCs w:val="28"/>
          <w:lang w:val="uk-UA" w:eastAsia="uk-UA"/>
        </w:rPr>
        <w:t xml:space="preserve">Постановою  Кабінету Міністрів України  </w:t>
      </w:r>
      <w:r w:rsidRPr="00667D6E">
        <w:rPr>
          <w:bCs/>
          <w:sz w:val="28"/>
          <w:szCs w:val="28"/>
          <w:lang w:val="uk-UA" w:eastAsia="uk-UA"/>
        </w:rPr>
        <w:t xml:space="preserve">від 26 липня 2001 р. </w:t>
      </w:r>
      <w:r>
        <w:rPr>
          <w:bCs/>
          <w:sz w:val="28"/>
          <w:szCs w:val="28"/>
          <w:lang w:val="uk-UA" w:eastAsia="uk-UA"/>
        </w:rPr>
        <w:t>№</w:t>
      </w:r>
      <w:r w:rsidRPr="00667D6E">
        <w:rPr>
          <w:bCs/>
          <w:sz w:val="28"/>
          <w:szCs w:val="28"/>
          <w:lang w:val="uk-UA" w:eastAsia="uk-UA"/>
        </w:rPr>
        <w:t xml:space="preserve"> 878 </w:t>
      </w:r>
      <w:bookmarkStart w:id="0" w:name="o3"/>
      <w:bookmarkEnd w:id="0"/>
      <w:r w:rsidRPr="00D95B70">
        <w:rPr>
          <w:bCs/>
          <w:sz w:val="28"/>
          <w:szCs w:val="28"/>
          <w:lang w:val="uk-UA" w:eastAsia="uk-UA"/>
        </w:rPr>
        <w:t>«</w:t>
      </w:r>
      <w:r w:rsidRPr="00667D6E">
        <w:rPr>
          <w:bCs/>
          <w:sz w:val="28"/>
          <w:szCs w:val="28"/>
          <w:lang w:val="uk-UA" w:eastAsia="uk-UA"/>
        </w:rPr>
        <w:t>Про затвердження Списку</w:t>
      </w:r>
      <w:r w:rsidR="001200CC">
        <w:rPr>
          <w:bCs/>
          <w:sz w:val="28"/>
          <w:szCs w:val="28"/>
          <w:lang w:val="uk-UA" w:eastAsia="uk-UA"/>
        </w:rPr>
        <w:t xml:space="preserve"> </w:t>
      </w:r>
      <w:r w:rsidRPr="00667D6E">
        <w:rPr>
          <w:bCs/>
          <w:sz w:val="28"/>
          <w:szCs w:val="28"/>
          <w:lang w:val="uk-UA" w:eastAsia="uk-UA"/>
        </w:rPr>
        <w:t>і</w:t>
      </w:r>
      <w:r w:rsidRPr="00D95B70">
        <w:rPr>
          <w:bCs/>
          <w:sz w:val="28"/>
          <w:szCs w:val="28"/>
          <w:lang w:val="uk-UA" w:eastAsia="uk-UA"/>
        </w:rPr>
        <w:t xml:space="preserve">сторичних </w:t>
      </w:r>
      <w:r w:rsidRPr="00667D6E">
        <w:rPr>
          <w:bCs/>
          <w:sz w:val="28"/>
          <w:szCs w:val="28"/>
          <w:lang w:val="uk-UA" w:eastAsia="uk-UA"/>
        </w:rPr>
        <w:t>населених місць України</w:t>
      </w:r>
      <w:r w:rsidRPr="00D95B70">
        <w:rPr>
          <w:bCs/>
          <w:sz w:val="28"/>
          <w:szCs w:val="28"/>
          <w:lang w:val="uk-UA" w:eastAsia="uk-UA"/>
        </w:rPr>
        <w:t>»</w:t>
      </w:r>
      <w:r>
        <w:rPr>
          <w:bCs/>
          <w:sz w:val="28"/>
          <w:szCs w:val="28"/>
          <w:lang w:val="uk-UA" w:eastAsia="uk-UA"/>
        </w:rPr>
        <w:t xml:space="preserve">, смт Брацлав віднесено до </w:t>
      </w:r>
      <w:r w:rsidR="008B3AD2">
        <w:rPr>
          <w:bCs/>
          <w:sz w:val="28"/>
          <w:szCs w:val="28"/>
          <w:lang w:val="uk-UA" w:eastAsia="uk-UA"/>
        </w:rPr>
        <w:t xml:space="preserve">переліку </w:t>
      </w:r>
      <w:r>
        <w:rPr>
          <w:bCs/>
          <w:sz w:val="28"/>
          <w:szCs w:val="28"/>
          <w:lang w:val="uk-UA" w:eastAsia="uk-UA"/>
        </w:rPr>
        <w:t xml:space="preserve">історичних населених місць. </w:t>
      </w:r>
      <w:r w:rsidR="00667D6E">
        <w:rPr>
          <w:sz w:val="28"/>
          <w:szCs w:val="28"/>
          <w:lang w:val="uk-UA" w:eastAsia="uk-UA"/>
        </w:rPr>
        <w:t>Закон України «Про охорону культурної спадщини»</w:t>
      </w:r>
      <w:r>
        <w:rPr>
          <w:sz w:val="28"/>
          <w:szCs w:val="28"/>
          <w:lang w:val="uk-UA" w:eastAsia="uk-UA"/>
        </w:rPr>
        <w:t xml:space="preserve"> передбачає </w:t>
      </w:r>
      <w:r w:rsidR="00FC54B9">
        <w:rPr>
          <w:sz w:val="28"/>
          <w:szCs w:val="28"/>
          <w:lang w:val="uk-UA" w:eastAsia="uk-UA"/>
        </w:rPr>
        <w:t xml:space="preserve">обов’язкове </w:t>
      </w:r>
      <w:r>
        <w:rPr>
          <w:sz w:val="28"/>
          <w:szCs w:val="28"/>
          <w:lang w:val="uk-UA" w:eastAsia="uk-UA"/>
        </w:rPr>
        <w:t xml:space="preserve">розроблення Історико-архітектурного </w:t>
      </w:r>
      <w:r w:rsidR="00FC54B9">
        <w:rPr>
          <w:sz w:val="28"/>
          <w:szCs w:val="28"/>
          <w:lang w:val="uk-UA" w:eastAsia="uk-UA"/>
        </w:rPr>
        <w:t xml:space="preserve">опорного </w:t>
      </w:r>
      <w:r>
        <w:rPr>
          <w:sz w:val="28"/>
          <w:szCs w:val="28"/>
          <w:lang w:val="uk-UA" w:eastAsia="uk-UA"/>
        </w:rPr>
        <w:t>плану</w:t>
      </w:r>
      <w:r w:rsidR="00FC54B9">
        <w:rPr>
          <w:sz w:val="28"/>
          <w:szCs w:val="28"/>
          <w:lang w:val="uk-UA" w:eastAsia="uk-UA"/>
        </w:rPr>
        <w:t xml:space="preserve"> для  населених пунктів, що внесені до списку історичних населених місць.</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 xml:space="preserve">Закон України «Про внесення змін до деяких законодавчих актів України щодо планування використання земель» запроваджує інтеграцію землевпорядної та містобудівної документації та передбачає виготовлення  Комплексного плану просторового розвитку території територіальної громади.          </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Програма спрямована на забезпечення умов сталого містобудівного, економічного та соціального розвитку населених пунктів територіальної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  пріоритетних та допустимих видів використання і забудови територій, збереження історико-культурного середовища.</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 xml:space="preserve">Програму складено на підставі та відповідно до </w:t>
      </w:r>
      <w:r w:rsidR="00C864C8">
        <w:rPr>
          <w:sz w:val="28"/>
          <w:szCs w:val="28"/>
          <w:lang w:val="uk-UA" w:eastAsia="uk-UA"/>
        </w:rPr>
        <w:t>законода</w:t>
      </w:r>
      <w:r w:rsidR="00542261">
        <w:rPr>
          <w:sz w:val="28"/>
          <w:szCs w:val="28"/>
          <w:lang w:val="uk-UA" w:eastAsia="uk-UA"/>
        </w:rPr>
        <w:t>в</w:t>
      </w:r>
      <w:r w:rsidR="00C864C8">
        <w:rPr>
          <w:sz w:val="28"/>
          <w:szCs w:val="28"/>
          <w:lang w:val="uk-UA" w:eastAsia="uk-UA"/>
        </w:rPr>
        <w:t>ства</w:t>
      </w:r>
      <w:r>
        <w:rPr>
          <w:sz w:val="28"/>
          <w:szCs w:val="28"/>
          <w:lang w:val="uk-UA" w:eastAsia="uk-UA"/>
        </w:rPr>
        <w:t xml:space="preserve"> України, </w:t>
      </w:r>
      <w:r w:rsidR="00542261">
        <w:rPr>
          <w:sz w:val="28"/>
          <w:szCs w:val="28"/>
          <w:lang w:val="uk-UA" w:eastAsia="uk-UA"/>
        </w:rPr>
        <w:t>та її нормативних актів</w:t>
      </w:r>
      <w:r>
        <w:rPr>
          <w:sz w:val="28"/>
          <w:szCs w:val="28"/>
          <w:lang w:val="uk-UA" w:eastAsia="uk-UA"/>
        </w:rPr>
        <w:t>:</w:t>
      </w:r>
    </w:p>
    <w:p w:rsidR="0069632D" w:rsidRDefault="00332FB5"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 xml:space="preserve">Закону України </w:t>
      </w:r>
      <w:r w:rsidR="00C864C8">
        <w:rPr>
          <w:sz w:val="28"/>
          <w:szCs w:val="28"/>
          <w:lang w:val="uk-UA" w:eastAsia="uk-UA"/>
        </w:rPr>
        <w:t>«Про місцеве самоврядування»;</w:t>
      </w:r>
    </w:p>
    <w:p w:rsidR="0069632D" w:rsidRDefault="00332FB5"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 xml:space="preserve">Закону України </w:t>
      </w:r>
      <w:r w:rsidR="0069632D">
        <w:rPr>
          <w:sz w:val="28"/>
          <w:szCs w:val="28"/>
          <w:lang w:val="uk-UA" w:eastAsia="uk-UA"/>
        </w:rPr>
        <w:t>«Про регулю</w:t>
      </w:r>
      <w:r w:rsidR="00C864C8">
        <w:rPr>
          <w:sz w:val="28"/>
          <w:szCs w:val="28"/>
          <w:lang w:val="uk-UA" w:eastAsia="uk-UA"/>
        </w:rPr>
        <w:t>вання містобудівної діяльності»;</w:t>
      </w:r>
    </w:p>
    <w:p w:rsidR="0069632D" w:rsidRDefault="00332FB5"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 xml:space="preserve">Закону України </w:t>
      </w:r>
      <w:r w:rsidR="0069632D">
        <w:rPr>
          <w:sz w:val="28"/>
          <w:szCs w:val="28"/>
          <w:lang w:val="uk-UA" w:eastAsia="uk-UA"/>
        </w:rPr>
        <w:t>«Про Генеральну схем</w:t>
      </w:r>
      <w:r w:rsidR="00C864C8">
        <w:rPr>
          <w:sz w:val="28"/>
          <w:szCs w:val="28"/>
          <w:lang w:val="uk-UA" w:eastAsia="uk-UA"/>
        </w:rPr>
        <w:t>у планування території України»;</w:t>
      </w:r>
    </w:p>
    <w:p w:rsidR="0069632D" w:rsidRDefault="00332FB5"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 xml:space="preserve">Закону України </w:t>
      </w:r>
      <w:r w:rsidR="00C864C8">
        <w:rPr>
          <w:sz w:val="28"/>
          <w:szCs w:val="28"/>
          <w:lang w:val="uk-UA" w:eastAsia="uk-UA"/>
        </w:rPr>
        <w:t>«Про основи містобудування»;</w:t>
      </w:r>
    </w:p>
    <w:p w:rsidR="0069632D" w:rsidRDefault="00332FB5"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 xml:space="preserve">Закону України </w:t>
      </w:r>
      <w:r w:rsidR="00C864C8">
        <w:rPr>
          <w:sz w:val="28"/>
          <w:szCs w:val="28"/>
          <w:lang w:val="uk-UA" w:eastAsia="uk-UA"/>
        </w:rPr>
        <w:t>«Про архітектурну діяльність»;</w:t>
      </w:r>
    </w:p>
    <w:p w:rsidR="0069632D" w:rsidRDefault="00332FB5"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 xml:space="preserve">Закону України «Про охорону культурної спадщини» </w:t>
      </w:r>
      <w:r w:rsidR="0069632D">
        <w:rPr>
          <w:sz w:val="28"/>
          <w:szCs w:val="28"/>
          <w:lang w:val="uk-UA" w:eastAsia="uk-UA"/>
        </w:rPr>
        <w:t>«Про</w:t>
      </w:r>
      <w:r w:rsidR="00C864C8">
        <w:rPr>
          <w:sz w:val="28"/>
          <w:szCs w:val="28"/>
          <w:lang w:val="uk-UA" w:eastAsia="uk-UA"/>
        </w:rPr>
        <w:t xml:space="preserve"> стратегічну екологічну оцінку»;</w:t>
      </w:r>
    </w:p>
    <w:p w:rsidR="00A166DE" w:rsidRDefault="00A166DE"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Закону України «Про державний земельний кадастр»;</w:t>
      </w:r>
    </w:p>
    <w:p w:rsidR="00A166DE" w:rsidRPr="00A166DE" w:rsidRDefault="00A166DE"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Закону України «Про землеустрій»</w:t>
      </w:r>
    </w:p>
    <w:p w:rsidR="0069632D" w:rsidRDefault="00332FB5"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t xml:space="preserve">Закону України </w:t>
      </w:r>
      <w:r w:rsidR="0069632D">
        <w:rPr>
          <w:sz w:val="28"/>
          <w:szCs w:val="28"/>
          <w:lang w:val="uk-UA" w:eastAsia="uk-UA"/>
        </w:rPr>
        <w:t>«Про внесення змін до деяких законодавчих актів України щодо п</w:t>
      </w:r>
      <w:r w:rsidR="00C864C8">
        <w:rPr>
          <w:sz w:val="28"/>
          <w:szCs w:val="28"/>
          <w:lang w:val="uk-UA" w:eastAsia="uk-UA"/>
        </w:rPr>
        <w:t>ланування використання земель»;</w:t>
      </w:r>
    </w:p>
    <w:p w:rsidR="0069632D" w:rsidRDefault="0069632D" w:rsidP="00E76227">
      <w:pPr>
        <w:numPr>
          <w:ilvl w:val="1"/>
          <w:numId w:val="3"/>
        </w:numPr>
        <w:shd w:val="clear" w:color="auto" w:fill="FFFFFF"/>
        <w:spacing w:after="150"/>
        <w:ind w:left="0" w:firstLine="0"/>
        <w:contextualSpacing/>
        <w:jc w:val="both"/>
        <w:rPr>
          <w:sz w:val="28"/>
          <w:szCs w:val="28"/>
          <w:lang w:val="uk-UA" w:eastAsia="uk-UA"/>
        </w:rPr>
      </w:pPr>
      <w:r>
        <w:rPr>
          <w:sz w:val="28"/>
          <w:szCs w:val="28"/>
          <w:lang w:val="uk-UA" w:eastAsia="uk-UA"/>
        </w:rPr>
        <w:lastRenderedPageBreak/>
        <w:t>Постанови  Кабінету Міністрів України від 1.09.2021 р., № 926 «Про затвердження порядку розроблення, оновлення, внесення змін та затвердже</w:t>
      </w:r>
      <w:r w:rsidR="00C864C8">
        <w:rPr>
          <w:sz w:val="28"/>
          <w:szCs w:val="28"/>
          <w:lang w:val="uk-UA" w:eastAsia="uk-UA"/>
        </w:rPr>
        <w:t>ння містобудівної документації»;</w:t>
      </w:r>
    </w:p>
    <w:p w:rsidR="0069632D" w:rsidRPr="00814488" w:rsidRDefault="0069632D" w:rsidP="00E76227">
      <w:pPr>
        <w:numPr>
          <w:ilvl w:val="1"/>
          <w:numId w:val="3"/>
        </w:numPr>
        <w:shd w:val="clear" w:color="auto" w:fill="FFFFFF"/>
        <w:spacing w:after="150"/>
        <w:ind w:left="0" w:firstLine="0"/>
        <w:contextualSpacing/>
        <w:jc w:val="both"/>
        <w:rPr>
          <w:sz w:val="28"/>
          <w:szCs w:val="28"/>
          <w:lang w:val="uk-UA" w:eastAsia="uk-UA"/>
        </w:rPr>
      </w:pPr>
      <w:r w:rsidRPr="00814488">
        <w:rPr>
          <w:sz w:val="28"/>
          <w:szCs w:val="28"/>
          <w:lang w:val="uk-UA" w:eastAsia="uk-UA"/>
        </w:rPr>
        <w:t xml:space="preserve">Постанови Кабінету Міністрів України від 28.07.2021 р., </w:t>
      </w:r>
      <w:r w:rsidRPr="00814488">
        <w:rPr>
          <w:bCs/>
          <w:sz w:val="28"/>
          <w:szCs w:val="28"/>
          <w:lang w:val="uk-UA" w:eastAsia="uk-UA"/>
        </w:rPr>
        <w:t>№ 853</w:t>
      </w:r>
      <w:r w:rsidRPr="00814488">
        <w:rPr>
          <w:sz w:val="28"/>
          <w:szCs w:val="28"/>
          <w:lang w:val="uk-UA"/>
        </w:rPr>
        <w:t xml:space="preserve"> «Про затвердження порядку та умов надання субвенції з державного бюджету місцевим бюджетам на розроблення комплексних планів просторового розвитку т</w:t>
      </w:r>
      <w:r w:rsidR="00C864C8" w:rsidRPr="00814488">
        <w:rPr>
          <w:sz w:val="28"/>
          <w:szCs w:val="28"/>
          <w:lang w:val="uk-UA"/>
        </w:rPr>
        <w:t>ериторій територіальних громад»;</w:t>
      </w:r>
    </w:p>
    <w:p w:rsidR="00C864C8" w:rsidRPr="009D5A86" w:rsidRDefault="001200CC" w:rsidP="00E76227">
      <w:pPr>
        <w:numPr>
          <w:ilvl w:val="1"/>
          <w:numId w:val="3"/>
        </w:numPr>
        <w:shd w:val="clear" w:color="auto" w:fill="FFFFFF"/>
        <w:spacing w:after="150"/>
        <w:ind w:left="0" w:firstLine="0"/>
        <w:contextualSpacing/>
        <w:jc w:val="both"/>
        <w:rPr>
          <w:sz w:val="28"/>
          <w:szCs w:val="28"/>
          <w:lang w:val="uk-UA" w:eastAsia="uk-UA"/>
        </w:rPr>
      </w:pPr>
      <w:hyperlink r:id="rId10" w:history="1">
        <w:r w:rsidR="00C864C8" w:rsidRPr="009D5A86">
          <w:rPr>
            <w:rStyle w:val="a7"/>
            <w:bCs/>
            <w:color w:val="000000"/>
            <w:sz w:val="28"/>
            <w:szCs w:val="28"/>
            <w:u w:val="none"/>
          </w:rPr>
          <w:t xml:space="preserve">ДБН Б.2.2-3:2021 </w:t>
        </w:r>
        <w:r w:rsidR="00C864C8" w:rsidRPr="009D5A86">
          <w:rPr>
            <w:rStyle w:val="a7"/>
            <w:bCs/>
            <w:color w:val="000000"/>
            <w:sz w:val="28"/>
            <w:szCs w:val="28"/>
            <w:u w:val="none"/>
            <w:lang w:val="uk-UA"/>
          </w:rPr>
          <w:t>«</w:t>
        </w:r>
        <w:r w:rsidR="00C864C8" w:rsidRPr="009D5A86">
          <w:rPr>
            <w:rStyle w:val="a7"/>
            <w:bCs/>
            <w:color w:val="000000"/>
            <w:sz w:val="28"/>
            <w:szCs w:val="28"/>
            <w:u w:val="none"/>
          </w:rPr>
          <w:t xml:space="preserve">Склад та </w:t>
        </w:r>
        <w:proofErr w:type="spellStart"/>
        <w:r w:rsidR="00C864C8" w:rsidRPr="009D5A86">
          <w:rPr>
            <w:rStyle w:val="a7"/>
            <w:bCs/>
            <w:color w:val="000000"/>
            <w:sz w:val="28"/>
            <w:szCs w:val="28"/>
            <w:u w:val="none"/>
          </w:rPr>
          <w:t>зміст</w:t>
        </w:r>
        <w:proofErr w:type="spellEnd"/>
        <w:r w:rsidR="009D5A86" w:rsidRPr="009D5A86">
          <w:rPr>
            <w:rStyle w:val="a7"/>
            <w:bCs/>
            <w:color w:val="000000"/>
            <w:sz w:val="28"/>
            <w:szCs w:val="28"/>
            <w:u w:val="none"/>
            <w:lang w:val="uk-UA"/>
          </w:rPr>
          <w:t xml:space="preserve"> </w:t>
        </w:r>
        <w:proofErr w:type="spellStart"/>
        <w:r w:rsidR="00C864C8" w:rsidRPr="009D5A86">
          <w:rPr>
            <w:rStyle w:val="a7"/>
            <w:bCs/>
            <w:color w:val="000000"/>
            <w:sz w:val="28"/>
            <w:szCs w:val="28"/>
            <w:u w:val="none"/>
          </w:rPr>
          <w:t>історико-архітектурного</w:t>
        </w:r>
        <w:proofErr w:type="spellEnd"/>
        <w:r w:rsidR="009D5A86" w:rsidRPr="009D5A86">
          <w:rPr>
            <w:rStyle w:val="a7"/>
            <w:bCs/>
            <w:color w:val="000000"/>
            <w:sz w:val="28"/>
            <w:szCs w:val="28"/>
            <w:u w:val="none"/>
            <w:lang w:val="uk-UA"/>
          </w:rPr>
          <w:t xml:space="preserve"> </w:t>
        </w:r>
        <w:proofErr w:type="spellStart"/>
        <w:r w:rsidR="00C864C8" w:rsidRPr="009D5A86">
          <w:rPr>
            <w:rStyle w:val="a7"/>
            <w:bCs/>
            <w:color w:val="000000"/>
            <w:sz w:val="28"/>
            <w:szCs w:val="28"/>
            <w:u w:val="none"/>
          </w:rPr>
          <w:t>опороного</w:t>
        </w:r>
        <w:proofErr w:type="spellEnd"/>
        <w:r w:rsidR="00C864C8" w:rsidRPr="009D5A86">
          <w:rPr>
            <w:rStyle w:val="a7"/>
            <w:bCs/>
            <w:color w:val="000000"/>
            <w:sz w:val="28"/>
            <w:szCs w:val="28"/>
            <w:u w:val="none"/>
          </w:rPr>
          <w:t xml:space="preserve"> плану </w:t>
        </w:r>
        <w:proofErr w:type="spellStart"/>
        <w:r w:rsidR="00C864C8" w:rsidRPr="009D5A86">
          <w:rPr>
            <w:rStyle w:val="a7"/>
            <w:bCs/>
            <w:color w:val="000000"/>
            <w:sz w:val="28"/>
            <w:szCs w:val="28"/>
            <w:u w:val="none"/>
          </w:rPr>
          <w:t>населеного</w:t>
        </w:r>
        <w:proofErr w:type="spellEnd"/>
        <w:r w:rsidR="00C864C8" w:rsidRPr="009D5A86">
          <w:rPr>
            <w:rStyle w:val="a7"/>
            <w:bCs/>
            <w:color w:val="000000"/>
            <w:sz w:val="28"/>
            <w:szCs w:val="28"/>
            <w:u w:val="none"/>
          </w:rPr>
          <w:t xml:space="preserve"> пункту</w:t>
        </w:r>
      </w:hyperlink>
      <w:r w:rsidR="00C864C8" w:rsidRPr="009D5A86">
        <w:rPr>
          <w:rStyle w:val="a6"/>
          <w:color w:val="333333"/>
          <w:sz w:val="28"/>
          <w:szCs w:val="28"/>
          <w:shd w:val="clear" w:color="auto" w:fill="FFFFFF"/>
          <w:lang w:val="uk-UA"/>
        </w:rPr>
        <w:t>»;</w:t>
      </w:r>
    </w:p>
    <w:p w:rsidR="0069632D" w:rsidRPr="009D5A86" w:rsidRDefault="0069632D" w:rsidP="00E76227">
      <w:pPr>
        <w:numPr>
          <w:ilvl w:val="1"/>
          <w:numId w:val="3"/>
        </w:numPr>
        <w:shd w:val="clear" w:color="auto" w:fill="FFFFFF"/>
        <w:spacing w:after="150"/>
        <w:ind w:left="0" w:firstLine="0"/>
        <w:contextualSpacing/>
        <w:jc w:val="both"/>
        <w:rPr>
          <w:sz w:val="28"/>
          <w:szCs w:val="28"/>
          <w:lang w:val="uk-UA" w:eastAsia="uk-UA"/>
        </w:rPr>
      </w:pPr>
      <w:r w:rsidRPr="009D5A86">
        <w:rPr>
          <w:sz w:val="28"/>
          <w:szCs w:val="28"/>
          <w:lang w:val="uk-UA" w:eastAsia="uk-UA"/>
        </w:rPr>
        <w:t>ДБН В.1.2-4-2006 «Інженерно-технічні заходи цивільного захисту (цивільної оборони)»,</w:t>
      </w:r>
    </w:p>
    <w:p w:rsidR="0069632D" w:rsidRPr="009D5A86" w:rsidRDefault="0069632D" w:rsidP="00E76227">
      <w:pPr>
        <w:numPr>
          <w:ilvl w:val="1"/>
          <w:numId w:val="3"/>
        </w:numPr>
        <w:shd w:val="clear" w:color="auto" w:fill="FFFFFF"/>
        <w:spacing w:after="150"/>
        <w:ind w:left="0" w:firstLine="0"/>
        <w:contextualSpacing/>
        <w:jc w:val="both"/>
        <w:rPr>
          <w:sz w:val="28"/>
          <w:szCs w:val="28"/>
          <w:lang w:val="uk-UA" w:eastAsia="uk-UA"/>
        </w:rPr>
      </w:pPr>
      <w:r w:rsidRPr="009D5A86">
        <w:rPr>
          <w:sz w:val="28"/>
          <w:szCs w:val="28"/>
          <w:lang w:val="uk-UA" w:eastAsia="uk-UA"/>
        </w:rPr>
        <w:t>ДБН Б.1.1-5:2007 «Склад, зміст, порядок розроблення, погодження та затвердження, розділу інженерно-технічних заходів цивільного захисту (цивільної оборони) у містобудівній документації».</w:t>
      </w:r>
    </w:p>
    <w:p w:rsidR="0069632D" w:rsidRDefault="0069632D" w:rsidP="00E76227">
      <w:pPr>
        <w:shd w:val="clear" w:color="auto" w:fill="FFFFFF"/>
        <w:spacing w:after="150"/>
        <w:contextualSpacing/>
        <w:jc w:val="both"/>
        <w:rPr>
          <w:sz w:val="28"/>
          <w:szCs w:val="28"/>
          <w:lang w:val="uk-UA" w:eastAsia="uk-UA"/>
        </w:rPr>
      </w:pPr>
    </w:p>
    <w:p w:rsidR="0069632D" w:rsidRDefault="0069632D" w:rsidP="00E76227">
      <w:pPr>
        <w:numPr>
          <w:ilvl w:val="0"/>
          <w:numId w:val="4"/>
        </w:numPr>
        <w:shd w:val="clear" w:color="auto" w:fill="FFFFFF"/>
        <w:spacing w:before="100" w:beforeAutospacing="1" w:after="100" w:afterAutospacing="1"/>
        <w:ind w:left="0" w:firstLine="0"/>
        <w:contextualSpacing/>
        <w:jc w:val="center"/>
        <w:rPr>
          <w:sz w:val="28"/>
          <w:szCs w:val="28"/>
          <w:lang w:val="uk-UA" w:eastAsia="uk-UA"/>
        </w:rPr>
      </w:pPr>
      <w:r>
        <w:rPr>
          <w:b/>
          <w:bCs/>
          <w:sz w:val="28"/>
          <w:szCs w:val="28"/>
          <w:lang w:val="uk-UA" w:eastAsia="uk-UA"/>
        </w:rPr>
        <w:t>Загальні положення</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У  Програмі наведені  терміни вживаються у такому значенні:</w:t>
      </w:r>
    </w:p>
    <w:p w:rsidR="0069632D" w:rsidRPr="001F0EE0" w:rsidRDefault="0069632D" w:rsidP="00E76227">
      <w:pPr>
        <w:shd w:val="clear" w:color="auto" w:fill="FFFFFF"/>
        <w:spacing w:after="150"/>
        <w:contextualSpacing/>
        <w:jc w:val="both"/>
        <w:rPr>
          <w:sz w:val="28"/>
          <w:szCs w:val="28"/>
          <w:lang w:val="uk-UA" w:eastAsia="uk-UA"/>
        </w:rPr>
      </w:pPr>
      <w:r>
        <w:rPr>
          <w:sz w:val="28"/>
          <w:szCs w:val="28"/>
          <w:lang w:val="uk-UA" w:eastAsia="uk-UA"/>
        </w:rPr>
        <w:t>1) </w:t>
      </w:r>
      <w:r w:rsidRPr="001F0EE0">
        <w:rPr>
          <w:b/>
          <w:bCs/>
          <w:sz w:val="28"/>
          <w:szCs w:val="28"/>
          <w:lang w:val="uk-UA" w:eastAsia="uk-UA"/>
        </w:rPr>
        <w:t>містобудівна документація</w:t>
      </w:r>
      <w:r w:rsidRPr="001F0EE0">
        <w:rPr>
          <w:sz w:val="28"/>
          <w:szCs w:val="28"/>
          <w:lang w:val="uk-UA" w:eastAsia="uk-UA"/>
        </w:rPr>
        <w:t> – затверджені текстові та графічні матеріали з питань регулювання планування, забудови та іншого використання територій;</w:t>
      </w:r>
    </w:p>
    <w:p w:rsidR="008A0A2A" w:rsidRPr="001F0EE0" w:rsidRDefault="002F399C" w:rsidP="00E76227">
      <w:pPr>
        <w:shd w:val="clear" w:color="auto" w:fill="FFFFFF"/>
        <w:spacing w:after="150"/>
        <w:contextualSpacing/>
        <w:jc w:val="both"/>
        <w:rPr>
          <w:sz w:val="28"/>
          <w:szCs w:val="28"/>
          <w:lang w:val="uk-UA" w:eastAsia="uk-UA"/>
        </w:rPr>
      </w:pPr>
      <w:r w:rsidRPr="008C656B">
        <w:rPr>
          <w:sz w:val="28"/>
          <w:szCs w:val="28"/>
          <w:lang w:val="uk-UA"/>
        </w:rPr>
        <w:t>2)</w:t>
      </w:r>
      <w:r w:rsidRPr="008C656B">
        <w:rPr>
          <w:b/>
          <w:sz w:val="28"/>
          <w:szCs w:val="28"/>
          <w:lang w:val="uk-UA"/>
        </w:rPr>
        <w:t>і</w:t>
      </w:r>
      <w:r w:rsidR="001F0EE0" w:rsidRPr="008C656B">
        <w:rPr>
          <w:b/>
          <w:sz w:val="28"/>
          <w:szCs w:val="28"/>
          <w:lang w:val="uk-UA"/>
        </w:rPr>
        <w:t>сторико-архітектурний</w:t>
      </w:r>
      <w:r w:rsidR="009D5A86">
        <w:rPr>
          <w:b/>
          <w:sz w:val="28"/>
          <w:szCs w:val="28"/>
          <w:lang w:val="uk-UA"/>
        </w:rPr>
        <w:t xml:space="preserve"> </w:t>
      </w:r>
      <w:r w:rsidR="001F0EE0" w:rsidRPr="008C656B">
        <w:rPr>
          <w:b/>
          <w:sz w:val="28"/>
          <w:szCs w:val="28"/>
          <w:lang w:val="uk-UA"/>
        </w:rPr>
        <w:t>опорний</w:t>
      </w:r>
      <w:r w:rsidR="009D5A86">
        <w:rPr>
          <w:b/>
          <w:sz w:val="28"/>
          <w:szCs w:val="28"/>
          <w:lang w:val="uk-UA"/>
        </w:rPr>
        <w:t xml:space="preserve"> </w:t>
      </w:r>
      <w:r w:rsidR="00927AB4" w:rsidRPr="008C656B">
        <w:rPr>
          <w:b/>
          <w:sz w:val="28"/>
          <w:szCs w:val="28"/>
          <w:lang w:val="uk-UA"/>
        </w:rPr>
        <w:t>план</w:t>
      </w:r>
      <w:r w:rsidR="009D5A86">
        <w:rPr>
          <w:b/>
          <w:sz w:val="28"/>
          <w:szCs w:val="28"/>
          <w:lang w:val="uk-UA"/>
        </w:rPr>
        <w:t xml:space="preserve"> </w:t>
      </w:r>
      <w:r w:rsidR="001F0EE0" w:rsidRPr="008C656B">
        <w:rPr>
          <w:sz w:val="28"/>
          <w:szCs w:val="28"/>
          <w:lang w:val="uk-UA"/>
        </w:rPr>
        <w:t>–</w:t>
      </w:r>
      <w:r w:rsidR="009D5A86">
        <w:rPr>
          <w:sz w:val="28"/>
          <w:szCs w:val="28"/>
          <w:lang w:val="uk-UA"/>
        </w:rPr>
        <w:t xml:space="preserve"> </w:t>
      </w:r>
      <w:r w:rsidR="00927AB4" w:rsidRPr="008C656B">
        <w:rPr>
          <w:sz w:val="28"/>
          <w:szCs w:val="28"/>
          <w:lang w:val="uk-UA"/>
        </w:rPr>
        <w:t>нау</w:t>
      </w:r>
      <w:r w:rsidR="001F0EE0" w:rsidRPr="008C656B">
        <w:rPr>
          <w:sz w:val="28"/>
          <w:szCs w:val="28"/>
          <w:lang w:val="uk-UA"/>
        </w:rPr>
        <w:t>ково-проектна</w:t>
      </w:r>
      <w:r w:rsidR="009D5A86">
        <w:rPr>
          <w:sz w:val="28"/>
          <w:szCs w:val="28"/>
          <w:lang w:val="uk-UA"/>
        </w:rPr>
        <w:t xml:space="preserve"> </w:t>
      </w:r>
      <w:r w:rsidR="001F0EE0" w:rsidRPr="008C656B">
        <w:rPr>
          <w:sz w:val="28"/>
          <w:szCs w:val="28"/>
          <w:lang w:val="uk-UA"/>
        </w:rPr>
        <w:t>документація,</w:t>
      </w:r>
      <w:r w:rsidR="009D5A86">
        <w:rPr>
          <w:sz w:val="28"/>
          <w:szCs w:val="28"/>
          <w:lang w:val="uk-UA"/>
        </w:rPr>
        <w:t xml:space="preserve"> </w:t>
      </w:r>
      <w:r w:rsidR="001F0EE0" w:rsidRPr="008C656B">
        <w:rPr>
          <w:sz w:val="28"/>
          <w:szCs w:val="28"/>
          <w:lang w:val="uk-UA"/>
        </w:rPr>
        <w:t>яка</w:t>
      </w:r>
      <w:r w:rsidR="009D5A86">
        <w:rPr>
          <w:sz w:val="28"/>
          <w:szCs w:val="28"/>
          <w:lang w:val="uk-UA"/>
        </w:rPr>
        <w:t xml:space="preserve"> </w:t>
      </w:r>
      <w:r w:rsidR="001F0EE0" w:rsidRPr="008C656B">
        <w:rPr>
          <w:sz w:val="28"/>
          <w:szCs w:val="28"/>
          <w:lang w:val="uk-UA"/>
        </w:rPr>
        <w:t>розробляється</w:t>
      </w:r>
      <w:r w:rsidR="009D5A86">
        <w:rPr>
          <w:sz w:val="28"/>
          <w:szCs w:val="28"/>
          <w:lang w:val="uk-UA"/>
        </w:rPr>
        <w:t xml:space="preserve"> </w:t>
      </w:r>
      <w:r w:rsidR="001F0EE0" w:rsidRPr="008C656B">
        <w:rPr>
          <w:sz w:val="28"/>
          <w:szCs w:val="28"/>
          <w:lang w:val="uk-UA"/>
        </w:rPr>
        <w:t>у</w:t>
      </w:r>
      <w:r w:rsidR="009D5A86">
        <w:rPr>
          <w:sz w:val="28"/>
          <w:szCs w:val="28"/>
          <w:lang w:val="uk-UA"/>
        </w:rPr>
        <w:t xml:space="preserve"> </w:t>
      </w:r>
      <w:r w:rsidR="00927AB4" w:rsidRPr="008C656B">
        <w:rPr>
          <w:sz w:val="28"/>
          <w:szCs w:val="28"/>
          <w:lang w:val="uk-UA"/>
        </w:rPr>
        <w:t>складі</w:t>
      </w:r>
      <w:r w:rsidR="009D5A86">
        <w:rPr>
          <w:sz w:val="28"/>
          <w:szCs w:val="28"/>
          <w:lang w:val="uk-UA"/>
        </w:rPr>
        <w:t xml:space="preserve"> </w:t>
      </w:r>
      <w:r w:rsidR="00593001" w:rsidRPr="008C656B">
        <w:rPr>
          <w:sz w:val="28"/>
          <w:szCs w:val="28"/>
          <w:lang w:val="uk-UA"/>
        </w:rPr>
        <w:t>генерального плану</w:t>
      </w:r>
      <w:r w:rsidR="009D5A86">
        <w:rPr>
          <w:sz w:val="28"/>
          <w:szCs w:val="28"/>
          <w:lang w:val="uk-UA"/>
        </w:rPr>
        <w:t xml:space="preserve"> </w:t>
      </w:r>
      <w:r w:rsidR="00927AB4" w:rsidRPr="008C656B">
        <w:rPr>
          <w:sz w:val="28"/>
          <w:szCs w:val="28"/>
          <w:lang w:val="uk-UA"/>
        </w:rPr>
        <w:t>історичних</w:t>
      </w:r>
      <w:r w:rsidR="009D5A86">
        <w:rPr>
          <w:sz w:val="28"/>
          <w:szCs w:val="28"/>
          <w:lang w:val="uk-UA"/>
        </w:rPr>
        <w:t xml:space="preserve"> </w:t>
      </w:r>
      <w:r w:rsidR="00927AB4" w:rsidRPr="008C656B">
        <w:rPr>
          <w:sz w:val="28"/>
          <w:szCs w:val="28"/>
          <w:lang w:val="uk-UA"/>
        </w:rPr>
        <w:t>населених</w:t>
      </w:r>
      <w:r w:rsidR="009D5A86">
        <w:rPr>
          <w:sz w:val="28"/>
          <w:szCs w:val="28"/>
          <w:lang w:val="uk-UA"/>
        </w:rPr>
        <w:t xml:space="preserve"> </w:t>
      </w:r>
      <w:r w:rsidR="00927AB4" w:rsidRPr="008C656B">
        <w:rPr>
          <w:sz w:val="28"/>
          <w:szCs w:val="28"/>
          <w:lang w:val="uk-UA"/>
        </w:rPr>
        <w:t>місць</w:t>
      </w:r>
      <w:r w:rsidR="008A0A2A" w:rsidRPr="008C656B">
        <w:rPr>
          <w:sz w:val="28"/>
          <w:szCs w:val="28"/>
          <w:lang w:val="uk-UA"/>
        </w:rPr>
        <w:t xml:space="preserve"> з </w:t>
      </w:r>
      <w:r w:rsidR="00593001" w:rsidRPr="008C656B">
        <w:rPr>
          <w:sz w:val="28"/>
          <w:szCs w:val="28"/>
          <w:lang w:val="uk-UA"/>
        </w:rPr>
        <w:t>метою забезпечення</w:t>
      </w:r>
      <w:r w:rsidR="00593001" w:rsidRPr="001F0EE0">
        <w:rPr>
          <w:sz w:val="28"/>
          <w:szCs w:val="28"/>
          <w:shd w:val="clear" w:color="auto" w:fill="FFFFFF"/>
          <w:lang w:val="uk-UA"/>
        </w:rPr>
        <w:t xml:space="preserve"> охорони пам’яток культурної спадщини</w:t>
      </w:r>
      <w:r w:rsidR="008A0A2A" w:rsidRPr="001F0EE0">
        <w:rPr>
          <w:sz w:val="28"/>
          <w:szCs w:val="28"/>
          <w:shd w:val="clear" w:color="auto" w:fill="FFFFFF"/>
          <w:lang w:val="uk-UA"/>
        </w:rPr>
        <w:t>;</w:t>
      </w:r>
    </w:p>
    <w:p w:rsidR="0069632D" w:rsidRDefault="00620BF6" w:rsidP="00E76227">
      <w:pPr>
        <w:shd w:val="clear" w:color="auto" w:fill="FFFFFF"/>
        <w:spacing w:after="150"/>
        <w:contextualSpacing/>
        <w:jc w:val="both"/>
        <w:rPr>
          <w:sz w:val="28"/>
          <w:szCs w:val="28"/>
          <w:lang w:val="uk-UA" w:eastAsia="uk-UA"/>
        </w:rPr>
      </w:pPr>
      <w:r w:rsidRPr="001F0EE0">
        <w:rPr>
          <w:sz w:val="28"/>
          <w:szCs w:val="28"/>
          <w:lang w:val="uk-UA" w:eastAsia="uk-UA"/>
        </w:rPr>
        <w:t>3</w:t>
      </w:r>
      <w:r w:rsidR="0069632D" w:rsidRPr="001F0EE0">
        <w:rPr>
          <w:sz w:val="28"/>
          <w:szCs w:val="28"/>
          <w:lang w:val="uk-UA" w:eastAsia="uk-UA"/>
        </w:rPr>
        <w:t>) </w:t>
      </w:r>
      <w:r w:rsidR="0069632D" w:rsidRPr="001F0EE0">
        <w:rPr>
          <w:b/>
          <w:bCs/>
          <w:sz w:val="28"/>
          <w:szCs w:val="28"/>
          <w:lang w:val="uk-UA" w:eastAsia="uk-UA"/>
        </w:rPr>
        <w:t>генеральний план населеного пункту</w:t>
      </w:r>
      <w:r w:rsidR="0069632D" w:rsidRPr="001F0EE0">
        <w:rPr>
          <w:sz w:val="28"/>
          <w:szCs w:val="28"/>
          <w:lang w:val="uk-UA" w:eastAsia="uk-UA"/>
        </w:rPr>
        <w:t> – містобудівна документація, що визначає принципові вирішення розвитку, планування, забудови та іншого використання території населеного</w:t>
      </w:r>
      <w:r w:rsidR="0069632D">
        <w:rPr>
          <w:sz w:val="28"/>
          <w:szCs w:val="28"/>
          <w:lang w:val="uk-UA" w:eastAsia="uk-UA"/>
        </w:rPr>
        <w:t xml:space="preserve"> пункту;</w:t>
      </w:r>
    </w:p>
    <w:p w:rsidR="0069632D" w:rsidRDefault="00620BF6" w:rsidP="00E76227">
      <w:pPr>
        <w:shd w:val="clear" w:color="auto" w:fill="FFFFFF"/>
        <w:spacing w:after="150"/>
        <w:contextualSpacing/>
        <w:jc w:val="both"/>
        <w:rPr>
          <w:sz w:val="28"/>
          <w:szCs w:val="28"/>
          <w:lang w:val="uk-UA" w:eastAsia="uk-UA"/>
        </w:rPr>
      </w:pPr>
      <w:r>
        <w:rPr>
          <w:sz w:val="28"/>
          <w:szCs w:val="28"/>
          <w:lang w:val="uk-UA" w:eastAsia="uk-UA"/>
        </w:rPr>
        <w:t>4</w:t>
      </w:r>
      <w:r w:rsidR="0069632D">
        <w:rPr>
          <w:sz w:val="28"/>
          <w:szCs w:val="28"/>
          <w:lang w:val="uk-UA" w:eastAsia="uk-UA"/>
        </w:rPr>
        <w:t>) </w:t>
      </w:r>
      <w:r w:rsidR="0069632D">
        <w:rPr>
          <w:b/>
          <w:bCs/>
          <w:sz w:val="28"/>
          <w:szCs w:val="28"/>
          <w:lang w:val="uk-UA" w:eastAsia="uk-UA"/>
        </w:rPr>
        <w:t>схема планування території</w:t>
      </w:r>
      <w:r w:rsidR="0069632D">
        <w:rPr>
          <w:sz w:val="28"/>
          <w:szCs w:val="28"/>
          <w:lang w:val="uk-UA" w:eastAsia="uk-UA"/>
        </w:rPr>
        <w:t> – містобудівна документація, що визначає планувальну організацію та розвиток території;</w:t>
      </w:r>
    </w:p>
    <w:p w:rsidR="0069632D" w:rsidRDefault="00620BF6" w:rsidP="00E76227">
      <w:pPr>
        <w:shd w:val="clear" w:color="auto" w:fill="FFFFFF"/>
        <w:spacing w:after="150"/>
        <w:contextualSpacing/>
        <w:jc w:val="both"/>
        <w:rPr>
          <w:sz w:val="28"/>
          <w:szCs w:val="28"/>
          <w:lang w:val="uk-UA" w:eastAsia="uk-UA"/>
        </w:rPr>
      </w:pPr>
      <w:r>
        <w:rPr>
          <w:sz w:val="28"/>
          <w:szCs w:val="28"/>
          <w:lang w:val="uk-UA" w:eastAsia="uk-UA"/>
        </w:rPr>
        <w:t>5</w:t>
      </w:r>
      <w:r w:rsidR="0069632D">
        <w:rPr>
          <w:sz w:val="28"/>
          <w:szCs w:val="28"/>
          <w:lang w:val="uk-UA" w:eastAsia="uk-UA"/>
        </w:rPr>
        <w:t>) </w:t>
      </w:r>
      <w:r w:rsidR="0069632D">
        <w:rPr>
          <w:b/>
          <w:bCs/>
          <w:sz w:val="28"/>
          <w:szCs w:val="28"/>
          <w:lang w:val="uk-UA" w:eastAsia="uk-UA"/>
        </w:rPr>
        <w:t>план зонування території (</w:t>
      </w:r>
      <w:proofErr w:type="spellStart"/>
      <w:r w:rsidR="0069632D">
        <w:rPr>
          <w:b/>
          <w:bCs/>
          <w:sz w:val="28"/>
          <w:szCs w:val="28"/>
          <w:lang w:val="uk-UA" w:eastAsia="uk-UA"/>
        </w:rPr>
        <w:t>зонінг</w:t>
      </w:r>
      <w:proofErr w:type="spellEnd"/>
      <w:r w:rsidR="0069632D">
        <w:rPr>
          <w:b/>
          <w:bCs/>
          <w:sz w:val="28"/>
          <w:szCs w:val="28"/>
          <w:lang w:val="uk-UA" w:eastAsia="uk-UA"/>
        </w:rPr>
        <w:t>)</w:t>
      </w:r>
      <w:r w:rsidR="0069632D">
        <w:rPr>
          <w:sz w:val="28"/>
          <w:szCs w:val="28"/>
          <w:lang w:val="uk-UA" w:eastAsia="uk-UA"/>
        </w:rPr>
        <w:t> – містобудівна документація, що визначає умови та обмеження використання території для містобудівних потреб у межах визначених зон.</w:t>
      </w:r>
    </w:p>
    <w:p w:rsidR="0069632D" w:rsidRDefault="00620BF6" w:rsidP="00E76227">
      <w:pPr>
        <w:shd w:val="clear" w:color="auto" w:fill="FFFFFF"/>
        <w:spacing w:after="150"/>
        <w:contextualSpacing/>
        <w:jc w:val="both"/>
        <w:rPr>
          <w:sz w:val="28"/>
          <w:szCs w:val="28"/>
          <w:lang w:val="uk-UA" w:eastAsia="uk-UA"/>
        </w:rPr>
      </w:pPr>
      <w:r>
        <w:rPr>
          <w:sz w:val="28"/>
          <w:szCs w:val="28"/>
          <w:lang w:val="uk-UA" w:eastAsia="uk-UA"/>
        </w:rPr>
        <w:t>6</w:t>
      </w:r>
      <w:r w:rsidR="0069632D">
        <w:rPr>
          <w:sz w:val="28"/>
          <w:szCs w:val="28"/>
          <w:lang w:val="uk-UA" w:eastAsia="uk-UA"/>
        </w:rPr>
        <w:t>) </w:t>
      </w:r>
      <w:r w:rsidR="0069632D">
        <w:rPr>
          <w:b/>
          <w:bCs/>
          <w:sz w:val="28"/>
          <w:szCs w:val="28"/>
          <w:lang w:val="uk-UA" w:eastAsia="uk-UA"/>
        </w:rPr>
        <w:t>комплексний план просторового розвитку території територіальної громади</w:t>
      </w:r>
      <w:r w:rsidR="0069632D">
        <w:rPr>
          <w:sz w:val="28"/>
          <w:szCs w:val="28"/>
          <w:lang w:val="uk-UA" w:eastAsia="uk-UA"/>
        </w:rPr>
        <w:t> </w:t>
      </w:r>
      <w:r w:rsidR="0069632D">
        <w:rPr>
          <w:sz w:val="28"/>
          <w:szCs w:val="28"/>
          <w:lang w:val="uk-UA" w:eastAsia="uk-UA"/>
        </w:rPr>
        <w:softHyphen/>
        <w:t>– одночасно містобудівна документація на місцевому рівні та документація із землеустрою.</w:t>
      </w:r>
    </w:p>
    <w:p w:rsidR="00765137" w:rsidRDefault="00620BF6" w:rsidP="00E76227">
      <w:pPr>
        <w:shd w:val="clear" w:color="auto" w:fill="FFFFFF"/>
        <w:spacing w:after="150"/>
        <w:contextualSpacing/>
        <w:jc w:val="both"/>
        <w:rPr>
          <w:sz w:val="28"/>
          <w:szCs w:val="28"/>
          <w:lang w:val="uk-UA" w:eastAsia="uk-UA"/>
        </w:rPr>
      </w:pPr>
      <w:r>
        <w:rPr>
          <w:sz w:val="28"/>
          <w:szCs w:val="28"/>
          <w:lang w:val="uk-UA" w:eastAsia="uk-UA"/>
        </w:rPr>
        <w:t>7</w:t>
      </w:r>
      <w:r w:rsidR="0069632D">
        <w:rPr>
          <w:sz w:val="28"/>
          <w:szCs w:val="28"/>
          <w:lang w:val="uk-UA" w:eastAsia="uk-UA"/>
        </w:rPr>
        <w:t>) </w:t>
      </w:r>
      <w:r w:rsidR="0069632D">
        <w:rPr>
          <w:b/>
          <w:bCs/>
          <w:sz w:val="28"/>
          <w:szCs w:val="28"/>
          <w:lang w:val="uk-UA" w:eastAsia="uk-UA"/>
        </w:rPr>
        <w:t>стратегічна екологічна оцінка (СЕО)</w:t>
      </w:r>
      <w:r w:rsidR="0069632D">
        <w:rPr>
          <w:sz w:val="28"/>
          <w:szCs w:val="28"/>
          <w:lang w:val="uk-UA" w:eastAsia="uk-UA"/>
        </w:rPr>
        <w:t> –процедура визначення, опису та аналізу наслідків для довкілля та здоров’я населення від реалізації державних програм планування та розвитку.</w:t>
      </w:r>
    </w:p>
    <w:p w:rsidR="0069632D" w:rsidRDefault="006109DD" w:rsidP="00FF44AC">
      <w:pPr>
        <w:widowControl w:val="0"/>
        <w:shd w:val="clear" w:color="auto" w:fill="FFFFFF"/>
        <w:spacing w:after="150"/>
        <w:ind w:firstLine="709"/>
        <w:contextualSpacing/>
        <w:jc w:val="both"/>
        <w:rPr>
          <w:sz w:val="28"/>
          <w:szCs w:val="28"/>
          <w:lang w:val="uk-UA" w:eastAsia="uk-UA"/>
        </w:rPr>
      </w:pPr>
      <w:r>
        <w:rPr>
          <w:sz w:val="28"/>
          <w:szCs w:val="28"/>
          <w:lang w:val="uk-UA" w:eastAsia="uk-UA"/>
        </w:rPr>
        <w:t xml:space="preserve">Діючий </w:t>
      </w:r>
      <w:r w:rsidR="0069632D">
        <w:rPr>
          <w:sz w:val="28"/>
          <w:szCs w:val="28"/>
          <w:lang w:val="uk-UA" w:eastAsia="uk-UA"/>
        </w:rPr>
        <w:t>Генеральний план с</w:t>
      </w:r>
      <w:r w:rsidR="00620BF6">
        <w:rPr>
          <w:sz w:val="28"/>
          <w:szCs w:val="28"/>
          <w:lang w:val="uk-UA" w:eastAsia="uk-UA"/>
        </w:rPr>
        <w:t>мт</w:t>
      </w:r>
      <w:r w:rsidR="009D5A86">
        <w:rPr>
          <w:sz w:val="28"/>
          <w:szCs w:val="28"/>
          <w:lang w:val="uk-UA" w:eastAsia="uk-UA"/>
        </w:rPr>
        <w:t xml:space="preserve"> </w:t>
      </w:r>
      <w:r w:rsidR="00620BF6">
        <w:rPr>
          <w:sz w:val="28"/>
          <w:szCs w:val="28"/>
          <w:lang w:val="uk-UA" w:eastAsia="uk-UA"/>
        </w:rPr>
        <w:t xml:space="preserve">Брацлав розроблений та затверджений в </w:t>
      </w:r>
      <w:r w:rsidR="001106F4">
        <w:rPr>
          <w:sz w:val="28"/>
          <w:szCs w:val="28"/>
          <w:lang w:val="uk-UA" w:eastAsia="uk-UA"/>
        </w:rPr>
        <w:t xml:space="preserve">1991 </w:t>
      </w:r>
      <w:r>
        <w:rPr>
          <w:sz w:val="28"/>
          <w:szCs w:val="28"/>
          <w:lang w:val="uk-UA" w:eastAsia="uk-UA"/>
        </w:rPr>
        <w:t>році і</w:t>
      </w:r>
      <w:r w:rsidR="00B72EC1">
        <w:rPr>
          <w:sz w:val="28"/>
          <w:szCs w:val="28"/>
          <w:lang w:val="uk-UA" w:eastAsia="uk-UA"/>
        </w:rPr>
        <w:t>,</w:t>
      </w:r>
      <w:r>
        <w:rPr>
          <w:sz w:val="28"/>
          <w:szCs w:val="28"/>
          <w:lang w:val="uk-UA" w:eastAsia="uk-UA"/>
        </w:rPr>
        <w:t xml:space="preserve"> на даний час, є неактуальним.</w:t>
      </w:r>
      <w:r w:rsidR="009D5A86">
        <w:rPr>
          <w:sz w:val="28"/>
          <w:szCs w:val="28"/>
          <w:lang w:val="uk-UA" w:eastAsia="uk-UA"/>
        </w:rPr>
        <w:t xml:space="preserve"> </w:t>
      </w:r>
      <w:r w:rsidR="00B72EC1">
        <w:rPr>
          <w:sz w:val="28"/>
          <w:szCs w:val="28"/>
          <w:lang w:val="uk-UA" w:eastAsia="uk-UA"/>
        </w:rPr>
        <w:t>Аналогічний стан генеральних</w:t>
      </w:r>
      <w:r w:rsidR="0069632D">
        <w:rPr>
          <w:sz w:val="28"/>
          <w:szCs w:val="28"/>
          <w:lang w:val="uk-UA" w:eastAsia="uk-UA"/>
        </w:rPr>
        <w:t xml:space="preserve"> план</w:t>
      </w:r>
      <w:r w:rsidR="00B72EC1">
        <w:rPr>
          <w:sz w:val="28"/>
          <w:szCs w:val="28"/>
          <w:lang w:val="uk-UA" w:eastAsia="uk-UA"/>
        </w:rPr>
        <w:t>ів</w:t>
      </w:r>
      <w:r w:rsidR="001106F4">
        <w:rPr>
          <w:sz w:val="28"/>
          <w:szCs w:val="28"/>
          <w:lang w:val="uk-UA" w:eastAsia="uk-UA"/>
        </w:rPr>
        <w:t xml:space="preserve"> </w:t>
      </w:r>
      <w:r>
        <w:rPr>
          <w:sz w:val="28"/>
          <w:szCs w:val="28"/>
          <w:lang w:val="uk-UA" w:eastAsia="uk-UA"/>
        </w:rPr>
        <w:t>населених пунктів</w:t>
      </w:r>
      <w:r w:rsidR="00EF4AEA">
        <w:rPr>
          <w:sz w:val="28"/>
          <w:szCs w:val="28"/>
          <w:lang w:val="uk-UA" w:eastAsia="uk-UA"/>
        </w:rPr>
        <w:t xml:space="preserve"> </w:t>
      </w:r>
      <w:r w:rsidR="00D26277" w:rsidRPr="001106F4">
        <w:rPr>
          <w:sz w:val="28"/>
          <w:szCs w:val="28"/>
          <w:lang w:val="uk-UA" w:eastAsia="uk-UA"/>
        </w:rPr>
        <w:t>(</w:t>
      </w:r>
      <w:r w:rsidR="00126BCE" w:rsidRPr="001106F4">
        <w:rPr>
          <w:sz w:val="28"/>
          <w:szCs w:val="28"/>
          <w:shd w:val="clear" w:color="auto" w:fill="FFFFFF"/>
          <w:lang w:val="uk-UA"/>
        </w:rPr>
        <w:t xml:space="preserve">1 смт - </w:t>
      </w:r>
      <w:r w:rsidR="00D26277" w:rsidRPr="001106F4">
        <w:rPr>
          <w:b/>
          <w:bCs/>
          <w:sz w:val="28"/>
          <w:szCs w:val="28"/>
          <w:shd w:val="clear" w:color="auto" w:fill="FFFFFF"/>
          <w:lang w:val="uk-UA"/>
        </w:rPr>
        <w:t>Брацлав,</w:t>
      </w:r>
      <w:r w:rsidR="00D26277" w:rsidRPr="001106F4">
        <w:rPr>
          <w:sz w:val="28"/>
          <w:szCs w:val="28"/>
          <w:shd w:val="clear" w:color="auto" w:fill="FFFFFF"/>
          <w:lang w:val="uk-UA"/>
        </w:rPr>
        <w:t xml:space="preserve"> 18 сіл: </w:t>
      </w:r>
      <w:proofErr w:type="spellStart"/>
      <w:r w:rsidR="00D26277" w:rsidRPr="001106F4">
        <w:rPr>
          <w:sz w:val="28"/>
          <w:szCs w:val="28"/>
          <w:shd w:val="clear" w:color="auto" w:fill="FFFFFF"/>
          <w:lang w:val="uk-UA"/>
        </w:rPr>
        <w:t>Анциполівка</w:t>
      </w:r>
      <w:proofErr w:type="spellEnd"/>
      <w:r w:rsidR="00D26277" w:rsidRPr="001106F4">
        <w:rPr>
          <w:sz w:val="28"/>
          <w:szCs w:val="28"/>
          <w:shd w:val="clear" w:color="auto" w:fill="FFFFFF"/>
          <w:lang w:val="uk-UA"/>
        </w:rPr>
        <w:t xml:space="preserve">, Бугаків, Вигнанка, </w:t>
      </w:r>
      <w:proofErr w:type="spellStart"/>
      <w:r w:rsidR="00D26277" w:rsidRPr="001106F4">
        <w:rPr>
          <w:sz w:val="28"/>
          <w:szCs w:val="28"/>
          <w:shd w:val="clear" w:color="auto" w:fill="FFFFFF"/>
          <w:lang w:val="uk-UA"/>
        </w:rPr>
        <w:t>Вишківці</w:t>
      </w:r>
      <w:proofErr w:type="spellEnd"/>
      <w:r w:rsidR="00D26277" w:rsidRPr="001106F4">
        <w:rPr>
          <w:sz w:val="28"/>
          <w:szCs w:val="28"/>
          <w:shd w:val="clear" w:color="auto" w:fill="FFFFFF"/>
          <w:lang w:val="uk-UA"/>
        </w:rPr>
        <w:t xml:space="preserve">, Вовчок, Глинське, </w:t>
      </w:r>
      <w:proofErr w:type="spellStart"/>
      <w:r w:rsidR="00D26277" w:rsidRPr="001106F4">
        <w:rPr>
          <w:sz w:val="28"/>
          <w:szCs w:val="28"/>
          <w:shd w:val="clear" w:color="auto" w:fill="FFFFFF"/>
          <w:lang w:val="uk-UA"/>
        </w:rPr>
        <w:t>Грабовець</w:t>
      </w:r>
      <w:proofErr w:type="spellEnd"/>
      <w:r w:rsidR="00D26277" w:rsidRPr="001106F4">
        <w:rPr>
          <w:sz w:val="28"/>
          <w:szCs w:val="28"/>
          <w:shd w:val="clear" w:color="auto" w:fill="FFFFFF"/>
          <w:lang w:val="uk-UA"/>
        </w:rPr>
        <w:t xml:space="preserve">, Гранітне, Гриненки, </w:t>
      </w:r>
      <w:proofErr w:type="spellStart"/>
      <w:r w:rsidR="00D26277" w:rsidRPr="001106F4">
        <w:rPr>
          <w:sz w:val="28"/>
          <w:szCs w:val="28"/>
          <w:shd w:val="clear" w:color="auto" w:fill="FFFFFF"/>
          <w:lang w:val="uk-UA"/>
        </w:rPr>
        <w:t>Довжок</w:t>
      </w:r>
      <w:proofErr w:type="spellEnd"/>
      <w:r w:rsidR="00D26277" w:rsidRPr="001106F4">
        <w:rPr>
          <w:sz w:val="28"/>
          <w:szCs w:val="28"/>
          <w:shd w:val="clear" w:color="auto" w:fill="FFFFFF"/>
          <w:lang w:val="uk-UA"/>
        </w:rPr>
        <w:t xml:space="preserve">, </w:t>
      </w:r>
      <w:proofErr w:type="spellStart"/>
      <w:r w:rsidR="00D26277" w:rsidRPr="001106F4">
        <w:rPr>
          <w:sz w:val="28"/>
          <w:szCs w:val="28"/>
          <w:shd w:val="clear" w:color="auto" w:fill="FFFFFF"/>
          <w:lang w:val="uk-UA"/>
        </w:rPr>
        <w:t>Забужжя</w:t>
      </w:r>
      <w:proofErr w:type="spellEnd"/>
      <w:r w:rsidR="00D26277" w:rsidRPr="001106F4">
        <w:rPr>
          <w:sz w:val="28"/>
          <w:szCs w:val="28"/>
          <w:shd w:val="clear" w:color="auto" w:fill="FFFFFF"/>
          <w:lang w:val="uk-UA"/>
        </w:rPr>
        <w:t xml:space="preserve">, </w:t>
      </w:r>
      <w:proofErr w:type="spellStart"/>
      <w:r w:rsidR="00D26277" w:rsidRPr="001106F4">
        <w:rPr>
          <w:sz w:val="28"/>
          <w:szCs w:val="28"/>
          <w:shd w:val="clear" w:color="auto" w:fill="FFFFFF"/>
          <w:lang w:val="uk-UA"/>
        </w:rPr>
        <w:t>Зяньківці</w:t>
      </w:r>
      <w:proofErr w:type="spellEnd"/>
      <w:r w:rsidR="00D26277" w:rsidRPr="001106F4">
        <w:rPr>
          <w:sz w:val="28"/>
          <w:szCs w:val="28"/>
          <w:shd w:val="clear" w:color="auto" w:fill="FFFFFF"/>
          <w:lang w:val="uk-UA"/>
        </w:rPr>
        <w:t xml:space="preserve">, Монастирське, </w:t>
      </w:r>
      <w:proofErr w:type="spellStart"/>
      <w:r w:rsidR="00D26277" w:rsidRPr="001106F4">
        <w:rPr>
          <w:sz w:val="28"/>
          <w:szCs w:val="28"/>
          <w:shd w:val="clear" w:color="auto" w:fill="FFFFFF"/>
          <w:lang w:val="uk-UA"/>
        </w:rPr>
        <w:t>Новоселівка</w:t>
      </w:r>
      <w:proofErr w:type="spellEnd"/>
      <w:r w:rsidR="00D26277" w:rsidRPr="001106F4">
        <w:rPr>
          <w:sz w:val="28"/>
          <w:szCs w:val="28"/>
          <w:shd w:val="clear" w:color="auto" w:fill="FFFFFF"/>
          <w:lang w:val="uk-UA"/>
        </w:rPr>
        <w:t xml:space="preserve">, </w:t>
      </w:r>
      <w:proofErr w:type="spellStart"/>
      <w:r w:rsidR="00D26277" w:rsidRPr="001106F4">
        <w:rPr>
          <w:sz w:val="28"/>
          <w:szCs w:val="28"/>
          <w:shd w:val="clear" w:color="auto" w:fill="FFFFFF"/>
          <w:lang w:val="uk-UA"/>
        </w:rPr>
        <w:t>Скрицьке</w:t>
      </w:r>
      <w:proofErr w:type="spellEnd"/>
      <w:r w:rsidR="00D26277" w:rsidRPr="001106F4">
        <w:rPr>
          <w:sz w:val="28"/>
          <w:szCs w:val="28"/>
          <w:shd w:val="clear" w:color="auto" w:fill="FFFFFF"/>
          <w:lang w:val="uk-UA"/>
        </w:rPr>
        <w:t xml:space="preserve">, </w:t>
      </w:r>
      <w:proofErr w:type="spellStart"/>
      <w:r w:rsidR="00D26277" w:rsidRPr="001106F4">
        <w:rPr>
          <w:sz w:val="28"/>
          <w:szCs w:val="28"/>
          <w:shd w:val="clear" w:color="auto" w:fill="FFFFFF"/>
          <w:lang w:val="uk-UA"/>
        </w:rPr>
        <w:t>Сорокодуби</w:t>
      </w:r>
      <w:proofErr w:type="spellEnd"/>
      <w:r w:rsidR="00D26277" w:rsidRPr="001106F4">
        <w:rPr>
          <w:sz w:val="28"/>
          <w:szCs w:val="28"/>
          <w:shd w:val="clear" w:color="auto" w:fill="FFFFFF"/>
          <w:lang w:val="uk-UA"/>
        </w:rPr>
        <w:t xml:space="preserve">, Шура та </w:t>
      </w:r>
      <w:proofErr w:type="spellStart"/>
      <w:r w:rsidR="00D26277" w:rsidRPr="001106F4">
        <w:rPr>
          <w:sz w:val="28"/>
          <w:szCs w:val="28"/>
          <w:shd w:val="clear" w:color="auto" w:fill="FFFFFF"/>
          <w:lang w:val="uk-UA"/>
        </w:rPr>
        <w:t>Яструбиха</w:t>
      </w:r>
      <w:proofErr w:type="spellEnd"/>
      <w:r w:rsidR="00D26277" w:rsidRPr="00D26277">
        <w:rPr>
          <w:sz w:val="28"/>
          <w:szCs w:val="28"/>
          <w:shd w:val="clear" w:color="auto" w:fill="FFFFFF"/>
          <w:lang w:val="uk-UA"/>
        </w:rPr>
        <w:t>).</w:t>
      </w:r>
    </w:p>
    <w:p w:rsidR="0069632D" w:rsidRDefault="0069632D" w:rsidP="00FF44AC">
      <w:pPr>
        <w:widowControl w:val="0"/>
        <w:shd w:val="clear" w:color="auto" w:fill="FFFFFF"/>
        <w:spacing w:after="150"/>
        <w:ind w:firstLine="709"/>
        <w:contextualSpacing/>
        <w:jc w:val="both"/>
        <w:rPr>
          <w:sz w:val="28"/>
          <w:szCs w:val="28"/>
          <w:lang w:val="uk-UA" w:eastAsia="uk-UA"/>
        </w:rPr>
      </w:pPr>
      <w:r>
        <w:rPr>
          <w:sz w:val="28"/>
          <w:szCs w:val="28"/>
          <w:lang w:val="uk-UA" w:eastAsia="uk-UA"/>
        </w:rPr>
        <w:t>Генеральний план населеного пункту – основний вид містобудівної документації на місцевому рівні, призначеної для обґрунтування довгострокової стратегії планування та забудови території.</w:t>
      </w:r>
    </w:p>
    <w:p w:rsidR="0069632D" w:rsidRDefault="0069632D" w:rsidP="008958B1">
      <w:pPr>
        <w:widowControl w:val="0"/>
        <w:shd w:val="clear" w:color="auto" w:fill="FFFFFF"/>
        <w:ind w:firstLine="709"/>
        <w:contextualSpacing/>
        <w:jc w:val="both"/>
        <w:rPr>
          <w:sz w:val="28"/>
          <w:szCs w:val="28"/>
          <w:lang w:val="uk-UA" w:eastAsia="uk-UA"/>
        </w:rPr>
      </w:pPr>
      <w:r>
        <w:rPr>
          <w:sz w:val="28"/>
          <w:szCs w:val="28"/>
          <w:lang w:val="uk-UA" w:eastAsia="uk-UA"/>
        </w:rPr>
        <w:t xml:space="preserve">Генеральний план є комплексним планувальним документом, обов’язковим для виконання. Його положення базуються на аналізі й прогнозуванні </w:t>
      </w:r>
      <w:r>
        <w:rPr>
          <w:sz w:val="28"/>
          <w:szCs w:val="28"/>
          <w:lang w:val="uk-UA" w:eastAsia="uk-UA"/>
        </w:rPr>
        <w:lastRenderedPageBreak/>
        <w:t>демографічних, соціально-екон</w:t>
      </w:r>
      <w:r w:rsidR="00765137">
        <w:rPr>
          <w:sz w:val="28"/>
          <w:szCs w:val="28"/>
          <w:lang w:val="uk-UA" w:eastAsia="uk-UA"/>
        </w:rPr>
        <w:t xml:space="preserve">омічних, природно-географічних, інженерно-технічних, </w:t>
      </w:r>
      <w:r>
        <w:rPr>
          <w:sz w:val="28"/>
          <w:szCs w:val="28"/>
          <w:lang w:val="uk-UA" w:eastAsia="uk-UA"/>
        </w:rPr>
        <w:t>екологічних, санітарно-гігієнічних, історико-культурних факторів і орієнтовані виключно на вирішення питань планування території населеного пункту.</w:t>
      </w:r>
      <w:r w:rsidR="009D5A86">
        <w:rPr>
          <w:sz w:val="28"/>
          <w:szCs w:val="28"/>
          <w:lang w:val="uk-UA" w:eastAsia="uk-UA"/>
        </w:rPr>
        <w:t xml:space="preserve"> </w:t>
      </w:r>
      <w:r>
        <w:rPr>
          <w:sz w:val="28"/>
          <w:szCs w:val="28"/>
          <w:lang w:val="uk-UA" w:eastAsia="uk-UA"/>
        </w:rPr>
        <w:t>Матеріали генерального плану вирішують основні, принципові питання з планування територій i не можуть бути використані замість спеціальних проектів, схем та програм розвитку галузей економіки, охорони навколишнього середовища та здоров’я населення, пам’яток історії i культури, інженерного захисту i підготовки території, розвитку систем транспорту, безпеки та організації дорожнього руху, інженерного обладнання, тощо.</w:t>
      </w:r>
      <w:r w:rsidR="00EF4AEA">
        <w:rPr>
          <w:sz w:val="28"/>
          <w:szCs w:val="28"/>
          <w:lang w:val="uk-UA" w:eastAsia="uk-UA"/>
        </w:rPr>
        <w:t xml:space="preserve"> </w:t>
      </w:r>
      <w:r>
        <w:rPr>
          <w:sz w:val="28"/>
          <w:szCs w:val="28"/>
          <w:lang w:val="uk-UA" w:eastAsia="uk-UA"/>
        </w:rPr>
        <w:t>Строк дії генеральних планів населених пунктів не обмежується. Зміни до генеральних планів населених пунктів можуть вноситися не частіше, ніж один раз на п’ять років.</w:t>
      </w:r>
    </w:p>
    <w:p w:rsidR="00535B2F"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Необхідність розроблення генеральних планів населених пунктів виникла у зв’язку з тим, що відповідно до п. 3 ст. 24 ЗУ «Про регулювання містобудівної діяльності»,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w:t>
      </w:r>
      <w:r w:rsidR="00765137">
        <w:rPr>
          <w:sz w:val="28"/>
          <w:szCs w:val="28"/>
          <w:lang w:val="uk-UA" w:eastAsia="uk-UA"/>
        </w:rPr>
        <w:t xml:space="preserve"> або комунальної власності у</w:t>
      </w:r>
      <w:r>
        <w:rPr>
          <w:sz w:val="28"/>
          <w:szCs w:val="28"/>
          <w:lang w:val="uk-UA" w:eastAsia="uk-UA"/>
        </w:rPr>
        <w:t xml:space="preserve"> власність чи користування фізичним та юридичним особам для містобудівних потреб забороняється.</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Відповідно до ст. 17 Закону України «Про регулювання містобудівної діяльності» у складі генерального плану населеного пункту може розроблятися план зонування території цього населеного пункту для населених пунктів з чисельністю населення до 50 тисяч осіб. Отже, генеральні плани можуть поєднуватися з планами зонування території таких населених пунктів.</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Плани зонування розробляються з метою визначення умов та обмежень використання територій для містобудівних потреб у межах визначених зон,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об’єктів виробництва, зниження рівня забруднення навколишнього природного середовища, охорони та використання територій з особливим статусом у тому числі ландшафтів, об’єктів історико-культурної спадщини, а також земель сільськогосподарського призначення і лісів.</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 xml:space="preserve">Згідно з вимогами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Pr>
          <w:sz w:val="28"/>
          <w:szCs w:val="28"/>
          <w:lang w:val="uk-UA" w:eastAsia="uk-UA"/>
        </w:rPr>
        <w:t>геопросторових</w:t>
      </w:r>
      <w:proofErr w:type="spellEnd"/>
      <w:r>
        <w:rPr>
          <w:sz w:val="28"/>
          <w:szCs w:val="28"/>
          <w:lang w:val="uk-UA" w:eastAsia="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Планування територій на місцевому рівні забезпечується відповідними місцевими радами та їх</w:t>
      </w:r>
      <w:r w:rsidR="00EF4AEA">
        <w:rPr>
          <w:sz w:val="28"/>
          <w:szCs w:val="28"/>
          <w:lang w:val="uk-UA" w:eastAsia="uk-UA"/>
        </w:rPr>
        <w:t xml:space="preserve"> </w:t>
      </w:r>
      <w:r>
        <w:rPr>
          <w:sz w:val="28"/>
          <w:szCs w:val="28"/>
          <w:lang w:val="uk-UA" w:eastAsia="uk-UA"/>
        </w:rPr>
        <w:t>виконавчими органами</w:t>
      </w:r>
      <w:r w:rsidR="00EF4AEA">
        <w:rPr>
          <w:sz w:val="28"/>
          <w:szCs w:val="28"/>
          <w:lang w:val="uk-UA" w:eastAsia="uk-UA"/>
        </w:rPr>
        <w:t xml:space="preserve"> </w:t>
      </w:r>
      <w:r>
        <w:rPr>
          <w:sz w:val="28"/>
          <w:szCs w:val="28"/>
          <w:lang w:val="uk-UA" w:eastAsia="uk-UA"/>
        </w:rPr>
        <w:t>відповідно</w:t>
      </w:r>
      <w:r w:rsidR="00EF4AEA">
        <w:rPr>
          <w:sz w:val="28"/>
          <w:szCs w:val="28"/>
          <w:lang w:val="uk-UA" w:eastAsia="uk-UA"/>
        </w:rPr>
        <w:t xml:space="preserve"> </w:t>
      </w:r>
      <w:r>
        <w:rPr>
          <w:sz w:val="28"/>
          <w:szCs w:val="28"/>
          <w:lang w:val="uk-UA" w:eastAsia="uk-UA"/>
        </w:rPr>
        <w:t>до повноважень, визначених законом, і полягає у розробленні та затвердженні генеральних планів населених пунктів, схем планування територій на місцевому рівні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 xml:space="preserve">Закон України «Про внесення змін до деяких законодавчих актів України щодо планування використання земель» передбачає виготовлення громадами </w:t>
      </w:r>
      <w:r>
        <w:rPr>
          <w:sz w:val="28"/>
          <w:szCs w:val="28"/>
          <w:lang w:val="uk-UA" w:eastAsia="uk-UA"/>
        </w:rPr>
        <w:lastRenderedPageBreak/>
        <w:t>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 xml:space="preserve">Комплексний план просторового розвитку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Pr>
          <w:sz w:val="28"/>
          <w:szCs w:val="28"/>
          <w:lang w:val="uk-UA" w:eastAsia="uk-UA"/>
        </w:rPr>
        <w:t>екомережі</w:t>
      </w:r>
      <w:proofErr w:type="spellEnd"/>
      <w:r>
        <w:rPr>
          <w:sz w:val="28"/>
          <w:szCs w:val="28"/>
          <w:lang w:val="uk-UA" w:eastAsia="uk-UA"/>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Закон України «Про стратегічну екологічну оцінку» передбачає обов`язкове проведення стратегічної екологічної оцінки. СЕО проводять під час розроблення відповідного документа державного планування до його затвердження.</w:t>
      </w:r>
    </w:p>
    <w:p w:rsidR="0069632D" w:rsidRDefault="0069632D" w:rsidP="00E76227">
      <w:pPr>
        <w:shd w:val="clear" w:color="auto" w:fill="FFFFFF"/>
        <w:spacing w:after="150"/>
        <w:contextualSpacing/>
        <w:jc w:val="both"/>
        <w:rPr>
          <w:sz w:val="28"/>
          <w:szCs w:val="28"/>
          <w:lang w:val="uk-UA" w:eastAsia="uk-UA"/>
        </w:rPr>
      </w:pPr>
    </w:p>
    <w:p w:rsidR="0069632D" w:rsidRDefault="0069632D" w:rsidP="00E76227">
      <w:pPr>
        <w:numPr>
          <w:ilvl w:val="0"/>
          <w:numId w:val="4"/>
        </w:numPr>
        <w:shd w:val="clear" w:color="auto" w:fill="FFFFFF"/>
        <w:spacing w:before="100" w:beforeAutospacing="1" w:after="100" w:afterAutospacing="1"/>
        <w:ind w:left="0" w:firstLine="0"/>
        <w:contextualSpacing/>
        <w:jc w:val="center"/>
        <w:rPr>
          <w:b/>
          <w:bCs/>
          <w:sz w:val="28"/>
          <w:szCs w:val="28"/>
          <w:lang w:val="uk-UA" w:eastAsia="uk-UA"/>
        </w:rPr>
      </w:pPr>
      <w:r>
        <w:rPr>
          <w:b/>
          <w:bCs/>
          <w:sz w:val="28"/>
          <w:szCs w:val="28"/>
          <w:lang w:val="uk-UA" w:eastAsia="uk-UA"/>
        </w:rPr>
        <w:t>Мета та завдання Програми</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 xml:space="preserve">Головною метою Програми є розроблення Комплексного плану просторового розвитку територій </w:t>
      </w:r>
      <w:r w:rsidR="00D704CC">
        <w:rPr>
          <w:sz w:val="28"/>
          <w:szCs w:val="28"/>
          <w:lang w:val="uk-UA" w:eastAsia="uk-UA"/>
        </w:rPr>
        <w:t>Брацлавської селищної ради</w:t>
      </w:r>
      <w:r>
        <w:rPr>
          <w:sz w:val="28"/>
          <w:szCs w:val="28"/>
          <w:lang w:val="uk-UA" w:eastAsia="uk-UA"/>
        </w:rPr>
        <w:t xml:space="preserve"> для забезпечення сталого соціально-економічного розвитку громади.</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Завданнями Програми є:</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обґрунтування майбутніх потреб та визначення переважних напрямів використання територій;</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урахування державних, громадських і приватних інтересів під час планування забудови та іншого використання територій;</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обґрунтування розподілу земель за цільовим призначенням та використання територій для містобудівних потреб;</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забезпечення раціонального розселення і визначення напрямів сталого розвитку адміністративного центру та сільських населених пунктів;</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визначення і раціональне розташування територій житлової та гр</w:t>
      </w:r>
      <w:r w:rsidR="00126BCE">
        <w:rPr>
          <w:sz w:val="28"/>
          <w:szCs w:val="28"/>
          <w:lang w:val="uk-UA" w:eastAsia="uk-UA"/>
        </w:rPr>
        <w:t xml:space="preserve">омадської забудови промислових, </w:t>
      </w:r>
      <w:r>
        <w:rPr>
          <w:sz w:val="28"/>
          <w:szCs w:val="28"/>
          <w:lang w:val="uk-UA" w:eastAsia="uk-UA"/>
        </w:rPr>
        <w:t>рекреаційних, природоохоронних територій і об’єктів;</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обґрунтування та встановлення режиму раціонального використання земель та забудови територій, на яких передбачена перспективна містобудівна діяльність;</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визначення територій, що мають особливу екологічну, наукову, естетичну, історико-культурну цінність, встановлення передбачених законодавством обмежень на їх планування, забудову та інше використання;</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охорона довкілля та раціональне використання природних ресурсів;</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регулювання забудови населених пунктів та раціонального використання її території.</w:t>
      </w:r>
    </w:p>
    <w:p w:rsidR="0069632D" w:rsidRDefault="0069632D" w:rsidP="00765137">
      <w:pPr>
        <w:shd w:val="clear" w:color="auto" w:fill="FFFFFF"/>
        <w:spacing w:after="150"/>
        <w:ind w:firstLine="708"/>
        <w:contextualSpacing/>
        <w:jc w:val="both"/>
        <w:rPr>
          <w:sz w:val="28"/>
          <w:szCs w:val="28"/>
          <w:lang w:val="uk-UA" w:eastAsia="uk-UA"/>
        </w:rPr>
      </w:pPr>
      <w:r>
        <w:rPr>
          <w:sz w:val="28"/>
          <w:szCs w:val="28"/>
          <w:lang w:val="uk-UA" w:eastAsia="uk-UA"/>
        </w:rPr>
        <w:t xml:space="preserve">Матеріали містобудівної документації використовуються як вихідні дані при розробленні іншої планувальної документації та проектів забудови, місцевих правил використання i забудови території населеного пункту, інвестиційних програм i проектів, програм соціально-економічного розвитку, схем визначення земель населених пунктів для приватизації, планів земельно-господарського устрою населеного пункту, спеціальних проектів, схем i програм охорони навколишнього природного середовища та здоров’я населення, пам’яток історії i </w:t>
      </w:r>
      <w:r>
        <w:rPr>
          <w:sz w:val="28"/>
          <w:szCs w:val="28"/>
          <w:lang w:val="uk-UA" w:eastAsia="uk-UA"/>
        </w:rPr>
        <w:lastRenderedPageBreak/>
        <w:t>культури, інженерного захисту і підготовки території, комплексних схем транспорту, проектів та схем організації дорожнього руху, систем управління дорожнім рухом, схем розвитку систем інженерного обладнання i галузей сільського господарства, виконанні грошової оцінки земель, створенні містобудівного та земельного кадастрів, тощо.</w:t>
      </w:r>
    </w:p>
    <w:p w:rsidR="0069632D" w:rsidRPr="00765137" w:rsidRDefault="0069632D" w:rsidP="00E76227">
      <w:pPr>
        <w:shd w:val="clear" w:color="auto" w:fill="FFFFFF"/>
        <w:spacing w:after="150"/>
        <w:contextualSpacing/>
        <w:jc w:val="both"/>
        <w:rPr>
          <w:sz w:val="28"/>
          <w:szCs w:val="28"/>
          <w:lang w:val="uk-UA" w:eastAsia="uk-UA"/>
        </w:rPr>
      </w:pPr>
      <w:r>
        <w:rPr>
          <w:sz w:val="28"/>
          <w:szCs w:val="28"/>
          <w:lang w:val="uk-UA" w:eastAsia="uk-UA"/>
        </w:rPr>
        <w:t xml:space="preserve">Тобто, відсутність містобудівної документації не дозволяє належним чином здійснювати містобудівну діяльність на території </w:t>
      </w:r>
      <w:r w:rsidRPr="00765137">
        <w:rPr>
          <w:sz w:val="28"/>
          <w:szCs w:val="28"/>
          <w:lang w:val="uk-UA" w:eastAsia="uk-UA"/>
        </w:rPr>
        <w:t>територіальної громади.</w:t>
      </w:r>
    </w:p>
    <w:p w:rsidR="0069632D" w:rsidRDefault="0069632D" w:rsidP="00E76227">
      <w:pPr>
        <w:shd w:val="clear" w:color="auto" w:fill="FFFFFF"/>
        <w:spacing w:after="150"/>
        <w:contextualSpacing/>
        <w:jc w:val="both"/>
        <w:rPr>
          <w:sz w:val="28"/>
          <w:szCs w:val="28"/>
          <w:lang w:val="uk-UA" w:eastAsia="uk-UA"/>
        </w:rPr>
      </w:pPr>
    </w:p>
    <w:p w:rsidR="0069632D" w:rsidRDefault="0069632D" w:rsidP="00E76227">
      <w:pPr>
        <w:numPr>
          <w:ilvl w:val="0"/>
          <w:numId w:val="1"/>
        </w:numPr>
        <w:shd w:val="clear" w:color="auto" w:fill="FFFFFF"/>
        <w:spacing w:after="150"/>
        <w:ind w:left="0" w:firstLine="0"/>
        <w:contextualSpacing/>
        <w:jc w:val="center"/>
        <w:rPr>
          <w:sz w:val="28"/>
          <w:szCs w:val="28"/>
          <w:lang w:val="uk-UA" w:eastAsia="uk-UA"/>
        </w:rPr>
      </w:pPr>
      <w:r>
        <w:rPr>
          <w:b/>
          <w:bCs/>
          <w:sz w:val="28"/>
          <w:szCs w:val="28"/>
          <w:lang w:val="uk-UA" w:eastAsia="uk-UA"/>
        </w:rPr>
        <w:t>Термін реалізації Програми</w:t>
      </w:r>
    </w:p>
    <w:p w:rsidR="0069632D" w:rsidRDefault="0069632D" w:rsidP="003941CC">
      <w:pPr>
        <w:shd w:val="clear" w:color="auto" w:fill="FFFFFF"/>
        <w:spacing w:after="150"/>
        <w:ind w:firstLine="567"/>
        <w:contextualSpacing/>
        <w:jc w:val="both"/>
        <w:rPr>
          <w:sz w:val="28"/>
          <w:szCs w:val="28"/>
          <w:lang w:val="uk-UA" w:eastAsia="uk-UA"/>
        </w:rPr>
      </w:pPr>
      <w:r w:rsidRPr="009D5A86">
        <w:rPr>
          <w:sz w:val="28"/>
          <w:szCs w:val="28"/>
          <w:lang w:val="uk-UA" w:eastAsia="uk-UA"/>
        </w:rPr>
        <w:t xml:space="preserve">Термін реалізації Програми за наявності фінансування складає </w:t>
      </w:r>
      <w:r w:rsidR="00765137" w:rsidRPr="009D5A86">
        <w:rPr>
          <w:sz w:val="28"/>
          <w:szCs w:val="28"/>
          <w:lang w:val="uk-UA" w:eastAsia="uk-UA"/>
        </w:rPr>
        <w:t>5</w:t>
      </w:r>
      <w:r w:rsidRPr="009D5A86">
        <w:rPr>
          <w:sz w:val="28"/>
          <w:szCs w:val="28"/>
          <w:lang w:val="uk-UA" w:eastAsia="uk-UA"/>
        </w:rPr>
        <w:t xml:space="preserve"> (</w:t>
      </w:r>
      <w:r w:rsidR="00765137" w:rsidRPr="009D5A86">
        <w:rPr>
          <w:sz w:val="28"/>
          <w:szCs w:val="28"/>
          <w:lang w:val="uk-UA" w:eastAsia="uk-UA"/>
        </w:rPr>
        <w:t>п’ять</w:t>
      </w:r>
      <w:r w:rsidRPr="009D5A86">
        <w:rPr>
          <w:sz w:val="28"/>
          <w:szCs w:val="28"/>
          <w:lang w:val="uk-UA" w:eastAsia="uk-UA"/>
        </w:rPr>
        <w:t>) рок</w:t>
      </w:r>
      <w:r w:rsidR="003941CC" w:rsidRPr="009D5A86">
        <w:rPr>
          <w:sz w:val="28"/>
          <w:szCs w:val="28"/>
          <w:lang w:val="uk-UA" w:eastAsia="uk-UA"/>
        </w:rPr>
        <w:t>ів:</w:t>
      </w:r>
      <w:r w:rsidRPr="009D5A86">
        <w:rPr>
          <w:sz w:val="28"/>
          <w:szCs w:val="28"/>
          <w:lang w:val="uk-UA" w:eastAsia="uk-UA"/>
        </w:rPr>
        <w:t xml:space="preserve"> з 10 січня 202</w:t>
      </w:r>
      <w:r w:rsidR="00D704CC" w:rsidRPr="009D5A86">
        <w:rPr>
          <w:sz w:val="28"/>
          <w:szCs w:val="28"/>
          <w:lang w:val="uk-UA" w:eastAsia="uk-UA"/>
        </w:rPr>
        <w:t>3</w:t>
      </w:r>
      <w:r w:rsidRPr="009D5A86">
        <w:rPr>
          <w:sz w:val="28"/>
          <w:szCs w:val="28"/>
          <w:lang w:val="uk-UA" w:eastAsia="uk-UA"/>
        </w:rPr>
        <w:t xml:space="preserve"> до 31 грудня 202</w:t>
      </w:r>
      <w:r w:rsidR="00D704CC" w:rsidRPr="009D5A86">
        <w:rPr>
          <w:sz w:val="28"/>
          <w:szCs w:val="28"/>
          <w:lang w:val="uk-UA" w:eastAsia="uk-UA"/>
        </w:rPr>
        <w:t>7</w:t>
      </w:r>
      <w:r w:rsidRPr="009D5A86">
        <w:rPr>
          <w:sz w:val="28"/>
          <w:szCs w:val="28"/>
          <w:lang w:val="uk-UA" w:eastAsia="uk-UA"/>
        </w:rPr>
        <w:t xml:space="preserve"> року.</w:t>
      </w:r>
    </w:p>
    <w:p w:rsidR="0069632D" w:rsidRDefault="0069632D" w:rsidP="00E76227">
      <w:pPr>
        <w:shd w:val="clear" w:color="auto" w:fill="FFFFFF"/>
        <w:spacing w:after="150"/>
        <w:contextualSpacing/>
        <w:jc w:val="both"/>
        <w:rPr>
          <w:sz w:val="28"/>
          <w:szCs w:val="28"/>
          <w:lang w:val="uk-UA" w:eastAsia="uk-UA"/>
        </w:rPr>
      </w:pPr>
    </w:p>
    <w:p w:rsidR="0069632D" w:rsidRDefault="0069632D" w:rsidP="00E76227">
      <w:pPr>
        <w:numPr>
          <w:ilvl w:val="0"/>
          <w:numId w:val="1"/>
        </w:numPr>
        <w:shd w:val="clear" w:color="auto" w:fill="FFFFFF"/>
        <w:spacing w:before="100" w:beforeAutospacing="1" w:after="100" w:afterAutospacing="1"/>
        <w:ind w:left="0" w:firstLine="0"/>
        <w:contextualSpacing/>
        <w:jc w:val="center"/>
        <w:rPr>
          <w:sz w:val="28"/>
          <w:szCs w:val="28"/>
          <w:lang w:val="uk-UA" w:eastAsia="uk-UA"/>
        </w:rPr>
      </w:pPr>
      <w:r>
        <w:rPr>
          <w:b/>
          <w:bCs/>
          <w:sz w:val="28"/>
          <w:szCs w:val="28"/>
          <w:lang w:val="uk-UA" w:eastAsia="uk-UA"/>
        </w:rPr>
        <w:t>Фінансове забезпечення Програми</w:t>
      </w:r>
    </w:p>
    <w:p w:rsidR="0069632D" w:rsidRDefault="0069632D" w:rsidP="003941CC">
      <w:pPr>
        <w:ind w:firstLine="567"/>
        <w:jc w:val="both"/>
        <w:rPr>
          <w:sz w:val="28"/>
          <w:szCs w:val="28"/>
          <w:lang w:val="uk-UA" w:eastAsia="uk-UA"/>
        </w:rPr>
      </w:pPr>
      <w:r>
        <w:rPr>
          <w:sz w:val="28"/>
          <w:szCs w:val="28"/>
          <w:lang w:val="uk-UA" w:eastAsia="uk-UA"/>
        </w:rPr>
        <w:t xml:space="preserve">Фінансування Програми, в т. </w:t>
      </w:r>
      <w:r w:rsidR="00D26277">
        <w:rPr>
          <w:sz w:val="28"/>
          <w:szCs w:val="28"/>
          <w:lang w:val="uk-UA" w:eastAsia="uk-UA"/>
        </w:rPr>
        <w:t>ч., виготовлення топографічних планів</w:t>
      </w:r>
      <w:r>
        <w:rPr>
          <w:sz w:val="28"/>
          <w:szCs w:val="28"/>
          <w:lang w:val="uk-UA" w:eastAsia="uk-UA"/>
        </w:rPr>
        <w:t xml:space="preserve"> території громади в М 1:10000 (картографічної основи для р</w:t>
      </w:r>
      <w:r w:rsidR="00D26277">
        <w:rPr>
          <w:sz w:val="28"/>
          <w:szCs w:val="28"/>
          <w:lang w:val="uk-UA" w:eastAsia="uk-UA"/>
        </w:rPr>
        <w:t xml:space="preserve">озроблення Комплексного плану) та </w:t>
      </w:r>
      <w:r w:rsidR="00834E21">
        <w:rPr>
          <w:sz w:val="28"/>
          <w:szCs w:val="28"/>
          <w:lang w:val="uk-UA" w:eastAsia="uk-UA"/>
        </w:rPr>
        <w:t>смт Брацлав в М 1:2000,</w:t>
      </w:r>
      <w:r>
        <w:rPr>
          <w:sz w:val="28"/>
          <w:szCs w:val="28"/>
          <w:lang w:val="uk-UA" w:eastAsia="uk-UA"/>
        </w:rPr>
        <w:t xml:space="preserve"> здійсню</w:t>
      </w:r>
      <w:r w:rsidR="00834E21">
        <w:rPr>
          <w:sz w:val="28"/>
          <w:szCs w:val="28"/>
          <w:lang w:val="uk-UA" w:eastAsia="uk-UA"/>
        </w:rPr>
        <w:t>ється за рахунок коштів місцевого бюджету</w:t>
      </w:r>
      <w:r>
        <w:rPr>
          <w:sz w:val="28"/>
          <w:szCs w:val="28"/>
          <w:lang w:val="uk-UA" w:eastAsia="uk-UA"/>
        </w:rPr>
        <w:t xml:space="preserve">. Окрім цього, фінансування робіт з розроблення Комплексного плану просторового розвитку території громади (надалі – Комплексний план) та в його складі генеральних планів, планів зонування території сільських населених пунктів здійснюватиметься за рахунок </w:t>
      </w:r>
      <w:r w:rsidR="00834E21">
        <w:rPr>
          <w:sz w:val="28"/>
          <w:szCs w:val="28"/>
          <w:lang w:val="uk-UA" w:eastAsia="uk-UA"/>
        </w:rPr>
        <w:t xml:space="preserve">коштів місцевого бюджету </w:t>
      </w:r>
      <w:r w:rsidR="002436AC">
        <w:rPr>
          <w:sz w:val="28"/>
          <w:szCs w:val="28"/>
          <w:lang w:val="uk-UA" w:eastAsia="uk-UA"/>
        </w:rPr>
        <w:t xml:space="preserve">та </w:t>
      </w:r>
      <w:r>
        <w:rPr>
          <w:sz w:val="28"/>
          <w:szCs w:val="28"/>
          <w:lang w:val="uk-UA" w:eastAsia="uk-UA"/>
        </w:rPr>
        <w:t xml:space="preserve">інших джерел, не заборонених законодавством. Даною Програмою передбачено </w:t>
      </w:r>
      <w:proofErr w:type="spellStart"/>
      <w:r>
        <w:rPr>
          <w:sz w:val="28"/>
          <w:szCs w:val="28"/>
          <w:lang w:val="uk-UA" w:eastAsia="uk-UA"/>
        </w:rPr>
        <w:t>співфінансування</w:t>
      </w:r>
      <w:proofErr w:type="spellEnd"/>
      <w:r>
        <w:rPr>
          <w:sz w:val="28"/>
          <w:szCs w:val="28"/>
          <w:lang w:val="uk-UA" w:eastAsia="uk-UA"/>
        </w:rPr>
        <w:t xml:space="preserve"> розроблення Комплексного плану за рахунок місцевого бюджету та субвенції з державного бюджету, відповідно </w:t>
      </w:r>
      <w:r w:rsidRPr="003B49CE">
        <w:rPr>
          <w:sz w:val="28"/>
          <w:szCs w:val="28"/>
          <w:lang w:val="uk-UA"/>
        </w:rPr>
        <w:t>«Порядку та умов надання субвенції з державного бюджету місцевим бюджетам на розроблення комплексних планів просторового розвитку територій територіальних громад», затвердженого Постановою Кабінету Міністрів України від 28.07.2021 р.,</w:t>
      </w:r>
      <w:r w:rsidRPr="003B49CE">
        <w:rPr>
          <w:bCs/>
          <w:sz w:val="28"/>
          <w:szCs w:val="28"/>
          <w:lang w:val="uk-UA" w:eastAsia="uk-UA"/>
        </w:rPr>
        <w:t xml:space="preserve"> № 853</w:t>
      </w:r>
      <w:r w:rsidRPr="003B49CE">
        <w:rPr>
          <w:sz w:val="28"/>
          <w:szCs w:val="28"/>
          <w:lang w:val="uk-UA" w:eastAsia="uk-UA"/>
        </w:rPr>
        <w:t>.</w:t>
      </w:r>
    </w:p>
    <w:p w:rsidR="0069632D" w:rsidRDefault="0069632D" w:rsidP="003941CC">
      <w:pPr>
        <w:ind w:firstLine="567"/>
        <w:jc w:val="both"/>
        <w:rPr>
          <w:sz w:val="28"/>
          <w:szCs w:val="28"/>
          <w:lang w:val="uk-UA" w:eastAsia="uk-UA"/>
        </w:rPr>
      </w:pPr>
      <w:r>
        <w:rPr>
          <w:sz w:val="28"/>
          <w:szCs w:val="28"/>
          <w:lang w:val="uk-UA" w:eastAsia="uk-UA"/>
        </w:rPr>
        <w:t xml:space="preserve">Порядком розроблення, оновлення, внесення змін та затвердження містобудівної документації, затвердженого Постановою Кабінету Міністрів України від 1.09.2021 року, № 926 (пункт 42) передбачено формування завдання на розроблення комплексного плану за підсумком громадського обговорення, яке проводиться в комплексі заходів підготовчого етапу. Остаточна вартість розроблення Комплексного плану буде визначена за результатами підготовчого етапу. </w:t>
      </w:r>
    </w:p>
    <w:p w:rsidR="0069632D" w:rsidRDefault="0069632D" w:rsidP="003941CC">
      <w:pPr>
        <w:shd w:val="clear" w:color="auto" w:fill="FFFFFF"/>
        <w:ind w:firstLine="567"/>
        <w:jc w:val="both"/>
        <w:rPr>
          <w:sz w:val="28"/>
          <w:szCs w:val="28"/>
          <w:lang w:val="uk-UA" w:eastAsia="uk-UA"/>
        </w:rPr>
      </w:pPr>
      <w:r>
        <w:rPr>
          <w:sz w:val="28"/>
          <w:szCs w:val="28"/>
          <w:lang w:val="uk-UA" w:eastAsia="uk-UA"/>
        </w:rPr>
        <w:t>Коригування Програми щодо фінансового забезпечення її реалізації проводиться згідно з остаточним рахунком коштів відповідно до затвердженої проектно-кошторисної документації.</w:t>
      </w:r>
    </w:p>
    <w:p w:rsidR="0069632D" w:rsidRDefault="0069632D" w:rsidP="003941CC">
      <w:pPr>
        <w:shd w:val="clear" w:color="auto" w:fill="FFFFFF"/>
        <w:ind w:firstLine="567"/>
        <w:jc w:val="both"/>
        <w:rPr>
          <w:sz w:val="28"/>
          <w:szCs w:val="28"/>
          <w:lang w:val="uk-UA" w:eastAsia="uk-UA"/>
        </w:rPr>
      </w:pPr>
      <w:r>
        <w:rPr>
          <w:sz w:val="28"/>
          <w:szCs w:val="28"/>
          <w:lang w:val="uk-UA" w:eastAsia="uk-UA"/>
        </w:rPr>
        <w:t>Програмою визначаються необхідні обсяги фінансування проектно-вишукувальних робіт та черговості розроблення містобудівної документації.</w:t>
      </w:r>
    </w:p>
    <w:p w:rsidR="0069632D" w:rsidRDefault="0069632D" w:rsidP="00E76227">
      <w:pPr>
        <w:shd w:val="clear" w:color="auto" w:fill="FFFFFF"/>
        <w:jc w:val="both"/>
        <w:rPr>
          <w:sz w:val="28"/>
          <w:szCs w:val="28"/>
          <w:lang w:val="uk-UA" w:eastAsia="uk-UA"/>
        </w:rPr>
      </w:pPr>
      <w:r>
        <w:rPr>
          <w:sz w:val="28"/>
          <w:szCs w:val="28"/>
          <w:lang w:val="uk-UA" w:eastAsia="uk-UA"/>
        </w:rPr>
        <w:t>Всього на фінансування реалізації Програми протягом 202</w:t>
      </w:r>
      <w:r w:rsidR="002436AC">
        <w:rPr>
          <w:sz w:val="28"/>
          <w:szCs w:val="28"/>
          <w:lang w:val="uk-UA" w:eastAsia="uk-UA"/>
        </w:rPr>
        <w:t>3</w:t>
      </w:r>
      <w:r>
        <w:rPr>
          <w:sz w:val="28"/>
          <w:szCs w:val="28"/>
          <w:lang w:val="uk-UA" w:eastAsia="uk-UA"/>
        </w:rPr>
        <w:t>-202</w:t>
      </w:r>
      <w:r w:rsidR="002436AC">
        <w:rPr>
          <w:sz w:val="28"/>
          <w:szCs w:val="28"/>
          <w:lang w:val="uk-UA" w:eastAsia="uk-UA"/>
        </w:rPr>
        <w:t>7</w:t>
      </w:r>
      <w:r>
        <w:rPr>
          <w:sz w:val="28"/>
          <w:szCs w:val="28"/>
          <w:lang w:val="uk-UA" w:eastAsia="uk-UA"/>
        </w:rPr>
        <w:t xml:space="preserve"> років у бюджеті сільської ради необхідно передбачити, орієнтовно</w:t>
      </w:r>
      <w:r w:rsidRPr="003B49CE">
        <w:rPr>
          <w:sz w:val="28"/>
          <w:szCs w:val="28"/>
          <w:lang w:val="uk-UA" w:eastAsia="uk-UA"/>
        </w:rPr>
        <w:t xml:space="preserve">, </w:t>
      </w:r>
      <w:r w:rsidR="003B49CE" w:rsidRPr="009D5A86">
        <w:rPr>
          <w:sz w:val="28"/>
          <w:szCs w:val="28"/>
          <w:lang w:val="uk-UA" w:eastAsia="uk-UA"/>
        </w:rPr>
        <w:t>5 686</w:t>
      </w:r>
      <w:r w:rsidR="00287F2B" w:rsidRPr="009D5A86">
        <w:rPr>
          <w:sz w:val="28"/>
          <w:szCs w:val="28"/>
          <w:lang w:val="uk-UA" w:eastAsia="uk-UA"/>
        </w:rPr>
        <w:t> </w:t>
      </w:r>
      <w:r w:rsidR="003B49CE" w:rsidRPr="009D5A86">
        <w:rPr>
          <w:sz w:val="28"/>
          <w:szCs w:val="28"/>
          <w:lang w:val="uk-UA" w:eastAsia="uk-UA"/>
        </w:rPr>
        <w:t>810</w:t>
      </w:r>
      <w:r w:rsidR="00287F2B" w:rsidRPr="009D5A86">
        <w:rPr>
          <w:rFonts w:eastAsia="Calibri"/>
          <w:sz w:val="28"/>
          <w:szCs w:val="28"/>
          <w:lang w:val="uk-UA"/>
        </w:rPr>
        <w:t>,</w:t>
      </w:r>
      <w:r w:rsidR="003B49CE" w:rsidRPr="009D5A86">
        <w:rPr>
          <w:rFonts w:eastAsia="Calibri"/>
          <w:sz w:val="28"/>
          <w:szCs w:val="28"/>
          <w:lang w:val="uk-UA"/>
        </w:rPr>
        <w:t xml:space="preserve">00 </w:t>
      </w:r>
      <w:r w:rsidRPr="009D5A86">
        <w:rPr>
          <w:sz w:val="28"/>
          <w:szCs w:val="28"/>
          <w:lang w:val="uk-UA" w:eastAsia="uk-UA"/>
        </w:rPr>
        <w:t xml:space="preserve">грн., забезпечити отримання державної субвенції в сумі, близько, </w:t>
      </w:r>
      <w:r w:rsidR="003B49CE" w:rsidRPr="009D5A86">
        <w:rPr>
          <w:sz w:val="28"/>
          <w:szCs w:val="28"/>
          <w:lang w:val="uk-UA" w:eastAsia="uk-UA"/>
        </w:rPr>
        <w:t>832</w:t>
      </w:r>
      <w:r w:rsidR="00FF44AC">
        <w:rPr>
          <w:sz w:val="28"/>
          <w:szCs w:val="28"/>
          <w:lang w:val="uk-UA" w:eastAsia="uk-UA"/>
        </w:rPr>
        <w:t xml:space="preserve"> </w:t>
      </w:r>
      <w:r w:rsidR="003B49CE" w:rsidRPr="009D5A86">
        <w:rPr>
          <w:sz w:val="28"/>
          <w:szCs w:val="28"/>
          <w:lang w:val="uk-UA" w:eastAsia="uk-UA"/>
        </w:rPr>
        <w:t>59</w:t>
      </w:r>
      <w:r w:rsidR="00287F2B" w:rsidRPr="009D5A86">
        <w:rPr>
          <w:sz w:val="28"/>
          <w:szCs w:val="28"/>
          <w:lang w:val="uk-UA" w:eastAsia="uk-UA"/>
        </w:rPr>
        <w:t>0,</w:t>
      </w:r>
      <w:r w:rsidR="003941CC" w:rsidRPr="009D5A86">
        <w:rPr>
          <w:sz w:val="28"/>
          <w:szCs w:val="28"/>
          <w:lang w:val="uk-UA" w:eastAsia="uk-UA"/>
        </w:rPr>
        <w:t>00</w:t>
      </w:r>
      <w:r w:rsidR="00FF44AC">
        <w:rPr>
          <w:sz w:val="28"/>
          <w:szCs w:val="28"/>
          <w:lang w:val="uk-UA" w:eastAsia="uk-UA"/>
        </w:rPr>
        <w:t xml:space="preserve"> </w:t>
      </w:r>
      <w:r w:rsidRPr="009D5A86">
        <w:rPr>
          <w:sz w:val="28"/>
          <w:szCs w:val="28"/>
          <w:lang w:val="uk-UA" w:eastAsia="uk-UA"/>
        </w:rPr>
        <w:t xml:space="preserve">грн та залучити  зі сторонніх джерел не менше </w:t>
      </w:r>
      <w:r w:rsidR="003941CC" w:rsidRPr="009D5A86">
        <w:rPr>
          <w:sz w:val="28"/>
          <w:szCs w:val="28"/>
          <w:lang w:val="uk-UA" w:eastAsia="uk-UA"/>
        </w:rPr>
        <w:t>350</w:t>
      </w:r>
      <w:r w:rsidR="00FF44AC">
        <w:rPr>
          <w:sz w:val="28"/>
          <w:szCs w:val="28"/>
          <w:lang w:val="uk-UA" w:eastAsia="uk-UA"/>
        </w:rPr>
        <w:t xml:space="preserve"> </w:t>
      </w:r>
      <w:r w:rsidRPr="009D5A86">
        <w:rPr>
          <w:sz w:val="28"/>
          <w:szCs w:val="28"/>
          <w:lang w:val="uk-UA" w:eastAsia="uk-UA"/>
        </w:rPr>
        <w:t>000,00 грн.</w:t>
      </w:r>
    </w:p>
    <w:p w:rsidR="0069632D" w:rsidRDefault="0069632D" w:rsidP="00E76227">
      <w:pPr>
        <w:shd w:val="clear" w:color="auto" w:fill="FFFFFF"/>
        <w:jc w:val="both"/>
        <w:rPr>
          <w:sz w:val="28"/>
          <w:szCs w:val="28"/>
          <w:lang w:val="uk-UA" w:eastAsia="uk-UA"/>
        </w:rPr>
      </w:pPr>
    </w:p>
    <w:p w:rsidR="0069632D" w:rsidRDefault="0069632D" w:rsidP="00E76227">
      <w:pPr>
        <w:numPr>
          <w:ilvl w:val="0"/>
          <w:numId w:val="1"/>
        </w:numPr>
        <w:shd w:val="clear" w:color="auto" w:fill="FFFFFF"/>
        <w:spacing w:before="100" w:beforeAutospacing="1" w:after="100" w:afterAutospacing="1"/>
        <w:ind w:left="0" w:firstLine="0"/>
        <w:contextualSpacing/>
        <w:jc w:val="center"/>
        <w:rPr>
          <w:sz w:val="28"/>
          <w:szCs w:val="28"/>
          <w:lang w:val="uk-UA" w:eastAsia="uk-UA"/>
        </w:rPr>
      </w:pPr>
      <w:r>
        <w:rPr>
          <w:b/>
          <w:bCs/>
          <w:sz w:val="28"/>
          <w:szCs w:val="28"/>
          <w:lang w:val="uk-UA" w:eastAsia="uk-UA"/>
        </w:rPr>
        <w:t>Очікувана ефективність виконання Програми</w:t>
      </w:r>
    </w:p>
    <w:p w:rsidR="0069632D" w:rsidRDefault="0069632D" w:rsidP="003941CC">
      <w:pPr>
        <w:shd w:val="clear" w:color="auto" w:fill="FFFFFF"/>
        <w:ind w:firstLine="708"/>
        <w:jc w:val="both"/>
        <w:rPr>
          <w:sz w:val="28"/>
          <w:szCs w:val="28"/>
          <w:lang w:val="uk-UA" w:eastAsia="uk-UA"/>
        </w:rPr>
      </w:pPr>
      <w:r>
        <w:rPr>
          <w:sz w:val="28"/>
          <w:szCs w:val="28"/>
          <w:lang w:val="uk-UA" w:eastAsia="uk-UA"/>
        </w:rPr>
        <w:t>В результаті реалізації Програми буде виготовлено топографічний план</w:t>
      </w:r>
      <w:r w:rsidR="003941CC">
        <w:rPr>
          <w:sz w:val="28"/>
          <w:szCs w:val="28"/>
          <w:lang w:val="uk-UA" w:eastAsia="uk-UA"/>
        </w:rPr>
        <w:t xml:space="preserve"> території громади в М 1:10000, створена </w:t>
      </w:r>
      <w:r>
        <w:rPr>
          <w:sz w:val="28"/>
          <w:szCs w:val="28"/>
          <w:lang w:val="uk-UA" w:eastAsia="uk-UA"/>
        </w:rPr>
        <w:t>топографо-геодезична основа</w:t>
      </w:r>
      <w:r w:rsidR="00EF4AEA">
        <w:rPr>
          <w:sz w:val="28"/>
          <w:szCs w:val="28"/>
          <w:lang w:val="uk-UA" w:eastAsia="uk-UA"/>
        </w:rPr>
        <w:t xml:space="preserve"> </w:t>
      </w:r>
      <w:r>
        <w:rPr>
          <w:sz w:val="28"/>
          <w:szCs w:val="28"/>
          <w:lang w:val="uk-UA" w:eastAsia="uk-UA"/>
        </w:rPr>
        <w:t xml:space="preserve">території </w:t>
      </w:r>
      <w:r w:rsidR="00315404">
        <w:rPr>
          <w:sz w:val="28"/>
          <w:szCs w:val="28"/>
          <w:lang w:val="uk-UA" w:eastAsia="uk-UA"/>
        </w:rPr>
        <w:lastRenderedPageBreak/>
        <w:t>смт Брацлав</w:t>
      </w:r>
      <w:r>
        <w:rPr>
          <w:sz w:val="28"/>
          <w:szCs w:val="28"/>
          <w:lang w:val="uk-UA" w:eastAsia="uk-UA"/>
        </w:rPr>
        <w:t xml:space="preserve"> в М 1:2000 та розроблено Комплексний план.</w:t>
      </w:r>
      <w:r w:rsidR="00EF4AEA">
        <w:rPr>
          <w:sz w:val="28"/>
          <w:szCs w:val="28"/>
          <w:lang w:val="uk-UA" w:eastAsia="uk-UA"/>
        </w:rPr>
        <w:t xml:space="preserve"> </w:t>
      </w:r>
      <w:r>
        <w:rPr>
          <w:sz w:val="28"/>
          <w:szCs w:val="28"/>
          <w:lang w:val="uk-UA" w:eastAsia="uk-UA"/>
        </w:rPr>
        <w:t xml:space="preserve">Реалізація Програми забезпечить інвентаризацію земельних ресурсів громади (як головну умову їх  раціонального використання),  </w:t>
      </w:r>
      <w:r>
        <w:rPr>
          <w:sz w:val="28"/>
          <w:szCs w:val="28"/>
          <w:lang w:val="uk-UA"/>
        </w:rPr>
        <w:t xml:space="preserve">економічну оцінку територій та грошову </w:t>
      </w:r>
      <w:proofErr w:type="spellStart"/>
      <w:r>
        <w:rPr>
          <w:sz w:val="28"/>
          <w:szCs w:val="28"/>
          <w:lang w:val="uk-UA"/>
        </w:rPr>
        <w:t>оцiнку</w:t>
      </w:r>
      <w:proofErr w:type="spellEnd"/>
      <w:r>
        <w:rPr>
          <w:sz w:val="28"/>
          <w:szCs w:val="28"/>
          <w:lang w:val="uk-UA"/>
        </w:rPr>
        <w:t xml:space="preserve"> земель, визначення ставок земельного податку; </w:t>
      </w:r>
      <w:r>
        <w:rPr>
          <w:sz w:val="28"/>
          <w:szCs w:val="28"/>
          <w:lang w:val="uk-UA" w:eastAsia="uk-UA"/>
        </w:rPr>
        <w:t>додаткові надходження до місцевого бюджету за рахунок вкладання на конкурсній основі договорів оренди (на ділянки, що, на даний час використовуються самочинно) та продажу вільних інвестиційно привабливих ділянок. Тобто, виконання Програми, загалом, сприятиме наповненню місцевого бюджету та покращенню економічного розвитку території громади.</w:t>
      </w:r>
    </w:p>
    <w:p w:rsidR="0069632D" w:rsidRDefault="0069632D" w:rsidP="003941CC">
      <w:pPr>
        <w:shd w:val="clear" w:color="auto" w:fill="FFFFFF"/>
        <w:ind w:firstLine="567"/>
        <w:jc w:val="both"/>
        <w:rPr>
          <w:sz w:val="28"/>
          <w:szCs w:val="28"/>
          <w:lang w:val="uk-UA" w:eastAsia="uk-UA"/>
        </w:rPr>
      </w:pPr>
      <w:r>
        <w:rPr>
          <w:sz w:val="28"/>
          <w:szCs w:val="28"/>
          <w:lang w:val="uk-UA" w:eastAsia="uk-UA"/>
        </w:rPr>
        <w:t>Реалізація Програми забезпечить створення дієвих інструментів контролю за дотриманням чинних законодавчих і нормативних актів у сфері містобудування, регулюванням забудови та використанням територій населених пунктів, врахування державних, громадських та приватних інтересів під час забудови територій на місцевому рівні, забезпечення доступної та повної інформації про наявність на території адміністративно-територіальної одиниці земель державної та комунальної власності, які не надані у користування та можуть бути використані під забудову, а також інформацію щодо містобудівних умов та обмежень забудови земельних ділянок.</w:t>
      </w:r>
    </w:p>
    <w:p w:rsidR="0069632D" w:rsidRDefault="0069632D" w:rsidP="003941CC">
      <w:pPr>
        <w:ind w:firstLine="567"/>
        <w:jc w:val="both"/>
        <w:rPr>
          <w:sz w:val="28"/>
          <w:szCs w:val="28"/>
          <w:lang w:val="uk-UA"/>
        </w:rPr>
      </w:pPr>
      <w:r>
        <w:rPr>
          <w:sz w:val="28"/>
          <w:szCs w:val="28"/>
          <w:lang w:val="uk-UA"/>
        </w:rPr>
        <w:t>Розроблення Комплексного плану просторового розвитку території дозволить визначити пріоритети в управлінні територією громади та сформувати політику її просторового розвитку на перспективу.</w:t>
      </w:r>
    </w:p>
    <w:p w:rsidR="0069632D" w:rsidRDefault="0069632D" w:rsidP="003941CC">
      <w:pPr>
        <w:shd w:val="clear" w:color="auto" w:fill="FFFFFF"/>
        <w:ind w:firstLine="567"/>
        <w:jc w:val="both"/>
        <w:rPr>
          <w:sz w:val="28"/>
          <w:szCs w:val="28"/>
          <w:lang w:val="uk-UA" w:eastAsia="uk-UA"/>
        </w:rPr>
      </w:pPr>
      <w:r>
        <w:rPr>
          <w:sz w:val="28"/>
          <w:szCs w:val="28"/>
          <w:lang w:val="uk-UA" w:eastAsia="uk-UA"/>
        </w:rPr>
        <w:t>Ефект від виконання Програми – підвищення соціально-економічної ефективності життєдіяльності територіальної громади, ефективності використання земель громади, поліпшення екологічних параметрів і збереження середовища, вдосконалення архітектурно-естетичних характеристик простору населених пунктів.</w:t>
      </w:r>
    </w:p>
    <w:p w:rsidR="0069632D" w:rsidRDefault="0069632D" w:rsidP="00E76227">
      <w:pPr>
        <w:shd w:val="clear" w:color="auto" w:fill="FFFFFF"/>
        <w:jc w:val="both"/>
        <w:rPr>
          <w:sz w:val="28"/>
          <w:szCs w:val="28"/>
          <w:lang w:val="uk-UA" w:eastAsia="uk-UA"/>
        </w:rPr>
      </w:pPr>
    </w:p>
    <w:p w:rsidR="0069632D" w:rsidRDefault="0069632D" w:rsidP="00E76227">
      <w:pPr>
        <w:shd w:val="clear" w:color="auto" w:fill="FFFFFF"/>
        <w:jc w:val="both"/>
        <w:rPr>
          <w:sz w:val="28"/>
          <w:szCs w:val="28"/>
          <w:lang w:val="uk-UA" w:eastAsia="uk-UA"/>
        </w:rPr>
      </w:pPr>
    </w:p>
    <w:p w:rsidR="0069632D" w:rsidRDefault="00FF44AC" w:rsidP="00E76227">
      <w:pPr>
        <w:shd w:val="clear" w:color="auto" w:fill="FFFFFF"/>
        <w:spacing w:after="150"/>
        <w:contextualSpacing/>
        <w:jc w:val="both"/>
        <w:rPr>
          <w:sz w:val="28"/>
          <w:szCs w:val="28"/>
          <w:lang w:val="uk-UA" w:eastAsia="uk-UA"/>
        </w:rPr>
      </w:pPr>
      <w:r>
        <w:rPr>
          <w:sz w:val="28"/>
          <w:szCs w:val="28"/>
          <w:lang w:val="uk-UA" w:eastAsia="uk-UA"/>
        </w:rPr>
        <w:t xml:space="preserve">             </w:t>
      </w:r>
      <w:r w:rsidRPr="00FF44AC">
        <w:rPr>
          <w:sz w:val="28"/>
          <w:szCs w:val="28"/>
          <w:lang w:val="uk-UA" w:eastAsia="uk-UA"/>
        </w:rPr>
        <w:t xml:space="preserve">Секретар селищної ради             </w:t>
      </w:r>
      <w:r>
        <w:rPr>
          <w:sz w:val="28"/>
          <w:szCs w:val="28"/>
          <w:lang w:val="uk-UA" w:eastAsia="uk-UA"/>
        </w:rPr>
        <w:t xml:space="preserve">                      Тетяна НЕ</w:t>
      </w:r>
      <w:r w:rsidRPr="00FF44AC">
        <w:rPr>
          <w:sz w:val="28"/>
          <w:szCs w:val="28"/>
          <w:lang w:val="uk-UA" w:eastAsia="uk-UA"/>
        </w:rPr>
        <w:t>ПИЙВОДА</w:t>
      </w:r>
    </w:p>
    <w:p w:rsidR="00FF44AC" w:rsidRDefault="00FF44AC" w:rsidP="00E76227">
      <w:pPr>
        <w:shd w:val="clear" w:color="auto" w:fill="FFFFFF"/>
        <w:spacing w:after="150"/>
        <w:contextualSpacing/>
        <w:jc w:val="right"/>
        <w:rPr>
          <w:b/>
          <w:lang w:val="uk-UA" w:eastAsia="uk-UA"/>
        </w:rPr>
      </w:pPr>
    </w:p>
    <w:p w:rsidR="00FF44AC" w:rsidRDefault="00FF44AC" w:rsidP="00E76227">
      <w:pPr>
        <w:shd w:val="clear" w:color="auto" w:fill="FFFFFF"/>
        <w:spacing w:after="150"/>
        <w:contextualSpacing/>
        <w:jc w:val="right"/>
        <w:rPr>
          <w:b/>
          <w:lang w:val="uk-UA" w:eastAsia="uk-UA"/>
        </w:rPr>
      </w:pPr>
    </w:p>
    <w:p w:rsidR="00FF44AC" w:rsidRDefault="00FF44AC" w:rsidP="00E76227">
      <w:pPr>
        <w:shd w:val="clear" w:color="auto" w:fill="FFFFFF"/>
        <w:spacing w:after="150"/>
        <w:contextualSpacing/>
        <w:jc w:val="right"/>
        <w:rPr>
          <w:b/>
          <w:lang w:val="uk-UA" w:eastAsia="uk-UA"/>
        </w:rPr>
      </w:pPr>
    </w:p>
    <w:p w:rsidR="00FF44AC" w:rsidRDefault="00FF44AC" w:rsidP="00E76227">
      <w:pPr>
        <w:shd w:val="clear" w:color="auto" w:fill="FFFFFF"/>
        <w:spacing w:after="150"/>
        <w:contextualSpacing/>
        <w:jc w:val="right"/>
        <w:rPr>
          <w:b/>
          <w:lang w:val="uk-UA" w:eastAsia="uk-UA"/>
        </w:rPr>
      </w:pPr>
    </w:p>
    <w:p w:rsidR="00FF44AC" w:rsidRDefault="00FF44AC" w:rsidP="00E76227">
      <w:pPr>
        <w:shd w:val="clear" w:color="auto" w:fill="FFFFFF"/>
        <w:spacing w:after="150"/>
        <w:contextualSpacing/>
        <w:jc w:val="right"/>
        <w:rPr>
          <w:b/>
          <w:lang w:val="uk-UA" w:eastAsia="uk-UA"/>
        </w:rPr>
      </w:pPr>
    </w:p>
    <w:p w:rsidR="00FF44AC" w:rsidRDefault="00FF44AC" w:rsidP="00E76227">
      <w:pPr>
        <w:shd w:val="clear" w:color="auto" w:fill="FFFFFF"/>
        <w:spacing w:after="150"/>
        <w:contextualSpacing/>
        <w:jc w:val="right"/>
        <w:rPr>
          <w:b/>
          <w:lang w:val="uk-UA" w:eastAsia="uk-UA"/>
        </w:rPr>
      </w:pPr>
    </w:p>
    <w:p w:rsidR="00FF44AC" w:rsidRDefault="00FF44AC" w:rsidP="00E76227">
      <w:pPr>
        <w:shd w:val="clear" w:color="auto" w:fill="FFFFFF"/>
        <w:spacing w:after="150"/>
        <w:contextualSpacing/>
        <w:jc w:val="right"/>
        <w:rPr>
          <w:b/>
          <w:lang w:val="uk-UA" w:eastAsia="uk-UA"/>
        </w:rPr>
      </w:pPr>
    </w:p>
    <w:p w:rsidR="00FF44AC" w:rsidRDefault="00FF44AC"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8958B1" w:rsidRDefault="008958B1" w:rsidP="00E76227">
      <w:pPr>
        <w:shd w:val="clear" w:color="auto" w:fill="FFFFFF"/>
        <w:spacing w:after="150"/>
        <w:contextualSpacing/>
        <w:jc w:val="right"/>
        <w:rPr>
          <w:b/>
          <w:lang w:val="uk-UA" w:eastAsia="uk-UA"/>
        </w:rPr>
      </w:pPr>
    </w:p>
    <w:p w:rsidR="0069632D" w:rsidRPr="00211A52" w:rsidRDefault="0069632D" w:rsidP="00E76227">
      <w:pPr>
        <w:shd w:val="clear" w:color="auto" w:fill="FFFFFF"/>
        <w:spacing w:after="150"/>
        <w:contextualSpacing/>
        <w:jc w:val="right"/>
        <w:rPr>
          <w:b/>
          <w:lang w:val="uk-UA" w:eastAsia="uk-UA"/>
        </w:rPr>
      </w:pPr>
      <w:bookmarkStart w:id="1" w:name="_GoBack"/>
      <w:bookmarkEnd w:id="1"/>
      <w:r w:rsidRPr="00211A52">
        <w:rPr>
          <w:b/>
          <w:lang w:val="uk-UA" w:eastAsia="uk-UA"/>
        </w:rPr>
        <w:lastRenderedPageBreak/>
        <w:t>Додаток 1</w:t>
      </w:r>
    </w:p>
    <w:p w:rsidR="00792D14" w:rsidRDefault="0069632D" w:rsidP="00E76227">
      <w:pPr>
        <w:shd w:val="clear" w:color="auto" w:fill="FFFFFF"/>
        <w:jc w:val="right"/>
        <w:rPr>
          <w:sz w:val="22"/>
          <w:szCs w:val="22"/>
          <w:lang w:val="uk-UA" w:eastAsia="uk-UA"/>
        </w:rPr>
      </w:pPr>
      <w:r w:rsidRPr="00792D14">
        <w:rPr>
          <w:sz w:val="22"/>
          <w:szCs w:val="22"/>
          <w:lang w:val="uk-UA" w:eastAsia="uk-UA"/>
        </w:rPr>
        <w:t xml:space="preserve">до Програми забезпечення </w:t>
      </w:r>
    </w:p>
    <w:p w:rsidR="0069632D" w:rsidRPr="00792D14" w:rsidRDefault="0069632D" w:rsidP="00E76227">
      <w:pPr>
        <w:shd w:val="clear" w:color="auto" w:fill="FFFFFF"/>
        <w:jc w:val="right"/>
        <w:rPr>
          <w:sz w:val="22"/>
          <w:szCs w:val="22"/>
          <w:lang w:val="uk-UA" w:eastAsia="uk-UA"/>
        </w:rPr>
      </w:pPr>
      <w:r w:rsidRPr="00792D14">
        <w:rPr>
          <w:sz w:val="22"/>
          <w:szCs w:val="22"/>
          <w:lang w:val="uk-UA" w:eastAsia="uk-UA"/>
        </w:rPr>
        <w:t>розроблення</w:t>
      </w:r>
      <w:r w:rsidR="00257D72">
        <w:rPr>
          <w:sz w:val="22"/>
          <w:szCs w:val="22"/>
          <w:lang w:val="uk-UA" w:eastAsia="uk-UA"/>
        </w:rPr>
        <w:t xml:space="preserve"> </w:t>
      </w:r>
      <w:r w:rsidRPr="00792D14">
        <w:rPr>
          <w:sz w:val="22"/>
          <w:szCs w:val="22"/>
          <w:lang w:val="uk-UA" w:eastAsia="uk-UA"/>
        </w:rPr>
        <w:t xml:space="preserve">містобудівної </w:t>
      </w:r>
    </w:p>
    <w:p w:rsidR="00DC48D6" w:rsidRPr="00792D14" w:rsidRDefault="0069632D" w:rsidP="00E76227">
      <w:pPr>
        <w:shd w:val="clear" w:color="auto" w:fill="FFFFFF"/>
        <w:jc w:val="right"/>
        <w:rPr>
          <w:sz w:val="22"/>
          <w:szCs w:val="22"/>
          <w:lang w:val="uk-UA" w:eastAsia="uk-UA"/>
        </w:rPr>
      </w:pPr>
      <w:r w:rsidRPr="00792D14">
        <w:rPr>
          <w:sz w:val="22"/>
          <w:szCs w:val="22"/>
          <w:lang w:val="uk-UA" w:eastAsia="uk-UA"/>
        </w:rPr>
        <w:t xml:space="preserve">документації </w:t>
      </w:r>
      <w:r w:rsidR="00DC48D6" w:rsidRPr="00792D14">
        <w:rPr>
          <w:sz w:val="22"/>
          <w:szCs w:val="22"/>
          <w:lang w:val="uk-UA" w:eastAsia="uk-UA"/>
        </w:rPr>
        <w:t xml:space="preserve">Брацлавської </w:t>
      </w:r>
    </w:p>
    <w:p w:rsidR="00DC48D6" w:rsidRPr="00792D14" w:rsidRDefault="00DC48D6" w:rsidP="00E76227">
      <w:pPr>
        <w:shd w:val="clear" w:color="auto" w:fill="FFFFFF"/>
        <w:jc w:val="right"/>
        <w:rPr>
          <w:sz w:val="22"/>
          <w:szCs w:val="22"/>
          <w:lang w:val="uk-UA" w:eastAsia="uk-UA"/>
        </w:rPr>
      </w:pPr>
      <w:r w:rsidRPr="00792D14">
        <w:rPr>
          <w:sz w:val="22"/>
          <w:szCs w:val="22"/>
          <w:lang w:val="uk-UA" w:eastAsia="uk-UA"/>
        </w:rPr>
        <w:t>селищної ради</w:t>
      </w:r>
      <w:r w:rsidR="0069632D" w:rsidRPr="00792D14">
        <w:rPr>
          <w:sz w:val="22"/>
          <w:szCs w:val="22"/>
          <w:lang w:val="uk-UA" w:eastAsia="uk-UA"/>
        </w:rPr>
        <w:t> </w:t>
      </w:r>
    </w:p>
    <w:p w:rsidR="0069632D" w:rsidRPr="00C15858" w:rsidRDefault="0069632D" w:rsidP="00E76227">
      <w:pPr>
        <w:shd w:val="clear" w:color="auto" w:fill="FFFFFF"/>
        <w:jc w:val="right"/>
        <w:rPr>
          <w:sz w:val="22"/>
          <w:szCs w:val="22"/>
          <w:lang w:val="uk-UA" w:eastAsia="uk-UA"/>
        </w:rPr>
      </w:pPr>
      <w:r w:rsidRPr="00792D14">
        <w:rPr>
          <w:bCs/>
          <w:sz w:val="22"/>
          <w:szCs w:val="22"/>
          <w:lang w:val="uk-UA" w:eastAsia="uk-UA"/>
        </w:rPr>
        <w:t xml:space="preserve">на </w:t>
      </w:r>
      <w:r w:rsidRPr="00C15858">
        <w:rPr>
          <w:bCs/>
          <w:sz w:val="22"/>
          <w:szCs w:val="22"/>
          <w:lang w:val="uk-UA" w:eastAsia="uk-UA"/>
        </w:rPr>
        <w:t>202</w:t>
      </w:r>
      <w:r w:rsidR="00DC48D6" w:rsidRPr="00C15858">
        <w:rPr>
          <w:bCs/>
          <w:sz w:val="22"/>
          <w:szCs w:val="22"/>
          <w:lang w:val="uk-UA" w:eastAsia="uk-UA"/>
        </w:rPr>
        <w:t>3</w:t>
      </w:r>
      <w:r w:rsidRPr="00C15858">
        <w:rPr>
          <w:bCs/>
          <w:sz w:val="22"/>
          <w:szCs w:val="22"/>
          <w:lang w:val="uk-UA" w:eastAsia="uk-UA"/>
        </w:rPr>
        <w:t>-202</w:t>
      </w:r>
      <w:r w:rsidR="00DC48D6" w:rsidRPr="00C15858">
        <w:rPr>
          <w:bCs/>
          <w:sz w:val="22"/>
          <w:szCs w:val="22"/>
          <w:lang w:val="uk-UA" w:eastAsia="uk-UA"/>
        </w:rPr>
        <w:t>7</w:t>
      </w:r>
      <w:r w:rsidRPr="00C15858">
        <w:rPr>
          <w:bCs/>
          <w:sz w:val="22"/>
          <w:szCs w:val="22"/>
          <w:lang w:val="uk-UA" w:eastAsia="uk-UA"/>
        </w:rPr>
        <w:t xml:space="preserve"> р. р.</w:t>
      </w:r>
    </w:p>
    <w:p w:rsidR="0069632D" w:rsidRPr="00C15858" w:rsidRDefault="0069632D" w:rsidP="00E76227">
      <w:pPr>
        <w:shd w:val="clear" w:color="auto" w:fill="FFFFFF"/>
        <w:spacing w:after="150"/>
        <w:contextualSpacing/>
        <w:jc w:val="right"/>
        <w:rPr>
          <w:lang w:val="uk-UA" w:eastAsia="uk-UA"/>
        </w:rPr>
      </w:pPr>
      <w:r w:rsidRPr="00C15858">
        <w:rPr>
          <w:b/>
          <w:bCs/>
          <w:lang w:val="uk-UA" w:eastAsia="uk-UA"/>
        </w:rPr>
        <w:t>    </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 </w:t>
      </w:r>
    </w:p>
    <w:p w:rsidR="00211A52" w:rsidRPr="00211A52" w:rsidRDefault="0069632D" w:rsidP="00E76227">
      <w:pPr>
        <w:shd w:val="clear" w:color="auto" w:fill="FFFFFF"/>
        <w:spacing w:after="150"/>
        <w:contextualSpacing/>
        <w:jc w:val="center"/>
        <w:rPr>
          <w:b/>
          <w:sz w:val="28"/>
          <w:szCs w:val="28"/>
          <w:lang w:val="uk-UA" w:eastAsia="uk-UA"/>
        </w:rPr>
      </w:pPr>
      <w:r w:rsidRPr="00211A52">
        <w:rPr>
          <w:b/>
          <w:sz w:val="28"/>
          <w:szCs w:val="28"/>
          <w:lang w:val="uk-UA" w:eastAsia="uk-UA"/>
        </w:rPr>
        <w:t>Орієнтовний кошторис</w:t>
      </w:r>
    </w:p>
    <w:p w:rsidR="0069632D" w:rsidRDefault="0069632D" w:rsidP="00E76227">
      <w:pPr>
        <w:shd w:val="clear" w:color="auto" w:fill="FFFFFF"/>
        <w:spacing w:after="150"/>
        <w:contextualSpacing/>
        <w:jc w:val="center"/>
        <w:rPr>
          <w:sz w:val="28"/>
          <w:szCs w:val="28"/>
          <w:lang w:val="uk-UA" w:eastAsia="uk-UA"/>
        </w:rPr>
      </w:pPr>
      <w:r>
        <w:rPr>
          <w:sz w:val="28"/>
          <w:szCs w:val="28"/>
          <w:lang w:val="uk-UA" w:eastAsia="uk-UA"/>
        </w:rPr>
        <w:t>робіт з розроблення містобудівної документації</w:t>
      </w:r>
    </w:p>
    <w:p w:rsidR="0069632D" w:rsidRDefault="00315404" w:rsidP="00E76227">
      <w:pPr>
        <w:shd w:val="clear" w:color="auto" w:fill="FFFFFF"/>
        <w:spacing w:after="150"/>
        <w:contextualSpacing/>
        <w:jc w:val="center"/>
        <w:rPr>
          <w:sz w:val="28"/>
          <w:szCs w:val="28"/>
          <w:lang w:val="uk-UA" w:eastAsia="uk-UA"/>
        </w:rPr>
      </w:pPr>
      <w:r>
        <w:rPr>
          <w:sz w:val="28"/>
          <w:szCs w:val="28"/>
          <w:lang w:val="uk-UA" w:eastAsia="uk-UA"/>
        </w:rPr>
        <w:t xml:space="preserve">Брацлавської селищної ради </w:t>
      </w:r>
      <w:r w:rsidR="0069632D">
        <w:rPr>
          <w:sz w:val="28"/>
          <w:szCs w:val="28"/>
          <w:lang w:val="uk-UA" w:eastAsia="uk-UA"/>
        </w:rPr>
        <w:t>включає фінансування наступних робіт та послуг:</w:t>
      </w:r>
    </w:p>
    <w:p w:rsidR="0069632D" w:rsidRDefault="0069632D" w:rsidP="00E76227">
      <w:pPr>
        <w:shd w:val="clear" w:color="auto" w:fill="FFFFFF"/>
        <w:spacing w:after="150"/>
        <w:contextualSpacing/>
        <w:jc w:val="both"/>
        <w:rPr>
          <w:sz w:val="28"/>
          <w:szCs w:val="28"/>
          <w:lang w:val="uk-UA" w:eastAsia="uk-UA"/>
        </w:rPr>
      </w:pPr>
      <w:r>
        <w:rPr>
          <w:b/>
          <w:bCs/>
          <w:sz w:val="28"/>
          <w:szCs w:val="28"/>
          <w:lang w:val="uk-UA" w:eastAsia="uk-UA"/>
        </w:rPr>
        <w:t> </w:t>
      </w:r>
    </w:p>
    <w:tbl>
      <w:tblPr>
        <w:tblW w:w="10632"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560"/>
        <w:gridCol w:w="1560"/>
        <w:gridCol w:w="1417"/>
        <w:gridCol w:w="1418"/>
        <w:gridCol w:w="1558"/>
      </w:tblGrid>
      <w:tr w:rsidR="0069632D" w:rsidTr="00695784">
        <w:tc>
          <w:tcPr>
            <w:tcW w:w="567" w:type="dxa"/>
            <w:vMerge w:val="restart"/>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DB0BF8" w:rsidRDefault="0069632D" w:rsidP="00E76227">
            <w:pPr>
              <w:jc w:val="both"/>
              <w:rPr>
                <w:lang w:val="uk-UA" w:eastAsia="uk-UA"/>
              </w:rPr>
            </w:pPr>
            <w:r w:rsidRPr="00DB0BF8">
              <w:rPr>
                <w:bCs/>
                <w:iCs/>
                <w:sz w:val="22"/>
                <w:szCs w:val="22"/>
                <w:lang w:val="uk-UA" w:eastAsia="uk-UA"/>
              </w:rPr>
              <w:t>№</w:t>
            </w:r>
          </w:p>
          <w:p w:rsidR="0069632D" w:rsidRPr="00DB0BF8" w:rsidRDefault="0069632D" w:rsidP="00E76227">
            <w:pPr>
              <w:jc w:val="both"/>
              <w:rPr>
                <w:lang w:val="uk-UA" w:eastAsia="uk-UA"/>
              </w:rPr>
            </w:pPr>
            <w:r w:rsidRPr="00DB0BF8">
              <w:rPr>
                <w:bCs/>
                <w:iCs/>
                <w:sz w:val="22"/>
                <w:szCs w:val="22"/>
                <w:lang w:val="uk-UA" w:eastAsia="uk-UA"/>
              </w:rPr>
              <w:t>з/п</w:t>
            </w:r>
          </w:p>
        </w:tc>
        <w:tc>
          <w:tcPr>
            <w:tcW w:w="2552" w:type="dxa"/>
            <w:vMerge w:val="restart"/>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DB0BF8" w:rsidRDefault="0069632D" w:rsidP="00E76227">
            <w:pPr>
              <w:jc w:val="center"/>
              <w:rPr>
                <w:lang w:val="uk-UA" w:eastAsia="uk-UA"/>
              </w:rPr>
            </w:pPr>
            <w:r w:rsidRPr="00DB0BF8">
              <w:rPr>
                <w:bCs/>
                <w:iCs/>
                <w:sz w:val="22"/>
                <w:szCs w:val="22"/>
                <w:lang w:val="uk-UA" w:eastAsia="uk-UA"/>
              </w:rPr>
              <w:t>Види робіт з розробки</w:t>
            </w:r>
          </w:p>
          <w:p w:rsidR="0069632D" w:rsidRPr="00DB0BF8" w:rsidRDefault="0069632D" w:rsidP="00E76227">
            <w:pPr>
              <w:jc w:val="center"/>
              <w:rPr>
                <w:lang w:val="uk-UA" w:eastAsia="uk-UA"/>
              </w:rPr>
            </w:pPr>
            <w:r w:rsidRPr="00DB0BF8">
              <w:rPr>
                <w:bCs/>
                <w:iCs/>
                <w:sz w:val="22"/>
                <w:szCs w:val="22"/>
                <w:lang w:val="uk-UA" w:eastAsia="uk-UA"/>
              </w:rPr>
              <w:t>містобудівної документації</w:t>
            </w:r>
          </w:p>
          <w:p w:rsidR="0069632D" w:rsidRPr="00DB0BF8" w:rsidRDefault="0069632D" w:rsidP="00E76227">
            <w:pPr>
              <w:jc w:val="center"/>
              <w:rPr>
                <w:lang w:val="uk-UA" w:eastAsia="uk-UA"/>
              </w:rPr>
            </w:pPr>
            <w:r w:rsidRPr="00DB0BF8">
              <w:rPr>
                <w:bCs/>
                <w:iCs/>
                <w:sz w:val="22"/>
                <w:szCs w:val="22"/>
                <w:lang w:val="uk-UA" w:eastAsia="uk-UA"/>
              </w:rPr>
              <w:t>та топографічної основи</w:t>
            </w:r>
          </w:p>
        </w:tc>
        <w:tc>
          <w:tcPr>
            <w:tcW w:w="1560" w:type="dxa"/>
            <w:vMerge w:val="restart"/>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DB0BF8" w:rsidRDefault="0069632D" w:rsidP="00E76227">
            <w:pPr>
              <w:jc w:val="center"/>
              <w:rPr>
                <w:lang w:val="uk-UA" w:eastAsia="uk-UA"/>
              </w:rPr>
            </w:pPr>
            <w:r w:rsidRPr="00DB0BF8">
              <w:rPr>
                <w:bCs/>
                <w:iCs/>
                <w:sz w:val="22"/>
                <w:szCs w:val="22"/>
                <w:lang w:val="uk-UA" w:eastAsia="uk-UA"/>
              </w:rPr>
              <w:t>Обсяг коштів,</w:t>
            </w:r>
          </w:p>
          <w:p w:rsidR="0069632D" w:rsidRPr="00DB0BF8" w:rsidRDefault="0069632D" w:rsidP="00E76227">
            <w:pPr>
              <w:jc w:val="center"/>
              <w:rPr>
                <w:lang w:val="uk-UA" w:eastAsia="uk-UA"/>
              </w:rPr>
            </w:pPr>
            <w:r w:rsidRPr="00DB0BF8">
              <w:rPr>
                <w:bCs/>
                <w:iCs/>
                <w:sz w:val="22"/>
                <w:szCs w:val="22"/>
                <w:lang w:val="uk-UA" w:eastAsia="uk-UA"/>
              </w:rPr>
              <w:t>необхідних на виконання робіт, тис. грн.</w:t>
            </w:r>
          </w:p>
        </w:tc>
        <w:tc>
          <w:tcPr>
            <w:tcW w:w="5953" w:type="dxa"/>
            <w:gridSpan w:val="4"/>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DB0BF8" w:rsidRDefault="0069632D" w:rsidP="00E76227">
            <w:pPr>
              <w:jc w:val="center"/>
              <w:rPr>
                <w:lang w:val="uk-UA" w:eastAsia="uk-UA"/>
              </w:rPr>
            </w:pPr>
            <w:r w:rsidRPr="00DB0BF8">
              <w:rPr>
                <w:bCs/>
                <w:iCs/>
                <w:sz w:val="22"/>
                <w:szCs w:val="22"/>
                <w:lang w:val="uk-UA" w:eastAsia="uk-UA"/>
              </w:rPr>
              <w:t>У тому числі, по роках:</w:t>
            </w:r>
          </w:p>
        </w:tc>
      </w:tr>
      <w:tr w:rsidR="0069632D" w:rsidTr="00695784">
        <w:tc>
          <w:tcPr>
            <w:tcW w:w="567" w:type="dxa"/>
            <w:vMerge/>
            <w:tcBorders>
              <w:top w:val="single" w:sz="4" w:space="0" w:color="auto"/>
              <w:left w:val="single" w:sz="4" w:space="0" w:color="auto"/>
              <w:bottom w:val="single" w:sz="4" w:space="0" w:color="auto"/>
              <w:right w:val="single" w:sz="4" w:space="0" w:color="auto"/>
            </w:tcBorders>
            <w:vAlign w:val="center"/>
            <w:hideMark/>
          </w:tcPr>
          <w:p w:rsidR="0069632D" w:rsidRPr="00DB0BF8" w:rsidRDefault="0069632D" w:rsidP="00E76227">
            <w:pPr>
              <w:rPr>
                <w:lang w:val="uk-UA" w:eastAsia="uk-U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9632D" w:rsidRPr="00DB0BF8" w:rsidRDefault="0069632D" w:rsidP="00E76227">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9632D" w:rsidRPr="00DB0BF8" w:rsidRDefault="0069632D" w:rsidP="00E76227">
            <w:pPr>
              <w:rPr>
                <w:lang w:val="uk-UA" w:eastAsia="uk-UA"/>
              </w:rPr>
            </w:pP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DB0BF8" w:rsidRDefault="0069632D" w:rsidP="00E76227">
            <w:pPr>
              <w:jc w:val="center"/>
              <w:rPr>
                <w:lang w:val="uk-UA" w:eastAsia="uk-UA"/>
              </w:rPr>
            </w:pPr>
            <w:r w:rsidRPr="00DB0BF8">
              <w:rPr>
                <w:bCs/>
                <w:iCs/>
                <w:sz w:val="22"/>
                <w:szCs w:val="22"/>
                <w:lang w:val="uk-UA" w:eastAsia="uk-UA"/>
              </w:rPr>
              <w:t>202</w:t>
            </w:r>
            <w:r w:rsidR="00DC48D6" w:rsidRPr="00DB0BF8">
              <w:rPr>
                <w:bCs/>
                <w:iCs/>
                <w:sz w:val="22"/>
                <w:szCs w:val="22"/>
                <w:lang w:val="uk-UA" w:eastAsia="uk-UA"/>
              </w:rPr>
              <w:t>3</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DB0BF8" w:rsidRDefault="0069632D" w:rsidP="00E76227">
            <w:pPr>
              <w:jc w:val="center"/>
              <w:rPr>
                <w:lang w:val="uk-UA" w:eastAsia="uk-UA"/>
              </w:rPr>
            </w:pPr>
            <w:r w:rsidRPr="00DB0BF8">
              <w:rPr>
                <w:bCs/>
                <w:iCs/>
                <w:sz w:val="22"/>
                <w:szCs w:val="22"/>
                <w:lang w:val="uk-UA" w:eastAsia="uk-UA"/>
              </w:rPr>
              <w:t>202</w:t>
            </w:r>
            <w:r w:rsidR="00DC48D6" w:rsidRPr="00DB0BF8">
              <w:rPr>
                <w:bCs/>
                <w:iCs/>
                <w:sz w:val="22"/>
                <w:szCs w:val="22"/>
                <w:lang w:val="uk-UA" w:eastAsia="uk-UA"/>
              </w:rPr>
              <w:t>4</w:t>
            </w: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DB0BF8" w:rsidRDefault="0069632D" w:rsidP="00E76227">
            <w:pPr>
              <w:jc w:val="center"/>
              <w:rPr>
                <w:lang w:val="uk-UA" w:eastAsia="uk-UA"/>
              </w:rPr>
            </w:pPr>
            <w:r w:rsidRPr="00DB0BF8">
              <w:rPr>
                <w:bCs/>
                <w:iCs/>
                <w:sz w:val="22"/>
                <w:szCs w:val="22"/>
                <w:lang w:val="uk-UA" w:eastAsia="uk-UA"/>
              </w:rPr>
              <w:t>202</w:t>
            </w:r>
            <w:r w:rsidR="00DC48D6" w:rsidRPr="00DB0BF8">
              <w:rPr>
                <w:bCs/>
                <w:iCs/>
                <w:sz w:val="22"/>
                <w:szCs w:val="22"/>
                <w:lang w:val="uk-UA" w:eastAsia="uk-UA"/>
              </w:rPr>
              <w:t>5</w:t>
            </w: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DB0BF8" w:rsidRDefault="0069632D" w:rsidP="00E76227">
            <w:pPr>
              <w:jc w:val="center"/>
              <w:rPr>
                <w:lang w:val="uk-UA" w:eastAsia="uk-UA"/>
              </w:rPr>
            </w:pPr>
            <w:r w:rsidRPr="00DB0BF8">
              <w:rPr>
                <w:bCs/>
                <w:iCs/>
                <w:sz w:val="22"/>
                <w:szCs w:val="22"/>
                <w:lang w:val="uk-UA" w:eastAsia="uk-UA"/>
              </w:rPr>
              <w:t>202</w:t>
            </w:r>
            <w:r w:rsidR="00DC48D6" w:rsidRPr="00DB0BF8">
              <w:rPr>
                <w:bCs/>
                <w:iCs/>
                <w:sz w:val="22"/>
                <w:szCs w:val="22"/>
                <w:lang w:val="uk-UA" w:eastAsia="uk-UA"/>
              </w:rPr>
              <w:t>6</w:t>
            </w:r>
          </w:p>
        </w:tc>
      </w:tr>
      <w:tr w:rsidR="005D1955" w:rsidTr="00695784">
        <w:trPr>
          <w:trHeight w:val="1697"/>
        </w:trPr>
        <w:tc>
          <w:tcPr>
            <w:tcW w:w="5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5D1955" w:rsidRDefault="005D1955" w:rsidP="00E76227">
            <w:pPr>
              <w:jc w:val="both"/>
              <w:rPr>
                <w:lang w:val="uk-UA" w:eastAsia="uk-UA"/>
              </w:rPr>
            </w:pPr>
            <w:r>
              <w:rPr>
                <w:lang w:val="uk-UA" w:eastAsia="uk-UA"/>
              </w:rPr>
              <w:t>1</w:t>
            </w:r>
          </w:p>
        </w:tc>
        <w:tc>
          <w:tcPr>
            <w:tcW w:w="255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5D1955" w:rsidRDefault="005D1955" w:rsidP="00E76227">
            <w:pPr>
              <w:rPr>
                <w:lang w:val="uk-UA" w:eastAsia="uk-UA"/>
              </w:rPr>
            </w:pPr>
            <w:r>
              <w:rPr>
                <w:lang w:val="uk-UA" w:eastAsia="uk-UA"/>
              </w:rPr>
              <w:t xml:space="preserve">Проведення </w:t>
            </w:r>
            <w:proofErr w:type="spellStart"/>
            <w:r>
              <w:rPr>
                <w:lang w:val="uk-UA" w:eastAsia="uk-UA"/>
              </w:rPr>
              <w:t>аерофотознімальних</w:t>
            </w:r>
            <w:proofErr w:type="spellEnd"/>
            <w:r>
              <w:rPr>
                <w:lang w:val="uk-UA" w:eastAsia="uk-UA"/>
              </w:rPr>
              <w:t xml:space="preserve"> робіт на території громади </w:t>
            </w:r>
            <w:r w:rsidR="00CC41B2">
              <w:rPr>
                <w:lang w:val="uk-UA" w:eastAsia="uk-UA"/>
              </w:rPr>
              <w:t xml:space="preserve">та території смт Брацлав (для створення  картографічної основи </w:t>
            </w:r>
            <w:r w:rsidR="00AF05CB">
              <w:rPr>
                <w:lang w:val="uk-UA" w:eastAsia="uk-UA"/>
              </w:rPr>
              <w:t xml:space="preserve">Комплексного плану в М 1:10000 та </w:t>
            </w:r>
            <w:r w:rsidR="00CC41B2">
              <w:rPr>
                <w:lang w:val="uk-UA" w:eastAsia="uk-UA"/>
              </w:rPr>
              <w:t>Генерального плану в М 1:2000)</w:t>
            </w:r>
            <w:r w:rsidR="00DB0BF8">
              <w:rPr>
                <w:lang w:val="uk-UA" w:eastAsia="uk-UA"/>
              </w:rPr>
              <w:t>, створення відповідн</w:t>
            </w:r>
            <w:r w:rsidR="00706EEA">
              <w:rPr>
                <w:lang w:val="uk-UA" w:eastAsia="uk-UA"/>
              </w:rPr>
              <w:t>и</w:t>
            </w:r>
            <w:r w:rsidR="00DB0BF8">
              <w:rPr>
                <w:lang w:val="uk-UA" w:eastAsia="uk-UA"/>
              </w:rPr>
              <w:t xml:space="preserve">х </w:t>
            </w:r>
            <w:proofErr w:type="spellStart"/>
            <w:r w:rsidR="00DB0BF8">
              <w:rPr>
                <w:lang w:val="uk-UA" w:eastAsia="uk-UA"/>
              </w:rPr>
              <w:t>ортофотопланів</w:t>
            </w:r>
            <w:proofErr w:type="spellEnd"/>
            <w:r>
              <w:rPr>
                <w:lang w:val="uk-UA" w:eastAsia="uk-UA"/>
              </w:rPr>
              <w:t>.</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5D1955" w:rsidRPr="00425492" w:rsidRDefault="00706EEA" w:rsidP="00CB7826">
            <w:pPr>
              <w:ind w:right="-8"/>
              <w:contextualSpacing/>
              <w:jc w:val="both"/>
              <w:rPr>
                <w:b/>
                <w:lang w:val="uk-UA" w:eastAsia="uk-UA"/>
              </w:rPr>
            </w:pPr>
            <w:r w:rsidRPr="00425492">
              <w:rPr>
                <w:b/>
                <w:lang w:val="uk-UA" w:eastAsia="uk-UA"/>
              </w:rPr>
              <w:t>2</w:t>
            </w:r>
            <w:r w:rsidR="00CB7826" w:rsidRPr="00425492">
              <w:rPr>
                <w:b/>
                <w:lang w:val="uk-UA" w:eastAsia="uk-UA"/>
              </w:rPr>
              <w:t>5</w:t>
            </w:r>
            <w:r w:rsidR="00695784" w:rsidRPr="00425492">
              <w:rPr>
                <w:b/>
                <w:lang w:val="uk-UA" w:eastAsia="uk-UA"/>
              </w:rPr>
              <w:t>0</w:t>
            </w:r>
            <w:r w:rsidRPr="00425492">
              <w:rPr>
                <w:b/>
                <w:lang w:val="uk-UA" w:eastAsia="uk-UA"/>
              </w:rPr>
              <w:t>,00</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5D1955" w:rsidRPr="00425492" w:rsidRDefault="009C59A4" w:rsidP="00CB7826">
            <w:pPr>
              <w:jc w:val="both"/>
              <w:rPr>
                <w:lang w:val="uk-UA" w:eastAsia="uk-UA"/>
              </w:rPr>
            </w:pPr>
            <w:r w:rsidRPr="00425492">
              <w:rPr>
                <w:lang w:val="uk-UA" w:eastAsia="uk-UA"/>
              </w:rPr>
              <w:t>2</w:t>
            </w:r>
            <w:r w:rsidR="00CB7826" w:rsidRPr="00425492">
              <w:rPr>
                <w:lang w:val="uk-UA" w:eastAsia="uk-UA"/>
              </w:rPr>
              <w:t>5</w:t>
            </w:r>
            <w:r w:rsidR="00425492">
              <w:rPr>
                <w:lang w:val="uk-UA" w:eastAsia="uk-UA"/>
              </w:rPr>
              <w:t>0</w:t>
            </w:r>
            <w:r w:rsidRPr="00425492">
              <w:rPr>
                <w:lang w:val="uk-UA" w:eastAsia="uk-UA"/>
              </w:rPr>
              <w:t>,00</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5D1955" w:rsidRDefault="005D1955" w:rsidP="00E76227">
            <w:pPr>
              <w:jc w:val="both"/>
              <w:rPr>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5D1955" w:rsidRDefault="005D1955" w:rsidP="00E76227">
            <w:pPr>
              <w:jc w:val="both"/>
              <w:rPr>
                <w:lang w:val="uk-UA" w:eastAsia="uk-UA"/>
              </w:rPr>
            </w:pP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5D1955" w:rsidRDefault="005D1955" w:rsidP="00E76227">
            <w:pPr>
              <w:jc w:val="both"/>
              <w:rPr>
                <w:lang w:val="uk-UA" w:eastAsia="uk-UA"/>
              </w:rPr>
            </w:pPr>
          </w:p>
        </w:tc>
      </w:tr>
      <w:tr w:rsidR="0069632D" w:rsidRPr="003B5884" w:rsidTr="00695784">
        <w:trPr>
          <w:trHeight w:val="1697"/>
        </w:trPr>
        <w:tc>
          <w:tcPr>
            <w:tcW w:w="5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E7CCE" w:rsidP="00E76227">
            <w:pPr>
              <w:jc w:val="both"/>
              <w:rPr>
                <w:lang w:val="uk-UA" w:eastAsia="uk-UA"/>
              </w:rPr>
            </w:pPr>
            <w:r>
              <w:rPr>
                <w:lang w:val="uk-UA" w:eastAsia="uk-UA"/>
              </w:rPr>
              <w:t>2</w:t>
            </w:r>
          </w:p>
        </w:tc>
        <w:tc>
          <w:tcPr>
            <w:tcW w:w="255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126BCE" w:rsidRDefault="00BD6E02" w:rsidP="00E76227">
            <w:pPr>
              <w:rPr>
                <w:lang w:val="uk-UA" w:eastAsia="uk-UA"/>
              </w:rPr>
            </w:pPr>
            <w:r>
              <w:rPr>
                <w:lang w:val="uk-UA" w:eastAsia="uk-UA"/>
              </w:rPr>
              <w:t>Виготовлення топографічного плану</w:t>
            </w:r>
            <w:r w:rsidR="00396889">
              <w:rPr>
                <w:lang w:val="uk-UA" w:eastAsia="uk-UA"/>
              </w:rPr>
              <w:t xml:space="preserve"> територій</w:t>
            </w:r>
            <w:r w:rsidR="0069632D">
              <w:rPr>
                <w:lang w:val="uk-UA" w:eastAsia="uk-UA"/>
              </w:rPr>
              <w:t xml:space="preserve"> громади (</w:t>
            </w:r>
            <w:r w:rsidR="00CB7826">
              <w:rPr>
                <w:lang w:val="uk-UA" w:eastAsia="uk-UA"/>
              </w:rPr>
              <w:t>260.4</w:t>
            </w:r>
            <w:r w:rsidR="005D1955">
              <w:rPr>
                <w:lang w:val="uk-UA" w:eastAsia="uk-UA"/>
              </w:rPr>
              <w:t xml:space="preserve"> </w:t>
            </w:r>
            <w:proofErr w:type="spellStart"/>
            <w:r w:rsidR="005D1955">
              <w:rPr>
                <w:lang w:val="uk-UA" w:eastAsia="uk-UA"/>
              </w:rPr>
              <w:t>к</w:t>
            </w:r>
            <w:r w:rsidR="0069632D">
              <w:rPr>
                <w:lang w:val="uk-UA" w:eastAsia="uk-UA"/>
              </w:rPr>
              <w:t>мкв</w:t>
            </w:r>
            <w:proofErr w:type="spellEnd"/>
            <w:r w:rsidR="0069632D">
              <w:rPr>
                <w:lang w:val="uk-UA" w:eastAsia="uk-UA"/>
              </w:rPr>
              <w:t>.</w:t>
            </w:r>
            <w:r w:rsidR="00396889">
              <w:rPr>
                <w:lang w:val="uk-UA" w:eastAsia="uk-UA"/>
              </w:rPr>
              <w:t xml:space="preserve">) в </w:t>
            </w:r>
          </w:p>
          <w:p w:rsidR="0069632D" w:rsidRDefault="00396889" w:rsidP="00E76227">
            <w:pPr>
              <w:rPr>
                <w:highlight w:val="yellow"/>
                <w:lang w:val="uk-UA" w:eastAsia="uk-UA"/>
              </w:rPr>
            </w:pPr>
            <w:r>
              <w:rPr>
                <w:lang w:val="uk-UA" w:eastAsia="uk-UA"/>
              </w:rPr>
              <w:t>М 1:10000</w:t>
            </w:r>
            <w:r w:rsidR="00BD6E02">
              <w:rPr>
                <w:lang w:val="uk-UA" w:eastAsia="uk-UA"/>
              </w:rPr>
              <w:t xml:space="preserve"> в </w:t>
            </w:r>
            <w:proofErr w:type="spellStart"/>
            <w:r w:rsidR="00BD6E02">
              <w:rPr>
                <w:lang w:val="uk-UA" w:eastAsia="uk-UA"/>
              </w:rPr>
              <w:t>якості</w:t>
            </w:r>
            <w:r w:rsidR="00883EDC">
              <w:rPr>
                <w:lang w:val="uk-UA" w:eastAsia="uk-UA"/>
              </w:rPr>
              <w:t>картографічної</w:t>
            </w:r>
            <w:proofErr w:type="spellEnd"/>
            <w:r w:rsidR="00883EDC">
              <w:rPr>
                <w:lang w:val="uk-UA" w:eastAsia="uk-UA"/>
              </w:rPr>
              <w:t xml:space="preserve"> основи </w:t>
            </w:r>
            <w:r w:rsidR="0069632D">
              <w:rPr>
                <w:lang w:val="uk-UA" w:eastAsia="uk-UA"/>
              </w:rPr>
              <w:t xml:space="preserve"> Комплексного плану.</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A24E98" w:rsidRPr="00F35AD5" w:rsidRDefault="00F35AD5" w:rsidP="00695784">
            <w:pPr>
              <w:ind w:right="-8"/>
              <w:contextualSpacing/>
              <w:jc w:val="both"/>
              <w:rPr>
                <w:lang w:val="uk-UA" w:eastAsia="uk-UA"/>
              </w:rPr>
            </w:pPr>
            <w:r w:rsidRPr="00F35AD5">
              <w:rPr>
                <w:b/>
                <w:sz w:val="22"/>
                <w:szCs w:val="22"/>
                <w:lang w:val="uk-UA"/>
              </w:rPr>
              <w:t>1 098.81</w:t>
            </w:r>
          </w:p>
          <w:p w:rsidR="002B52A9" w:rsidRPr="00035F3B" w:rsidRDefault="002B52A9" w:rsidP="002B52A9">
            <w:pPr>
              <w:ind w:right="-8"/>
              <w:contextualSpacing/>
              <w:jc w:val="both"/>
              <w:rPr>
                <w:sz w:val="20"/>
                <w:szCs w:val="20"/>
                <w:lang w:val="uk-UA" w:eastAsia="uk-UA"/>
              </w:rPr>
            </w:pPr>
            <w:r w:rsidRPr="00035F3B">
              <w:rPr>
                <w:sz w:val="20"/>
                <w:szCs w:val="20"/>
              </w:rPr>
              <w:t>(</w:t>
            </w:r>
            <w:r w:rsidRPr="00035F3B">
              <w:rPr>
                <w:i/>
                <w:color w:val="002060"/>
                <w:sz w:val="20"/>
                <w:szCs w:val="20"/>
                <w:lang w:val="en-US"/>
              </w:rPr>
              <w:t>S</w:t>
            </w:r>
            <w:proofErr w:type="gramStart"/>
            <w:r w:rsidRPr="00035F3B">
              <w:rPr>
                <w:i/>
                <w:color w:val="002060"/>
                <w:sz w:val="20"/>
                <w:szCs w:val="20"/>
                <w:vertAlign w:val="subscript"/>
              </w:rPr>
              <w:t xml:space="preserve">ОТГ </w:t>
            </w:r>
            <w:r w:rsidRPr="00035F3B">
              <w:rPr>
                <w:i/>
                <w:color w:val="002060"/>
                <w:sz w:val="20"/>
                <w:szCs w:val="20"/>
              </w:rPr>
              <w:t xml:space="preserve"> -</w:t>
            </w:r>
            <w:proofErr w:type="gramEnd"/>
            <w:r w:rsidRPr="00035F3B">
              <w:rPr>
                <w:i/>
                <w:color w:val="002060"/>
                <w:sz w:val="20"/>
                <w:szCs w:val="20"/>
              </w:rPr>
              <w:t xml:space="preserve"> </w:t>
            </w:r>
            <w:r w:rsidRPr="00035F3B">
              <w:rPr>
                <w:i/>
                <w:color w:val="002060"/>
                <w:sz w:val="20"/>
                <w:szCs w:val="20"/>
                <w:lang w:val="uk-UA"/>
              </w:rPr>
              <w:t>261</w:t>
            </w:r>
            <w:r w:rsidRPr="00035F3B">
              <w:rPr>
                <w:i/>
                <w:color w:val="002060"/>
                <w:sz w:val="20"/>
                <w:szCs w:val="20"/>
              </w:rPr>
              <w:t>,</w:t>
            </w:r>
            <w:r w:rsidRPr="00035F3B">
              <w:rPr>
                <w:i/>
                <w:color w:val="002060"/>
                <w:sz w:val="20"/>
                <w:szCs w:val="20"/>
                <w:lang w:val="uk-UA"/>
              </w:rPr>
              <w:t xml:space="preserve">0 </w:t>
            </w:r>
            <w:proofErr w:type="spellStart"/>
            <w:r w:rsidRPr="00035F3B">
              <w:rPr>
                <w:i/>
                <w:color w:val="002060"/>
                <w:sz w:val="20"/>
                <w:szCs w:val="20"/>
                <w:lang w:val="uk-UA"/>
              </w:rPr>
              <w:t>км.кв</w:t>
            </w:r>
            <w:proofErr w:type="spellEnd"/>
            <w:r w:rsidRPr="00035F3B">
              <w:rPr>
                <w:i/>
                <w:color w:val="002060"/>
                <w:sz w:val="20"/>
                <w:szCs w:val="20"/>
              </w:rPr>
              <w:t xml:space="preserve"> х </w:t>
            </w:r>
            <w:r w:rsidRPr="00035F3B">
              <w:rPr>
                <w:i/>
                <w:color w:val="002060"/>
                <w:sz w:val="20"/>
                <w:szCs w:val="20"/>
                <w:lang w:val="uk-UA"/>
              </w:rPr>
              <w:t>4</w:t>
            </w:r>
            <w:r w:rsidRPr="00035F3B">
              <w:rPr>
                <w:i/>
                <w:color w:val="002060"/>
                <w:sz w:val="20"/>
                <w:szCs w:val="20"/>
              </w:rPr>
              <w:t>,</w:t>
            </w:r>
            <w:r w:rsidRPr="00035F3B">
              <w:rPr>
                <w:i/>
                <w:color w:val="002060"/>
                <w:sz w:val="20"/>
                <w:szCs w:val="20"/>
                <w:lang w:val="uk-UA"/>
              </w:rPr>
              <w:t>21</w:t>
            </w:r>
            <w:r w:rsidRPr="00035F3B">
              <w:rPr>
                <w:i/>
                <w:color w:val="002060"/>
                <w:sz w:val="20"/>
                <w:szCs w:val="20"/>
              </w:rPr>
              <w:t xml:space="preserve"> = </w:t>
            </w:r>
            <w:r w:rsidRPr="00035F3B">
              <w:rPr>
                <w:i/>
                <w:color w:val="002060"/>
                <w:sz w:val="20"/>
                <w:szCs w:val="20"/>
                <w:lang w:val="uk-UA"/>
              </w:rPr>
              <w:t>1 098.81</w:t>
            </w:r>
            <w:r w:rsidR="00F35AD5" w:rsidRPr="00035F3B">
              <w:rPr>
                <w:i/>
                <w:color w:val="002060"/>
                <w:sz w:val="20"/>
                <w:szCs w:val="20"/>
                <w:lang w:val="uk-UA"/>
              </w:rPr>
              <w:t xml:space="preserve">тис </w:t>
            </w:r>
            <w:proofErr w:type="spellStart"/>
            <w:r w:rsidRPr="00035F3B">
              <w:rPr>
                <w:i/>
                <w:color w:val="002060"/>
                <w:sz w:val="20"/>
                <w:szCs w:val="20"/>
              </w:rPr>
              <w:t>грн</w:t>
            </w:r>
            <w:proofErr w:type="spellEnd"/>
            <w:r w:rsidRPr="00035F3B">
              <w:rPr>
                <w:sz w:val="20"/>
                <w:szCs w:val="20"/>
              </w:rPr>
              <w:t>),</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015FD0" w:rsidRPr="00D41585" w:rsidRDefault="00015FD0" w:rsidP="00015FD0">
            <w:pPr>
              <w:ind w:right="-8"/>
              <w:contextualSpacing/>
              <w:jc w:val="both"/>
              <w:rPr>
                <w:lang w:val="uk-UA" w:eastAsia="uk-UA"/>
              </w:rPr>
            </w:pPr>
            <w:r w:rsidRPr="00D41585">
              <w:rPr>
                <w:sz w:val="22"/>
                <w:szCs w:val="22"/>
                <w:lang w:val="uk-UA"/>
              </w:rPr>
              <w:t>1</w:t>
            </w:r>
            <w:r w:rsidR="00D41585">
              <w:rPr>
                <w:sz w:val="22"/>
                <w:szCs w:val="22"/>
                <w:lang w:val="uk-UA"/>
              </w:rPr>
              <w:t> 098,</w:t>
            </w:r>
            <w:r w:rsidRPr="00D41585">
              <w:rPr>
                <w:sz w:val="22"/>
                <w:szCs w:val="22"/>
                <w:lang w:val="uk-UA"/>
              </w:rPr>
              <w:t>81</w:t>
            </w:r>
          </w:p>
          <w:p w:rsidR="0069632D" w:rsidRPr="00D41585" w:rsidRDefault="0069632D" w:rsidP="00E76227">
            <w:pPr>
              <w:jc w:val="both"/>
              <w:rPr>
                <w:lang w:val="uk-UA" w:eastAsia="uk-UA"/>
              </w:rPr>
            </w:pP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jc w:val="both"/>
              <w:rPr>
                <w:lang w:val="uk-UA" w:eastAsia="uk-UA"/>
              </w:rPr>
            </w:pPr>
            <w:r>
              <w:rPr>
                <w:lang w:val="uk-UA" w:eastAsia="uk-UA"/>
              </w:rPr>
              <w:t> </w:t>
            </w: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jc w:val="both"/>
              <w:rPr>
                <w:lang w:val="uk-UA" w:eastAsia="uk-UA"/>
              </w:rPr>
            </w:pPr>
            <w:r>
              <w:rPr>
                <w:lang w:val="uk-UA" w:eastAsia="uk-UA"/>
              </w:rPr>
              <w:t> </w:t>
            </w: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jc w:val="both"/>
              <w:rPr>
                <w:lang w:val="uk-UA" w:eastAsia="uk-UA"/>
              </w:rPr>
            </w:pPr>
            <w:r>
              <w:rPr>
                <w:lang w:val="uk-UA" w:eastAsia="uk-UA"/>
              </w:rPr>
              <w:t> </w:t>
            </w:r>
          </w:p>
          <w:p w:rsidR="0069632D" w:rsidRDefault="0069632D" w:rsidP="00E76227">
            <w:pPr>
              <w:jc w:val="both"/>
              <w:rPr>
                <w:lang w:val="uk-UA" w:eastAsia="uk-UA"/>
              </w:rPr>
            </w:pPr>
            <w:r>
              <w:rPr>
                <w:lang w:val="uk-UA" w:eastAsia="uk-UA"/>
              </w:rPr>
              <w:t> </w:t>
            </w:r>
          </w:p>
        </w:tc>
      </w:tr>
      <w:tr w:rsidR="00BD6E02" w:rsidRPr="003B5884" w:rsidTr="00425492">
        <w:trPr>
          <w:trHeight w:val="1109"/>
        </w:trPr>
        <w:tc>
          <w:tcPr>
            <w:tcW w:w="5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BD6E02" w:rsidRDefault="006E7CCE" w:rsidP="00E76227">
            <w:pPr>
              <w:jc w:val="both"/>
              <w:rPr>
                <w:lang w:val="uk-UA" w:eastAsia="uk-UA"/>
              </w:rPr>
            </w:pPr>
            <w:r>
              <w:rPr>
                <w:lang w:val="uk-UA" w:eastAsia="uk-UA"/>
              </w:rPr>
              <w:t>3</w:t>
            </w:r>
          </w:p>
        </w:tc>
        <w:tc>
          <w:tcPr>
            <w:tcW w:w="255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BD6E02" w:rsidRDefault="00A24E98" w:rsidP="00425492">
            <w:pPr>
              <w:rPr>
                <w:lang w:val="uk-UA" w:eastAsia="uk-UA"/>
              </w:rPr>
            </w:pPr>
            <w:r>
              <w:rPr>
                <w:lang w:val="uk-UA" w:eastAsia="uk-UA"/>
              </w:rPr>
              <w:t xml:space="preserve">Виготовлення топографічного плану </w:t>
            </w:r>
            <w:r w:rsidR="00BD6E02">
              <w:rPr>
                <w:lang w:val="uk-UA" w:eastAsia="uk-UA"/>
              </w:rPr>
              <w:t xml:space="preserve">смт Брацлав </w:t>
            </w:r>
            <w:r w:rsidR="00BD6E02" w:rsidRPr="00883EDC">
              <w:rPr>
                <w:sz w:val="20"/>
                <w:szCs w:val="20"/>
                <w:lang w:val="uk-UA" w:eastAsia="uk-UA"/>
              </w:rPr>
              <w:t>(</w:t>
            </w:r>
            <w:r w:rsidR="00035F3B">
              <w:rPr>
                <w:sz w:val="20"/>
                <w:szCs w:val="20"/>
                <w:lang w:val="uk-UA" w:eastAsia="uk-UA"/>
              </w:rPr>
              <w:t>15</w:t>
            </w:r>
            <w:r w:rsidR="00BD6E02" w:rsidRPr="00883EDC">
              <w:rPr>
                <w:sz w:val="20"/>
                <w:szCs w:val="20"/>
                <w:lang w:val="uk-UA" w:eastAsia="uk-UA"/>
              </w:rPr>
              <w:t xml:space="preserve"> </w:t>
            </w:r>
            <w:proofErr w:type="spellStart"/>
            <w:r w:rsidR="00BD6E02" w:rsidRPr="00883EDC">
              <w:rPr>
                <w:sz w:val="20"/>
                <w:szCs w:val="20"/>
                <w:lang w:val="uk-UA" w:eastAsia="uk-UA"/>
              </w:rPr>
              <w:t>кмкв</w:t>
            </w:r>
            <w:proofErr w:type="spellEnd"/>
            <w:r w:rsidR="00BD6E02" w:rsidRPr="00883EDC">
              <w:rPr>
                <w:sz w:val="20"/>
                <w:szCs w:val="20"/>
                <w:lang w:val="uk-UA" w:eastAsia="uk-UA"/>
              </w:rPr>
              <w:t xml:space="preserve">., з урахуванням 50 м </w:t>
            </w:r>
            <w:r w:rsidR="00F813E9">
              <w:rPr>
                <w:sz w:val="20"/>
                <w:szCs w:val="20"/>
                <w:lang w:val="uk-UA" w:eastAsia="uk-UA"/>
              </w:rPr>
              <w:t xml:space="preserve">смуги </w:t>
            </w:r>
            <w:r w:rsidR="00BD6E02" w:rsidRPr="00883EDC">
              <w:rPr>
                <w:sz w:val="20"/>
                <w:szCs w:val="20"/>
                <w:lang w:val="uk-UA" w:eastAsia="uk-UA"/>
              </w:rPr>
              <w:t xml:space="preserve"> по периметру існуючої межі та ділянок, що передбачен</w:t>
            </w:r>
            <w:r w:rsidR="00126BCE">
              <w:rPr>
                <w:sz w:val="20"/>
                <w:szCs w:val="20"/>
                <w:lang w:val="uk-UA" w:eastAsia="uk-UA"/>
              </w:rPr>
              <w:t xml:space="preserve">і для введення в межі – </w:t>
            </w:r>
            <w:r w:rsidR="00425492">
              <w:rPr>
                <w:sz w:val="20"/>
                <w:szCs w:val="20"/>
                <w:lang w:val="uk-UA" w:eastAsia="uk-UA"/>
              </w:rPr>
              <w:t>15.0</w:t>
            </w:r>
            <w:r w:rsidR="00126BCE">
              <w:rPr>
                <w:sz w:val="20"/>
                <w:szCs w:val="20"/>
                <w:lang w:val="uk-UA" w:eastAsia="uk-UA"/>
              </w:rPr>
              <w:t xml:space="preserve"> км </w:t>
            </w:r>
            <w:proofErr w:type="spellStart"/>
            <w:r w:rsidR="00BD6E02" w:rsidRPr="00883EDC">
              <w:rPr>
                <w:sz w:val="20"/>
                <w:szCs w:val="20"/>
                <w:lang w:val="uk-UA" w:eastAsia="uk-UA"/>
              </w:rPr>
              <w:t>кв</w:t>
            </w:r>
            <w:proofErr w:type="spellEnd"/>
            <w:r w:rsidR="00BD6E02" w:rsidRPr="00883EDC">
              <w:rPr>
                <w:sz w:val="20"/>
                <w:szCs w:val="20"/>
                <w:lang w:val="uk-UA" w:eastAsia="uk-UA"/>
              </w:rPr>
              <w:t>.)</w:t>
            </w:r>
            <w:r w:rsidR="00BD6E02">
              <w:rPr>
                <w:lang w:val="uk-UA" w:eastAsia="uk-UA"/>
              </w:rPr>
              <w:t xml:space="preserve"> в </w:t>
            </w:r>
            <w:r w:rsidR="00BD6E02" w:rsidRPr="00883EDC">
              <w:rPr>
                <w:lang w:val="uk-UA" w:eastAsia="uk-UA"/>
              </w:rPr>
              <w:t xml:space="preserve">М </w:t>
            </w:r>
            <w:r w:rsidR="00BD6E02">
              <w:rPr>
                <w:lang w:val="uk-UA" w:eastAsia="uk-UA"/>
              </w:rPr>
              <w:t xml:space="preserve">1:2000 для </w:t>
            </w:r>
            <w:r w:rsidR="00BD6E02">
              <w:rPr>
                <w:lang w:val="uk-UA" w:eastAsia="uk-UA"/>
              </w:rPr>
              <w:lastRenderedPageBreak/>
              <w:t xml:space="preserve">розроблення </w:t>
            </w:r>
            <w:r>
              <w:rPr>
                <w:lang w:val="uk-UA" w:eastAsia="uk-UA"/>
              </w:rPr>
              <w:t>Генераль</w:t>
            </w:r>
            <w:r w:rsidR="00BD6E02">
              <w:rPr>
                <w:lang w:val="uk-UA" w:eastAsia="uk-UA"/>
              </w:rPr>
              <w:t>ного плану.</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110340" w:rsidRPr="00015FD0" w:rsidRDefault="006E7CCE" w:rsidP="00E76227">
            <w:pPr>
              <w:ind w:right="-8"/>
              <w:contextualSpacing/>
              <w:jc w:val="both"/>
              <w:rPr>
                <w:b/>
                <w:lang w:val="uk-UA" w:eastAsia="uk-UA"/>
              </w:rPr>
            </w:pPr>
            <w:r w:rsidRPr="00015FD0">
              <w:rPr>
                <w:b/>
                <w:lang w:val="uk-UA" w:eastAsia="uk-UA"/>
              </w:rPr>
              <w:lastRenderedPageBreak/>
              <w:t>3</w:t>
            </w:r>
            <w:r w:rsidR="00015FD0" w:rsidRPr="00015FD0">
              <w:rPr>
                <w:b/>
                <w:lang w:val="uk-UA" w:eastAsia="uk-UA"/>
              </w:rPr>
              <w:t>78</w:t>
            </w:r>
            <w:r w:rsidRPr="00015FD0">
              <w:rPr>
                <w:b/>
                <w:lang w:val="uk-UA" w:eastAsia="uk-UA"/>
              </w:rPr>
              <w:t>,00</w:t>
            </w:r>
          </w:p>
          <w:p w:rsidR="00035F3B" w:rsidRPr="00015FD0" w:rsidRDefault="00035F3B" w:rsidP="00015FD0">
            <w:pPr>
              <w:ind w:right="-8"/>
              <w:contextualSpacing/>
              <w:jc w:val="both"/>
              <w:rPr>
                <w:sz w:val="20"/>
                <w:szCs w:val="20"/>
                <w:lang w:val="uk-UA" w:eastAsia="uk-UA"/>
              </w:rPr>
            </w:pPr>
            <w:r w:rsidRPr="00015FD0">
              <w:rPr>
                <w:sz w:val="20"/>
                <w:szCs w:val="20"/>
              </w:rPr>
              <w:t>(</w:t>
            </w:r>
            <w:r w:rsidRPr="00015FD0">
              <w:rPr>
                <w:i/>
                <w:color w:val="002060"/>
                <w:sz w:val="20"/>
                <w:szCs w:val="20"/>
                <w:lang w:val="en-US"/>
              </w:rPr>
              <w:t>S</w:t>
            </w:r>
            <w:r w:rsidR="00015FD0">
              <w:rPr>
                <w:i/>
                <w:color w:val="002060"/>
                <w:sz w:val="20"/>
                <w:szCs w:val="20"/>
                <w:vertAlign w:val="subscript"/>
                <w:lang w:val="uk-UA"/>
              </w:rPr>
              <w:t>смт</w:t>
            </w:r>
            <w:r w:rsidRPr="00015FD0">
              <w:rPr>
                <w:i/>
                <w:color w:val="002060"/>
                <w:sz w:val="20"/>
                <w:szCs w:val="20"/>
              </w:rPr>
              <w:t xml:space="preserve"> - </w:t>
            </w:r>
            <w:r w:rsidR="00015FD0">
              <w:rPr>
                <w:i/>
                <w:color w:val="002060"/>
                <w:sz w:val="20"/>
                <w:szCs w:val="20"/>
                <w:lang w:val="uk-UA"/>
              </w:rPr>
              <w:t>15</w:t>
            </w:r>
            <w:r w:rsidRPr="00015FD0">
              <w:rPr>
                <w:i/>
                <w:color w:val="002060"/>
                <w:sz w:val="20"/>
                <w:szCs w:val="20"/>
              </w:rPr>
              <w:t>,</w:t>
            </w:r>
            <w:r w:rsidRPr="00015FD0">
              <w:rPr>
                <w:i/>
                <w:color w:val="002060"/>
                <w:sz w:val="20"/>
                <w:szCs w:val="20"/>
                <w:lang w:val="uk-UA"/>
              </w:rPr>
              <w:t xml:space="preserve">0 </w:t>
            </w:r>
            <w:proofErr w:type="spellStart"/>
            <w:r w:rsidRPr="00015FD0">
              <w:rPr>
                <w:i/>
                <w:color w:val="002060"/>
                <w:sz w:val="20"/>
                <w:szCs w:val="20"/>
                <w:lang w:val="uk-UA"/>
              </w:rPr>
              <w:t>км.кв</w:t>
            </w:r>
            <w:proofErr w:type="spellEnd"/>
            <w:r w:rsidRPr="00015FD0">
              <w:rPr>
                <w:i/>
                <w:color w:val="002060"/>
                <w:sz w:val="20"/>
                <w:szCs w:val="20"/>
              </w:rPr>
              <w:t xml:space="preserve"> х </w:t>
            </w:r>
            <w:r w:rsidR="00015FD0">
              <w:rPr>
                <w:i/>
                <w:color w:val="002060"/>
                <w:sz w:val="20"/>
                <w:szCs w:val="20"/>
                <w:lang w:val="uk-UA"/>
              </w:rPr>
              <w:t>25,2</w:t>
            </w:r>
            <w:r w:rsidRPr="00015FD0">
              <w:rPr>
                <w:i/>
                <w:color w:val="002060"/>
                <w:sz w:val="20"/>
                <w:szCs w:val="20"/>
              </w:rPr>
              <w:t xml:space="preserve"> = </w:t>
            </w:r>
            <w:r w:rsidRPr="00015FD0">
              <w:rPr>
                <w:i/>
                <w:color w:val="002060"/>
                <w:sz w:val="20"/>
                <w:szCs w:val="20"/>
                <w:lang w:val="uk-UA"/>
              </w:rPr>
              <w:t xml:space="preserve">1 098.81тис </w:t>
            </w:r>
            <w:proofErr w:type="spellStart"/>
            <w:r w:rsidRPr="00015FD0">
              <w:rPr>
                <w:i/>
                <w:color w:val="002060"/>
                <w:sz w:val="20"/>
                <w:szCs w:val="20"/>
              </w:rPr>
              <w:t>грн</w:t>
            </w:r>
            <w:proofErr w:type="spellEnd"/>
            <w:r w:rsidRPr="00015FD0">
              <w:rPr>
                <w:sz w:val="20"/>
                <w:szCs w:val="20"/>
              </w:rPr>
              <w:t>),</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015FD0" w:rsidRPr="00D41585" w:rsidRDefault="00015FD0" w:rsidP="00015FD0">
            <w:pPr>
              <w:ind w:right="-8"/>
              <w:contextualSpacing/>
              <w:jc w:val="both"/>
              <w:rPr>
                <w:lang w:val="uk-UA" w:eastAsia="uk-UA"/>
              </w:rPr>
            </w:pPr>
            <w:r w:rsidRPr="00D41585">
              <w:rPr>
                <w:lang w:val="uk-UA" w:eastAsia="uk-UA"/>
              </w:rPr>
              <w:t>378,00</w:t>
            </w:r>
          </w:p>
          <w:p w:rsidR="00BD6E02" w:rsidRPr="00D41585" w:rsidRDefault="00BD6E02" w:rsidP="00E76227">
            <w:pPr>
              <w:jc w:val="both"/>
              <w:rPr>
                <w:lang w:val="uk-UA" w:eastAsia="uk-UA"/>
              </w:rPr>
            </w:pP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BD6E02" w:rsidRDefault="00BD6E02" w:rsidP="00E76227">
            <w:pPr>
              <w:jc w:val="both"/>
              <w:rPr>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BD6E02" w:rsidRDefault="00BD6E02" w:rsidP="00E76227">
            <w:pPr>
              <w:jc w:val="both"/>
              <w:rPr>
                <w:lang w:val="uk-UA" w:eastAsia="uk-UA"/>
              </w:rPr>
            </w:pP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BD6E02" w:rsidRDefault="00BD6E02" w:rsidP="00E76227">
            <w:pPr>
              <w:jc w:val="both"/>
              <w:rPr>
                <w:lang w:val="uk-UA" w:eastAsia="uk-UA"/>
              </w:rPr>
            </w:pPr>
          </w:p>
        </w:tc>
      </w:tr>
      <w:tr w:rsidR="00A44ABB" w:rsidTr="00695784">
        <w:tc>
          <w:tcPr>
            <w:tcW w:w="5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tcPr>
          <w:p w:rsidR="00A44ABB" w:rsidRPr="009D5A86" w:rsidRDefault="00A44ABB" w:rsidP="00E76227">
            <w:pPr>
              <w:jc w:val="both"/>
              <w:rPr>
                <w:highlight w:val="yellow"/>
                <w:lang w:val="uk-UA" w:eastAsia="uk-UA"/>
              </w:rPr>
            </w:pPr>
            <w:r w:rsidRPr="00EF4AEA">
              <w:rPr>
                <w:lang w:val="uk-UA" w:eastAsia="uk-UA"/>
              </w:rPr>
              <w:lastRenderedPageBreak/>
              <w:t>4</w:t>
            </w:r>
          </w:p>
        </w:tc>
        <w:tc>
          <w:tcPr>
            <w:tcW w:w="255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A44ABB" w:rsidRPr="009D5A86" w:rsidRDefault="00A44ABB" w:rsidP="00E76227">
            <w:pPr>
              <w:rPr>
                <w:lang w:val="uk-UA" w:eastAsia="uk-UA"/>
              </w:rPr>
            </w:pPr>
            <w:r w:rsidRPr="009D5A86">
              <w:rPr>
                <w:lang w:val="uk-UA" w:eastAsia="uk-UA"/>
              </w:rPr>
              <w:t>Розроблення історико-архітектурного опорного плану</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A44ABB" w:rsidRPr="009D5A86" w:rsidRDefault="00D41585" w:rsidP="00E76227">
            <w:pPr>
              <w:jc w:val="both"/>
              <w:rPr>
                <w:b/>
                <w:lang w:val="uk-UA" w:eastAsia="uk-UA"/>
              </w:rPr>
            </w:pPr>
            <w:r w:rsidRPr="009D5A86">
              <w:rPr>
                <w:b/>
                <w:lang w:val="uk-UA" w:eastAsia="uk-UA"/>
              </w:rPr>
              <w:t>350</w:t>
            </w:r>
            <w:r w:rsidR="00A44ABB" w:rsidRPr="009D5A86">
              <w:rPr>
                <w:b/>
                <w:lang w:val="uk-UA" w:eastAsia="uk-UA"/>
              </w:rPr>
              <w:t>,00</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A44ABB" w:rsidRPr="009D5A86" w:rsidRDefault="00D41585" w:rsidP="00E76227">
            <w:pPr>
              <w:jc w:val="both"/>
              <w:rPr>
                <w:lang w:val="uk-UA" w:eastAsia="uk-UA"/>
              </w:rPr>
            </w:pPr>
            <w:r w:rsidRPr="009D5A86">
              <w:rPr>
                <w:lang w:val="uk-UA" w:eastAsia="uk-UA"/>
              </w:rPr>
              <w:t>350</w:t>
            </w:r>
            <w:r w:rsidR="007520EC" w:rsidRPr="009D5A86">
              <w:rPr>
                <w:lang w:val="uk-UA" w:eastAsia="uk-UA"/>
              </w:rPr>
              <w:t>,0</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A44ABB" w:rsidRPr="009D5A86" w:rsidRDefault="00A44ABB" w:rsidP="00E76227">
            <w:pPr>
              <w:rPr>
                <w:sz w:val="20"/>
                <w:szCs w:val="20"/>
                <w:highlight w:val="yellow"/>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A44ABB" w:rsidRDefault="00A44ABB" w:rsidP="00E76227">
            <w:pPr>
              <w:jc w:val="both"/>
              <w:rPr>
                <w:lang w:val="uk-UA" w:eastAsia="uk-UA"/>
              </w:rPr>
            </w:pP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A44ABB" w:rsidRDefault="00A44ABB" w:rsidP="00E76227">
            <w:pPr>
              <w:jc w:val="both"/>
              <w:rPr>
                <w:lang w:val="uk-UA" w:eastAsia="uk-UA"/>
              </w:rPr>
            </w:pPr>
          </w:p>
        </w:tc>
      </w:tr>
      <w:tr w:rsidR="0069632D" w:rsidTr="00695784">
        <w:tc>
          <w:tcPr>
            <w:tcW w:w="5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A44ABB" w:rsidP="00E76227">
            <w:pPr>
              <w:jc w:val="both"/>
              <w:rPr>
                <w:lang w:val="uk-UA" w:eastAsia="uk-UA"/>
              </w:rPr>
            </w:pPr>
            <w:r>
              <w:rPr>
                <w:lang w:val="uk-UA" w:eastAsia="uk-UA"/>
              </w:rPr>
              <w:t>5</w:t>
            </w:r>
          </w:p>
        </w:tc>
        <w:tc>
          <w:tcPr>
            <w:tcW w:w="255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rPr>
                <w:highlight w:val="yellow"/>
                <w:lang w:val="uk-UA" w:eastAsia="uk-UA"/>
              </w:rPr>
            </w:pPr>
            <w:r>
              <w:rPr>
                <w:lang w:val="uk-UA" w:eastAsia="uk-UA"/>
              </w:rPr>
              <w:t xml:space="preserve">Проведення заходів та робіт підготовчого етапу розроблення Комплексного плану </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7520EC" w:rsidRDefault="007520EC" w:rsidP="00E76227">
            <w:pPr>
              <w:jc w:val="both"/>
              <w:rPr>
                <w:b/>
                <w:lang w:val="uk-UA" w:eastAsia="uk-UA"/>
              </w:rPr>
            </w:pPr>
            <w:r w:rsidRPr="007520EC">
              <w:rPr>
                <w:b/>
                <w:lang w:val="uk-UA" w:eastAsia="uk-UA"/>
              </w:rPr>
              <w:t>840</w:t>
            </w:r>
            <w:r w:rsidR="000F48C1" w:rsidRPr="007520EC">
              <w:rPr>
                <w:b/>
                <w:lang w:val="uk-UA" w:eastAsia="uk-UA"/>
              </w:rPr>
              <w:t>,00</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jc w:val="both"/>
              <w:rPr>
                <w:lang w:val="uk-UA" w:eastAsia="uk-UA"/>
              </w:rPr>
            </w:pP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7520EC" w:rsidP="00E76227">
            <w:pPr>
              <w:rPr>
                <w:sz w:val="20"/>
                <w:szCs w:val="20"/>
                <w:lang w:val="uk-UA" w:eastAsia="uk-UA"/>
              </w:rPr>
            </w:pPr>
            <w:r>
              <w:rPr>
                <w:lang w:val="uk-UA" w:eastAsia="uk-UA"/>
              </w:rPr>
              <w:t>840,0</w:t>
            </w: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jc w:val="both"/>
              <w:rPr>
                <w:lang w:val="uk-UA" w:eastAsia="uk-UA"/>
              </w:rPr>
            </w:pPr>
            <w:r>
              <w:rPr>
                <w:lang w:val="uk-UA" w:eastAsia="uk-UA"/>
              </w:rPr>
              <w:t> </w:t>
            </w: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jc w:val="both"/>
              <w:rPr>
                <w:lang w:val="uk-UA" w:eastAsia="uk-UA"/>
              </w:rPr>
            </w:pPr>
            <w:r>
              <w:rPr>
                <w:lang w:val="uk-UA" w:eastAsia="uk-UA"/>
              </w:rPr>
              <w:t> </w:t>
            </w:r>
          </w:p>
        </w:tc>
      </w:tr>
      <w:tr w:rsidR="00CF295B" w:rsidTr="00695784">
        <w:tc>
          <w:tcPr>
            <w:tcW w:w="5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CF295B" w:rsidRDefault="00EF4AEA" w:rsidP="00E76227">
            <w:pPr>
              <w:jc w:val="both"/>
              <w:rPr>
                <w:lang w:val="uk-UA" w:eastAsia="uk-UA"/>
              </w:rPr>
            </w:pPr>
            <w:r>
              <w:rPr>
                <w:lang w:val="uk-UA" w:eastAsia="uk-UA"/>
              </w:rPr>
              <w:t>6</w:t>
            </w:r>
          </w:p>
        </w:tc>
        <w:tc>
          <w:tcPr>
            <w:tcW w:w="255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295B" w:rsidRDefault="00CF295B" w:rsidP="00E76227">
            <w:pPr>
              <w:rPr>
                <w:lang w:val="uk-UA" w:eastAsia="uk-UA"/>
              </w:rPr>
            </w:pPr>
            <w:r>
              <w:rPr>
                <w:lang w:val="uk-UA" w:eastAsia="uk-UA"/>
              </w:rPr>
              <w:t>Проведення заходів та робіт основного етапу розроблення Комплексного плану</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CF295B" w:rsidRPr="007520EC" w:rsidRDefault="00CF295B" w:rsidP="007520EC">
            <w:pPr>
              <w:jc w:val="both"/>
              <w:rPr>
                <w:b/>
                <w:lang w:val="uk-UA" w:eastAsia="uk-UA"/>
              </w:rPr>
            </w:pPr>
            <w:r w:rsidRPr="007520EC">
              <w:rPr>
                <w:b/>
                <w:lang w:val="uk-UA" w:eastAsia="uk-UA"/>
              </w:rPr>
              <w:t>2 500,00</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CF295B" w:rsidRDefault="00CF295B" w:rsidP="00E76227">
            <w:pPr>
              <w:jc w:val="both"/>
              <w:rPr>
                <w:highlight w:val="yellow"/>
                <w:lang w:val="uk-UA" w:eastAsia="uk-UA"/>
              </w:rPr>
            </w:pP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CF295B" w:rsidRDefault="00CF295B" w:rsidP="00E76227">
            <w:pPr>
              <w:ind w:right="-143"/>
              <w:contextualSpacing/>
              <w:jc w:val="both"/>
              <w:rPr>
                <w:highlight w:val="yellow"/>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CF295B" w:rsidRDefault="007520EC" w:rsidP="00E76227">
            <w:pPr>
              <w:ind w:right="-143"/>
              <w:contextualSpacing/>
              <w:jc w:val="both"/>
              <w:rPr>
                <w:highlight w:val="yellow"/>
                <w:lang w:val="uk-UA" w:eastAsia="uk-UA"/>
              </w:rPr>
            </w:pPr>
            <w:r>
              <w:rPr>
                <w:lang w:val="uk-UA" w:eastAsia="uk-UA"/>
              </w:rPr>
              <w:t>1 000,0</w:t>
            </w: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CF295B" w:rsidRDefault="007520EC" w:rsidP="00E76227">
            <w:pPr>
              <w:ind w:right="-150"/>
              <w:contextualSpacing/>
              <w:jc w:val="both"/>
              <w:rPr>
                <w:lang w:val="uk-UA" w:eastAsia="uk-UA"/>
              </w:rPr>
            </w:pPr>
            <w:r>
              <w:rPr>
                <w:lang w:val="uk-UA" w:eastAsia="uk-UA"/>
              </w:rPr>
              <w:t>1500,0</w:t>
            </w:r>
          </w:p>
        </w:tc>
      </w:tr>
      <w:tr w:rsidR="0069632D" w:rsidTr="00695784">
        <w:tc>
          <w:tcPr>
            <w:tcW w:w="5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EF4AEA" w:rsidP="00E76227">
            <w:pPr>
              <w:jc w:val="both"/>
              <w:rPr>
                <w:lang w:val="uk-UA" w:eastAsia="uk-UA"/>
              </w:rPr>
            </w:pPr>
            <w:r>
              <w:rPr>
                <w:lang w:val="uk-UA" w:eastAsia="uk-UA"/>
              </w:rPr>
              <w:t>7</w:t>
            </w:r>
          </w:p>
        </w:tc>
        <w:tc>
          <w:tcPr>
            <w:tcW w:w="255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rPr>
                <w:lang w:val="uk-UA" w:eastAsia="uk-UA"/>
              </w:rPr>
            </w:pPr>
            <w:r>
              <w:rPr>
                <w:lang w:val="uk-UA" w:eastAsia="uk-UA"/>
              </w:rPr>
              <w:t>Проведення заходів та робіт завершального етапу розроблення Комплексного плану</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7520EC" w:rsidRDefault="00CF295B" w:rsidP="007520EC">
            <w:pPr>
              <w:jc w:val="both"/>
              <w:rPr>
                <w:b/>
                <w:highlight w:val="yellow"/>
                <w:lang w:val="uk-UA" w:eastAsia="uk-UA"/>
              </w:rPr>
            </w:pPr>
            <w:r w:rsidRPr="007520EC">
              <w:rPr>
                <w:b/>
                <w:lang w:val="uk-UA" w:eastAsia="uk-UA"/>
              </w:rPr>
              <w:t>200</w:t>
            </w:r>
            <w:r w:rsidR="0069632D" w:rsidRPr="007520EC">
              <w:rPr>
                <w:b/>
                <w:lang w:val="uk-UA" w:eastAsia="uk-UA"/>
              </w:rPr>
              <w:t>,00</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highlight w:val="yellow"/>
                <w:lang w:val="uk-UA" w:eastAsia="uk-UA"/>
              </w:rPr>
            </w:pP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highlight w:val="yellow"/>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lang w:val="uk-UA" w:eastAsia="uk-UA"/>
              </w:rPr>
            </w:pP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20152A" w:rsidRDefault="007520EC" w:rsidP="0020152A">
            <w:pPr>
              <w:jc w:val="both"/>
              <w:rPr>
                <w:lang w:val="uk-UA" w:eastAsia="uk-UA"/>
              </w:rPr>
            </w:pPr>
            <w:r>
              <w:rPr>
                <w:lang w:val="uk-UA" w:eastAsia="uk-UA"/>
              </w:rPr>
              <w:t>200,0</w:t>
            </w:r>
          </w:p>
        </w:tc>
      </w:tr>
      <w:tr w:rsidR="0069632D" w:rsidTr="00695784">
        <w:tc>
          <w:tcPr>
            <w:tcW w:w="5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EF4AEA" w:rsidP="00E76227">
            <w:pPr>
              <w:jc w:val="both"/>
              <w:rPr>
                <w:lang w:val="uk-UA" w:eastAsia="uk-UA"/>
              </w:rPr>
            </w:pPr>
            <w:r>
              <w:rPr>
                <w:lang w:val="uk-UA" w:eastAsia="uk-UA"/>
              </w:rPr>
              <w:t>8</w:t>
            </w:r>
          </w:p>
        </w:tc>
        <w:tc>
          <w:tcPr>
            <w:tcW w:w="2552"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69632D" w:rsidP="00E76227">
            <w:pPr>
              <w:rPr>
                <w:lang w:val="uk-UA" w:eastAsia="uk-UA"/>
              </w:rPr>
            </w:pPr>
            <w:r>
              <w:rPr>
                <w:lang w:val="uk-UA" w:eastAsia="uk-UA"/>
              </w:rPr>
              <w:t>Проведення експертизи Комплексного плану</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7520EC" w:rsidRDefault="007520EC" w:rsidP="00E76227">
            <w:pPr>
              <w:jc w:val="both"/>
              <w:rPr>
                <w:b/>
                <w:highlight w:val="yellow"/>
                <w:lang w:val="uk-UA" w:eastAsia="uk-UA"/>
              </w:rPr>
            </w:pPr>
            <w:r w:rsidRPr="007520EC">
              <w:rPr>
                <w:b/>
                <w:lang w:val="uk-UA" w:eastAsia="uk-UA"/>
              </w:rPr>
              <w:t>70</w:t>
            </w:r>
            <w:r w:rsidR="0069632D" w:rsidRPr="007520EC">
              <w:rPr>
                <w:b/>
                <w:lang w:val="uk-UA" w:eastAsia="uk-UA"/>
              </w:rPr>
              <w:t>,00</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highlight w:val="yellow"/>
                <w:lang w:val="uk-UA" w:eastAsia="uk-UA"/>
              </w:rPr>
            </w:pP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highlight w:val="yellow"/>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lang w:val="uk-UA" w:eastAsia="uk-UA"/>
              </w:rPr>
            </w:pP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20152A" w:rsidRDefault="007520EC" w:rsidP="0020152A">
            <w:pPr>
              <w:jc w:val="both"/>
              <w:rPr>
                <w:lang w:val="uk-UA" w:eastAsia="uk-UA"/>
              </w:rPr>
            </w:pPr>
            <w:r>
              <w:rPr>
                <w:lang w:val="uk-UA" w:eastAsia="uk-UA"/>
              </w:rPr>
              <w:t>70,00</w:t>
            </w:r>
          </w:p>
        </w:tc>
      </w:tr>
      <w:tr w:rsidR="0069632D" w:rsidTr="00695784">
        <w:trPr>
          <w:trHeight w:val="461"/>
        </w:trPr>
        <w:tc>
          <w:tcPr>
            <w:tcW w:w="3119" w:type="dxa"/>
            <w:gridSpan w:val="2"/>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Pr="00FD5CB7" w:rsidRDefault="0069632D" w:rsidP="00E76227">
            <w:pPr>
              <w:rPr>
                <w:lang w:val="uk-UA" w:eastAsia="uk-UA"/>
              </w:rPr>
            </w:pPr>
            <w:r w:rsidRPr="00FD5CB7">
              <w:rPr>
                <w:bCs/>
                <w:lang w:val="uk-UA" w:eastAsia="uk-UA"/>
              </w:rPr>
              <w:t>Всього:</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231854" w:rsidRDefault="00353CAC" w:rsidP="00353CAC">
            <w:pPr>
              <w:ind w:right="-143"/>
              <w:contextualSpacing/>
              <w:jc w:val="both"/>
              <w:rPr>
                <w:b/>
                <w:lang w:val="uk-UA" w:eastAsia="uk-UA"/>
              </w:rPr>
            </w:pPr>
            <w:r>
              <w:rPr>
                <w:b/>
                <w:lang w:val="uk-UA" w:eastAsia="uk-UA"/>
              </w:rPr>
              <w:t>5 686</w:t>
            </w:r>
            <w:r w:rsidR="004D5569">
              <w:rPr>
                <w:b/>
                <w:lang w:val="uk-UA" w:eastAsia="uk-UA"/>
              </w:rPr>
              <w:t>,</w:t>
            </w:r>
            <w:r>
              <w:rPr>
                <w:b/>
                <w:lang w:val="uk-UA" w:eastAsia="uk-UA"/>
              </w:rPr>
              <w:t>81</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FD5CB7" w:rsidRDefault="00353EDF" w:rsidP="00351CB9">
            <w:pPr>
              <w:tabs>
                <w:tab w:val="left" w:pos="1116"/>
              </w:tabs>
              <w:rPr>
                <w:lang w:val="uk-UA" w:eastAsia="uk-UA"/>
              </w:rPr>
            </w:pPr>
            <w:r>
              <w:rPr>
                <w:lang w:val="uk-UA" w:eastAsia="uk-UA"/>
              </w:rPr>
              <w:t>2 076.81</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9C59A4" w:rsidRDefault="00F75BF1" w:rsidP="00351CB9">
            <w:pPr>
              <w:ind w:right="-143"/>
              <w:contextualSpacing/>
              <w:jc w:val="both"/>
              <w:rPr>
                <w:highlight w:val="yellow"/>
                <w:lang w:val="uk-UA" w:eastAsia="uk-UA"/>
              </w:rPr>
            </w:pPr>
            <w:r>
              <w:rPr>
                <w:lang w:val="uk-UA" w:eastAsia="uk-UA"/>
              </w:rPr>
              <w:t>840,0</w:t>
            </w: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9C59A4" w:rsidRDefault="00351CB9" w:rsidP="00351CB9">
            <w:pPr>
              <w:ind w:right="-150"/>
              <w:contextualSpacing/>
              <w:jc w:val="both"/>
              <w:rPr>
                <w:highlight w:val="yellow"/>
                <w:lang w:val="uk-UA" w:eastAsia="uk-UA"/>
              </w:rPr>
            </w:pPr>
            <w:r>
              <w:rPr>
                <w:lang w:val="uk-UA" w:eastAsia="uk-UA"/>
              </w:rPr>
              <w:t>1 000,0</w:t>
            </w: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9C59A4" w:rsidRDefault="00C47169" w:rsidP="00351CB9">
            <w:pPr>
              <w:jc w:val="both"/>
              <w:rPr>
                <w:highlight w:val="yellow"/>
                <w:lang w:val="uk-UA" w:eastAsia="uk-UA"/>
              </w:rPr>
            </w:pPr>
            <w:r>
              <w:rPr>
                <w:lang w:val="uk-UA" w:eastAsia="uk-UA"/>
              </w:rPr>
              <w:t>1</w:t>
            </w:r>
            <w:r w:rsidR="0020152A">
              <w:rPr>
                <w:lang w:val="uk-UA" w:eastAsia="uk-UA"/>
              </w:rPr>
              <w:t>77</w:t>
            </w:r>
            <w:r>
              <w:rPr>
                <w:lang w:val="uk-UA" w:eastAsia="uk-UA"/>
              </w:rPr>
              <w:t>0,0</w:t>
            </w:r>
          </w:p>
        </w:tc>
      </w:tr>
      <w:tr w:rsidR="0069632D" w:rsidTr="00695784">
        <w:trPr>
          <w:trHeight w:val="471"/>
        </w:trPr>
        <w:tc>
          <w:tcPr>
            <w:tcW w:w="3119" w:type="dxa"/>
            <w:gridSpan w:val="2"/>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E76227">
            <w:pPr>
              <w:rPr>
                <w:bCs/>
                <w:lang w:val="uk-UA" w:eastAsia="uk-UA"/>
              </w:rPr>
            </w:pPr>
            <w:r>
              <w:rPr>
                <w:bCs/>
                <w:lang w:val="uk-UA" w:eastAsia="uk-UA"/>
              </w:rPr>
              <w:t xml:space="preserve">в </w:t>
            </w:r>
            <w:proofErr w:type="spellStart"/>
            <w:r>
              <w:rPr>
                <w:bCs/>
                <w:lang w:val="uk-UA" w:eastAsia="uk-UA"/>
              </w:rPr>
              <w:t>т.ч</w:t>
            </w:r>
            <w:proofErr w:type="spellEnd"/>
            <w:r>
              <w:rPr>
                <w:bCs/>
                <w:lang w:val="uk-UA" w:eastAsia="uk-UA"/>
              </w:rPr>
              <w:t>., бюджетні кошти</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231854" w:rsidRDefault="0020152A" w:rsidP="009E5995">
            <w:pPr>
              <w:ind w:right="-143"/>
              <w:contextualSpacing/>
              <w:jc w:val="both"/>
              <w:rPr>
                <w:b/>
                <w:highlight w:val="yellow"/>
                <w:lang w:val="uk-UA" w:eastAsia="uk-UA"/>
              </w:rPr>
            </w:pPr>
            <w:r>
              <w:rPr>
                <w:b/>
                <w:lang w:val="uk-UA" w:eastAsia="uk-UA"/>
              </w:rPr>
              <w:t xml:space="preserve">4 </w:t>
            </w:r>
            <w:r w:rsidR="009E5995">
              <w:rPr>
                <w:b/>
                <w:lang w:val="uk-UA" w:eastAsia="uk-UA"/>
              </w:rPr>
              <w:t>504</w:t>
            </w:r>
            <w:r w:rsidR="0069632D" w:rsidRPr="00231854">
              <w:rPr>
                <w:b/>
                <w:lang w:val="uk-UA" w:eastAsia="uk-UA"/>
              </w:rPr>
              <w:t>,</w:t>
            </w:r>
            <w:r w:rsidR="009E5995">
              <w:rPr>
                <w:b/>
                <w:lang w:val="uk-UA" w:eastAsia="uk-UA"/>
              </w:rPr>
              <w:t>22</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8442DE" w:rsidP="008442DE">
            <w:pPr>
              <w:jc w:val="both"/>
              <w:rPr>
                <w:lang w:val="uk-UA" w:eastAsia="uk-UA"/>
              </w:rPr>
            </w:pPr>
            <w:r>
              <w:rPr>
                <w:lang w:val="uk-UA" w:eastAsia="uk-UA"/>
              </w:rPr>
              <w:t>1 </w:t>
            </w:r>
            <w:r w:rsidR="007F305F">
              <w:rPr>
                <w:lang w:val="uk-UA" w:eastAsia="uk-UA"/>
              </w:rPr>
              <w:t>191</w:t>
            </w:r>
            <w:r>
              <w:rPr>
                <w:lang w:val="uk-UA" w:eastAsia="uk-UA"/>
              </w:rPr>
              <w:t>,22</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FD5CB7" w:rsidP="008442DE">
            <w:pPr>
              <w:ind w:right="-143"/>
              <w:contextualSpacing/>
              <w:jc w:val="both"/>
              <w:rPr>
                <w:lang w:val="uk-UA" w:eastAsia="uk-UA"/>
              </w:rPr>
            </w:pPr>
            <w:r>
              <w:rPr>
                <w:lang w:val="uk-UA" w:eastAsia="uk-UA"/>
              </w:rPr>
              <w:t>7</w:t>
            </w:r>
            <w:r w:rsidR="00F75BF1">
              <w:rPr>
                <w:lang w:val="uk-UA" w:eastAsia="uk-UA"/>
              </w:rPr>
              <w:t>9</w:t>
            </w:r>
            <w:r>
              <w:rPr>
                <w:lang w:val="uk-UA" w:eastAsia="uk-UA"/>
              </w:rPr>
              <w:t>0</w:t>
            </w:r>
            <w:r w:rsidR="0069632D">
              <w:rPr>
                <w:lang w:val="uk-UA" w:eastAsia="uk-UA"/>
              </w:rPr>
              <w:t>,0</w:t>
            </w: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FD5CB7" w:rsidP="00351CB9">
            <w:pPr>
              <w:ind w:right="-150"/>
              <w:contextualSpacing/>
              <w:jc w:val="both"/>
              <w:rPr>
                <w:lang w:val="uk-UA" w:eastAsia="uk-UA"/>
              </w:rPr>
            </w:pPr>
            <w:r>
              <w:rPr>
                <w:lang w:val="uk-UA" w:eastAsia="uk-UA"/>
              </w:rPr>
              <w:t>90</w:t>
            </w:r>
            <w:r w:rsidR="00F75BF1">
              <w:rPr>
                <w:lang w:val="uk-UA" w:eastAsia="uk-UA"/>
              </w:rPr>
              <w:t>0</w:t>
            </w:r>
            <w:r w:rsidR="0069632D">
              <w:rPr>
                <w:lang w:val="uk-UA" w:eastAsia="uk-UA"/>
              </w:rPr>
              <w:t>,0</w:t>
            </w: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FD5CB7" w:rsidP="00351CB9">
            <w:pPr>
              <w:jc w:val="both"/>
              <w:rPr>
                <w:highlight w:val="yellow"/>
                <w:lang w:val="uk-UA" w:eastAsia="uk-UA"/>
              </w:rPr>
            </w:pPr>
            <w:r w:rsidRPr="00FD5CB7">
              <w:rPr>
                <w:lang w:val="uk-UA" w:eastAsia="uk-UA"/>
              </w:rPr>
              <w:t>1</w:t>
            </w:r>
            <w:r w:rsidR="0020152A">
              <w:rPr>
                <w:lang w:val="uk-UA" w:eastAsia="uk-UA"/>
              </w:rPr>
              <w:t>62</w:t>
            </w:r>
            <w:r w:rsidRPr="00FD5CB7">
              <w:rPr>
                <w:lang w:val="uk-UA" w:eastAsia="uk-UA"/>
              </w:rPr>
              <w:t>0,0</w:t>
            </w:r>
          </w:p>
        </w:tc>
      </w:tr>
      <w:tr w:rsidR="0069632D" w:rsidTr="00695784">
        <w:trPr>
          <w:trHeight w:val="411"/>
        </w:trPr>
        <w:tc>
          <w:tcPr>
            <w:tcW w:w="3119" w:type="dxa"/>
            <w:gridSpan w:val="2"/>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Pr="009D5A86" w:rsidRDefault="0069632D" w:rsidP="00E76227">
            <w:pPr>
              <w:rPr>
                <w:bCs/>
                <w:lang w:val="uk-UA" w:eastAsia="uk-UA"/>
              </w:rPr>
            </w:pPr>
            <w:r w:rsidRPr="009D5A86">
              <w:rPr>
                <w:bCs/>
                <w:lang w:val="uk-UA" w:eastAsia="uk-UA"/>
              </w:rPr>
              <w:t xml:space="preserve">в </w:t>
            </w:r>
            <w:proofErr w:type="spellStart"/>
            <w:r w:rsidRPr="009D5A86">
              <w:rPr>
                <w:bCs/>
                <w:lang w:val="uk-UA" w:eastAsia="uk-UA"/>
              </w:rPr>
              <w:t>т.ч</w:t>
            </w:r>
            <w:proofErr w:type="spellEnd"/>
            <w:r w:rsidRPr="009D5A86">
              <w:rPr>
                <w:bCs/>
                <w:lang w:val="uk-UA" w:eastAsia="uk-UA"/>
              </w:rPr>
              <w:t>., державна субвенція</w:t>
            </w:r>
          </w:p>
          <w:p w:rsidR="00146D97" w:rsidRPr="009D5A86" w:rsidRDefault="00146D97" w:rsidP="00146D97">
            <w:pPr>
              <w:rPr>
                <w:b/>
                <w:bCs/>
                <w:lang w:val="uk-UA" w:eastAsia="uk-UA"/>
              </w:rPr>
            </w:pPr>
            <w:r w:rsidRPr="009D5A86">
              <w:rPr>
                <w:sz w:val="22"/>
                <w:szCs w:val="22"/>
              </w:rPr>
              <w:t>(</w:t>
            </w:r>
            <w:r w:rsidRPr="009D5A86">
              <w:rPr>
                <w:b/>
                <w:i/>
                <w:color w:val="002060"/>
                <w:sz w:val="22"/>
                <w:szCs w:val="22"/>
                <w:lang w:val="en-US"/>
              </w:rPr>
              <w:t>S</w:t>
            </w:r>
            <w:proofErr w:type="gramStart"/>
            <w:r w:rsidRPr="009D5A86">
              <w:rPr>
                <w:b/>
                <w:i/>
                <w:color w:val="002060"/>
                <w:sz w:val="22"/>
                <w:szCs w:val="22"/>
                <w:vertAlign w:val="subscript"/>
              </w:rPr>
              <w:t xml:space="preserve">ОТГ </w:t>
            </w:r>
            <w:r w:rsidRPr="009D5A86">
              <w:rPr>
                <w:b/>
                <w:i/>
                <w:color w:val="002060"/>
                <w:sz w:val="22"/>
                <w:szCs w:val="22"/>
              </w:rPr>
              <w:t xml:space="preserve"> -</w:t>
            </w:r>
            <w:proofErr w:type="gramEnd"/>
            <w:r w:rsidRPr="009D5A86">
              <w:rPr>
                <w:b/>
                <w:i/>
                <w:color w:val="002060"/>
                <w:sz w:val="22"/>
                <w:szCs w:val="22"/>
              </w:rPr>
              <w:t xml:space="preserve"> </w:t>
            </w:r>
            <w:r w:rsidRPr="009D5A86">
              <w:rPr>
                <w:b/>
                <w:i/>
                <w:color w:val="002060"/>
                <w:sz w:val="22"/>
                <w:szCs w:val="22"/>
                <w:lang w:val="uk-UA"/>
              </w:rPr>
              <w:t>261</w:t>
            </w:r>
            <w:r w:rsidRPr="009D5A86">
              <w:rPr>
                <w:b/>
                <w:i/>
                <w:color w:val="002060"/>
                <w:sz w:val="22"/>
                <w:szCs w:val="22"/>
              </w:rPr>
              <w:t>,</w:t>
            </w:r>
            <w:r w:rsidRPr="009D5A86">
              <w:rPr>
                <w:b/>
                <w:i/>
                <w:color w:val="002060"/>
                <w:sz w:val="22"/>
                <w:szCs w:val="22"/>
                <w:lang w:val="uk-UA"/>
              </w:rPr>
              <w:t xml:space="preserve">0 </w:t>
            </w:r>
            <w:proofErr w:type="spellStart"/>
            <w:r w:rsidRPr="009D5A86">
              <w:rPr>
                <w:b/>
                <w:i/>
                <w:color w:val="002060"/>
                <w:sz w:val="22"/>
                <w:szCs w:val="22"/>
                <w:lang w:val="uk-UA"/>
              </w:rPr>
              <w:t>км.кв</w:t>
            </w:r>
            <w:proofErr w:type="spellEnd"/>
            <w:r w:rsidRPr="009D5A86">
              <w:rPr>
                <w:b/>
                <w:i/>
                <w:color w:val="002060"/>
                <w:sz w:val="22"/>
                <w:szCs w:val="22"/>
              </w:rPr>
              <w:t xml:space="preserve"> х 3190,00 = </w:t>
            </w:r>
            <w:r w:rsidRPr="009D5A86">
              <w:rPr>
                <w:b/>
                <w:i/>
                <w:color w:val="002060"/>
                <w:sz w:val="22"/>
                <w:szCs w:val="22"/>
                <w:lang w:val="uk-UA"/>
              </w:rPr>
              <w:t>832 590</w:t>
            </w:r>
            <w:r w:rsidRPr="009D5A86">
              <w:rPr>
                <w:b/>
                <w:i/>
                <w:color w:val="002060"/>
                <w:sz w:val="22"/>
                <w:szCs w:val="22"/>
              </w:rPr>
              <w:t xml:space="preserve">,00  </w:t>
            </w:r>
            <w:proofErr w:type="spellStart"/>
            <w:r w:rsidRPr="009D5A86">
              <w:rPr>
                <w:b/>
                <w:i/>
                <w:color w:val="002060"/>
                <w:sz w:val="22"/>
                <w:szCs w:val="22"/>
              </w:rPr>
              <w:t>грн</w:t>
            </w:r>
            <w:proofErr w:type="spellEnd"/>
            <w:r w:rsidRPr="009D5A86">
              <w:rPr>
                <w:sz w:val="22"/>
                <w:szCs w:val="22"/>
              </w:rPr>
              <w:t>),</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9D5A86" w:rsidRDefault="004D5569" w:rsidP="004D5569">
            <w:pPr>
              <w:ind w:right="-143"/>
              <w:contextualSpacing/>
              <w:jc w:val="both"/>
              <w:rPr>
                <w:b/>
                <w:lang w:val="uk-UA" w:eastAsia="uk-UA"/>
              </w:rPr>
            </w:pPr>
            <w:r w:rsidRPr="009D5A86">
              <w:rPr>
                <w:b/>
                <w:lang w:val="uk-UA" w:eastAsia="uk-UA"/>
              </w:rPr>
              <w:t>832</w:t>
            </w:r>
            <w:r w:rsidR="004F5885" w:rsidRPr="009D5A86">
              <w:rPr>
                <w:b/>
                <w:lang w:val="uk-UA" w:eastAsia="uk-UA"/>
              </w:rPr>
              <w:t>,</w:t>
            </w:r>
            <w:r w:rsidRPr="009D5A86">
              <w:rPr>
                <w:b/>
                <w:lang w:val="uk-UA" w:eastAsia="uk-UA"/>
              </w:rPr>
              <w:t>59</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9D5A86" w:rsidRDefault="004D5569" w:rsidP="00E76227">
            <w:pPr>
              <w:rPr>
                <w:lang w:val="uk-UA" w:eastAsia="uk-UA"/>
              </w:rPr>
            </w:pPr>
            <w:r w:rsidRPr="009D5A86">
              <w:rPr>
                <w:b/>
                <w:lang w:val="uk-UA" w:eastAsia="uk-UA"/>
              </w:rPr>
              <w:t>832,59</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lang w:val="uk-UA" w:eastAsia="uk-UA"/>
              </w:rPr>
            </w:pP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69632D" w:rsidP="00E76227">
            <w:pPr>
              <w:jc w:val="both"/>
              <w:rPr>
                <w:highlight w:val="yellow"/>
                <w:lang w:val="uk-UA" w:eastAsia="uk-UA"/>
              </w:rPr>
            </w:pPr>
          </w:p>
        </w:tc>
      </w:tr>
      <w:tr w:rsidR="0069632D" w:rsidTr="00695784">
        <w:trPr>
          <w:trHeight w:val="535"/>
        </w:trPr>
        <w:tc>
          <w:tcPr>
            <w:tcW w:w="3119" w:type="dxa"/>
            <w:gridSpan w:val="2"/>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69632D" w:rsidRDefault="0069632D" w:rsidP="00E76227">
            <w:pPr>
              <w:rPr>
                <w:b/>
                <w:bCs/>
                <w:lang w:val="uk-UA" w:eastAsia="uk-UA"/>
              </w:rPr>
            </w:pPr>
            <w:r>
              <w:rPr>
                <w:bCs/>
                <w:lang w:val="uk-UA" w:eastAsia="uk-UA"/>
              </w:rPr>
              <w:t xml:space="preserve">в </w:t>
            </w:r>
            <w:proofErr w:type="spellStart"/>
            <w:r>
              <w:rPr>
                <w:bCs/>
                <w:lang w:val="uk-UA" w:eastAsia="uk-UA"/>
              </w:rPr>
              <w:t>т.ч</w:t>
            </w:r>
            <w:proofErr w:type="spellEnd"/>
            <w:r>
              <w:rPr>
                <w:bCs/>
                <w:lang w:val="uk-UA" w:eastAsia="uk-UA"/>
              </w:rPr>
              <w:t>. залучені кошти</w:t>
            </w:r>
            <w:r w:rsidR="00A91C00">
              <w:rPr>
                <w:bCs/>
                <w:lang w:val="uk-UA" w:eastAsia="uk-UA"/>
              </w:rPr>
              <w:t xml:space="preserve">* </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Pr="00231854" w:rsidRDefault="00F63852" w:rsidP="004D5569">
            <w:pPr>
              <w:ind w:right="-143"/>
              <w:contextualSpacing/>
              <w:jc w:val="both"/>
              <w:rPr>
                <w:b/>
                <w:highlight w:val="yellow"/>
                <w:lang w:val="uk-UA" w:eastAsia="uk-UA"/>
              </w:rPr>
            </w:pPr>
            <w:r w:rsidRPr="00231854">
              <w:rPr>
                <w:b/>
                <w:lang w:val="uk-UA" w:eastAsia="uk-UA"/>
              </w:rPr>
              <w:t>35</w:t>
            </w:r>
            <w:r w:rsidR="0069632D" w:rsidRPr="00231854">
              <w:rPr>
                <w:b/>
                <w:lang w:val="uk-UA" w:eastAsia="uk-UA"/>
              </w:rPr>
              <w:t>0</w:t>
            </w:r>
            <w:r w:rsidR="004D5569">
              <w:rPr>
                <w:b/>
                <w:lang w:val="uk-UA" w:eastAsia="uk-UA"/>
              </w:rPr>
              <w:t>,0</w:t>
            </w:r>
          </w:p>
        </w:tc>
        <w:tc>
          <w:tcPr>
            <w:tcW w:w="156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rsidR="0069632D" w:rsidRDefault="00F63852" w:rsidP="004D5569">
            <w:pPr>
              <w:jc w:val="both"/>
              <w:rPr>
                <w:lang w:val="uk-UA" w:eastAsia="uk-UA"/>
              </w:rPr>
            </w:pPr>
            <w:r>
              <w:rPr>
                <w:lang w:val="uk-UA" w:eastAsia="uk-UA"/>
              </w:rPr>
              <w:t>50,0</w:t>
            </w:r>
          </w:p>
        </w:tc>
        <w:tc>
          <w:tcPr>
            <w:tcW w:w="141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FD5CB7" w:rsidP="004D5569">
            <w:pPr>
              <w:jc w:val="both"/>
              <w:rPr>
                <w:lang w:val="uk-UA" w:eastAsia="uk-UA"/>
              </w:rPr>
            </w:pPr>
            <w:r>
              <w:rPr>
                <w:lang w:val="uk-UA" w:eastAsia="uk-UA"/>
              </w:rPr>
              <w:t>5</w:t>
            </w:r>
            <w:r w:rsidR="00F63852">
              <w:rPr>
                <w:lang w:val="uk-UA" w:eastAsia="uk-UA"/>
              </w:rPr>
              <w:t>0</w:t>
            </w:r>
            <w:r w:rsidR="004D5569">
              <w:rPr>
                <w:lang w:val="uk-UA" w:eastAsia="uk-UA"/>
              </w:rPr>
              <w:t>,0</w:t>
            </w:r>
          </w:p>
        </w:tc>
        <w:tc>
          <w:tcPr>
            <w:tcW w:w="141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F63852" w:rsidP="004D5569">
            <w:pPr>
              <w:jc w:val="both"/>
              <w:rPr>
                <w:lang w:val="uk-UA" w:eastAsia="uk-UA"/>
              </w:rPr>
            </w:pPr>
            <w:r>
              <w:rPr>
                <w:lang w:val="uk-UA" w:eastAsia="uk-UA"/>
              </w:rPr>
              <w:t>1</w:t>
            </w:r>
            <w:r w:rsidR="00C47169">
              <w:rPr>
                <w:lang w:val="uk-UA" w:eastAsia="uk-UA"/>
              </w:rPr>
              <w:t>0</w:t>
            </w:r>
            <w:r>
              <w:rPr>
                <w:lang w:val="uk-UA" w:eastAsia="uk-UA"/>
              </w:rPr>
              <w:t>0</w:t>
            </w:r>
            <w:r w:rsidR="004D5569">
              <w:rPr>
                <w:lang w:val="uk-UA" w:eastAsia="uk-UA"/>
              </w:rPr>
              <w:t>,0</w:t>
            </w:r>
          </w:p>
        </w:tc>
        <w:tc>
          <w:tcPr>
            <w:tcW w:w="1558"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rsidR="0069632D" w:rsidRDefault="00C47169" w:rsidP="004D5569">
            <w:pPr>
              <w:jc w:val="both"/>
              <w:rPr>
                <w:highlight w:val="yellow"/>
                <w:lang w:val="uk-UA" w:eastAsia="uk-UA"/>
              </w:rPr>
            </w:pPr>
            <w:r>
              <w:rPr>
                <w:lang w:val="uk-UA" w:eastAsia="uk-UA"/>
              </w:rPr>
              <w:t>1</w:t>
            </w:r>
            <w:r w:rsidR="00FD5CB7">
              <w:rPr>
                <w:lang w:val="uk-UA" w:eastAsia="uk-UA"/>
              </w:rPr>
              <w:t>5</w:t>
            </w:r>
            <w:r w:rsidR="00F63852">
              <w:rPr>
                <w:lang w:val="uk-UA" w:eastAsia="uk-UA"/>
              </w:rPr>
              <w:t>0</w:t>
            </w:r>
            <w:r w:rsidR="0069632D">
              <w:rPr>
                <w:lang w:val="uk-UA" w:eastAsia="uk-UA"/>
              </w:rPr>
              <w:t>,0</w:t>
            </w:r>
          </w:p>
        </w:tc>
      </w:tr>
    </w:tbl>
    <w:p w:rsidR="0069632D" w:rsidRPr="00C41113" w:rsidRDefault="0069632D" w:rsidP="00E76227">
      <w:pPr>
        <w:shd w:val="clear" w:color="auto" w:fill="FFFFFF"/>
        <w:spacing w:after="150"/>
        <w:contextualSpacing/>
        <w:jc w:val="both"/>
        <w:rPr>
          <w:i/>
          <w:sz w:val="28"/>
          <w:szCs w:val="28"/>
          <w:lang w:val="uk-UA" w:eastAsia="uk-UA"/>
        </w:rPr>
      </w:pPr>
      <w:r>
        <w:rPr>
          <w:sz w:val="28"/>
          <w:szCs w:val="28"/>
          <w:lang w:val="uk-UA" w:eastAsia="uk-UA"/>
        </w:rPr>
        <w:t> </w:t>
      </w:r>
      <w:r w:rsidRPr="00C41113">
        <w:rPr>
          <w:i/>
          <w:sz w:val="28"/>
          <w:szCs w:val="28"/>
          <w:lang w:val="uk-UA" w:eastAsia="uk-UA"/>
        </w:rPr>
        <w:t>*</w:t>
      </w:r>
      <w:r w:rsidR="00A91C00" w:rsidRPr="00C41113">
        <w:rPr>
          <w:bCs/>
          <w:i/>
          <w:lang w:val="uk-UA" w:eastAsia="uk-UA"/>
        </w:rPr>
        <w:t xml:space="preserve"> залучені кошти – кошти </w:t>
      </w:r>
      <w:r w:rsidR="00C41113">
        <w:rPr>
          <w:bCs/>
          <w:i/>
          <w:lang w:val="uk-UA" w:eastAsia="uk-UA"/>
        </w:rPr>
        <w:t>третіх осіб</w:t>
      </w:r>
      <w:r w:rsidR="00A91C00" w:rsidRPr="00C41113">
        <w:rPr>
          <w:bCs/>
          <w:i/>
          <w:lang w:val="uk-UA" w:eastAsia="uk-UA"/>
        </w:rPr>
        <w:t>, що будуть фінансувати розроблення Комплексн</w:t>
      </w:r>
      <w:r w:rsidR="00C41113" w:rsidRPr="00C41113">
        <w:rPr>
          <w:bCs/>
          <w:i/>
          <w:lang w:val="uk-UA" w:eastAsia="uk-UA"/>
        </w:rPr>
        <w:t xml:space="preserve">ого плану </w:t>
      </w:r>
      <w:r w:rsidR="00C41113">
        <w:rPr>
          <w:bCs/>
          <w:i/>
          <w:lang w:val="uk-UA" w:eastAsia="uk-UA"/>
        </w:rPr>
        <w:t>з урахуванням їхніх інвестиційних проектів</w:t>
      </w:r>
      <w:r w:rsidRPr="00C41113">
        <w:rPr>
          <w:i/>
          <w:iCs/>
          <w:sz w:val="28"/>
          <w:szCs w:val="28"/>
          <w:lang w:val="uk-UA" w:eastAsia="uk-UA"/>
        </w:rPr>
        <w:t>.</w:t>
      </w:r>
    </w:p>
    <w:p w:rsidR="0069632D" w:rsidRDefault="0069632D" w:rsidP="00E76227">
      <w:pPr>
        <w:shd w:val="clear" w:color="auto" w:fill="FFFFFF"/>
        <w:spacing w:after="150"/>
        <w:contextualSpacing/>
        <w:jc w:val="both"/>
        <w:rPr>
          <w:b/>
          <w:bCs/>
          <w:iCs/>
          <w:sz w:val="28"/>
          <w:szCs w:val="28"/>
          <w:lang w:val="uk-UA" w:eastAsia="uk-UA"/>
        </w:rPr>
      </w:pPr>
      <w:r>
        <w:rPr>
          <w:b/>
          <w:bCs/>
          <w:i/>
          <w:iCs/>
          <w:sz w:val="28"/>
          <w:szCs w:val="28"/>
          <w:lang w:val="uk-UA" w:eastAsia="uk-UA"/>
        </w:rPr>
        <w:t> </w:t>
      </w:r>
    </w:p>
    <w:p w:rsidR="0069632D" w:rsidRDefault="0069632D" w:rsidP="00E76227">
      <w:pPr>
        <w:shd w:val="clear" w:color="auto" w:fill="FFFFFF"/>
        <w:spacing w:after="150"/>
        <w:contextualSpacing/>
        <w:jc w:val="center"/>
        <w:rPr>
          <w:b/>
          <w:bCs/>
          <w:sz w:val="28"/>
          <w:szCs w:val="28"/>
          <w:lang w:val="uk-UA" w:eastAsia="uk-UA"/>
        </w:rPr>
      </w:pPr>
      <w:r>
        <w:rPr>
          <w:b/>
          <w:bCs/>
          <w:sz w:val="28"/>
          <w:szCs w:val="28"/>
          <w:lang w:val="uk-UA" w:eastAsia="uk-UA"/>
        </w:rPr>
        <w:t>Пояснення до додатку 1</w:t>
      </w:r>
    </w:p>
    <w:p w:rsidR="00510337" w:rsidRDefault="00510337" w:rsidP="00E76227">
      <w:pPr>
        <w:shd w:val="clear" w:color="auto" w:fill="FFFFFF"/>
        <w:spacing w:after="150"/>
        <w:contextualSpacing/>
        <w:jc w:val="center"/>
        <w:rPr>
          <w:sz w:val="28"/>
          <w:szCs w:val="28"/>
          <w:lang w:val="uk-UA" w:eastAsia="uk-UA"/>
        </w:rPr>
      </w:pPr>
    </w:p>
    <w:p w:rsidR="0069632D" w:rsidRDefault="0069632D" w:rsidP="00510337">
      <w:pPr>
        <w:spacing w:after="150"/>
        <w:ind w:firstLine="567"/>
        <w:contextualSpacing/>
        <w:jc w:val="both"/>
        <w:rPr>
          <w:rFonts w:eastAsia="Calibri"/>
          <w:sz w:val="28"/>
          <w:szCs w:val="28"/>
          <w:lang w:val="uk-UA"/>
        </w:rPr>
      </w:pPr>
      <w:r>
        <w:rPr>
          <w:sz w:val="28"/>
          <w:szCs w:val="28"/>
          <w:lang w:val="uk-UA" w:eastAsia="uk-UA"/>
        </w:rPr>
        <w:t xml:space="preserve">Розрахунок вартості  робіт та послуг, передбачених Програмою, в розмірі </w:t>
      </w:r>
      <w:r w:rsidRPr="00C41113">
        <w:rPr>
          <w:rFonts w:eastAsia="Calibri"/>
          <w:sz w:val="28"/>
          <w:szCs w:val="28"/>
          <w:lang w:val="uk-UA"/>
        </w:rPr>
        <w:t xml:space="preserve">сумі </w:t>
      </w:r>
      <w:r w:rsidR="00DD025F" w:rsidRPr="009D5A86">
        <w:rPr>
          <w:b/>
          <w:sz w:val="28"/>
          <w:szCs w:val="28"/>
          <w:lang w:val="uk-UA" w:eastAsia="uk-UA"/>
        </w:rPr>
        <w:t xml:space="preserve">5 686 810 </w:t>
      </w:r>
      <w:r w:rsidRPr="009D5A86">
        <w:rPr>
          <w:rFonts w:eastAsia="Calibri"/>
          <w:b/>
          <w:sz w:val="28"/>
          <w:szCs w:val="28"/>
          <w:lang w:val="uk-UA"/>
        </w:rPr>
        <w:t>грн. 00 коп.</w:t>
      </w:r>
      <w:r>
        <w:rPr>
          <w:rFonts w:eastAsia="Calibri"/>
          <w:sz w:val="28"/>
          <w:szCs w:val="28"/>
          <w:lang w:val="uk-UA"/>
        </w:rPr>
        <w:t xml:space="preserve"> є попереднім. Він був проведений на основі моніторингу вартості містобудівних, топографо-геодезичних та землевпорядних робіт в межах  України. </w:t>
      </w:r>
      <w:r>
        <w:rPr>
          <w:sz w:val="28"/>
          <w:szCs w:val="28"/>
          <w:lang w:val="uk-UA" w:eastAsia="uk-UA"/>
        </w:rPr>
        <w:t>Орієнтована вартість проектно-вишукувальних робіт вказана у цінах станом на 1 листопада 202</w:t>
      </w:r>
      <w:r w:rsidR="003D1C13">
        <w:rPr>
          <w:sz w:val="28"/>
          <w:szCs w:val="28"/>
          <w:lang w:val="uk-UA" w:eastAsia="uk-UA"/>
        </w:rPr>
        <w:t>2</w:t>
      </w:r>
      <w:r>
        <w:rPr>
          <w:sz w:val="28"/>
          <w:szCs w:val="28"/>
          <w:lang w:val="uk-UA" w:eastAsia="uk-UA"/>
        </w:rPr>
        <w:t xml:space="preserve"> року без врахування уточнених </w:t>
      </w:r>
      <w:r>
        <w:rPr>
          <w:sz w:val="28"/>
          <w:szCs w:val="28"/>
          <w:lang w:val="uk-UA" w:eastAsia="uk-UA"/>
        </w:rPr>
        <w:lastRenderedPageBreak/>
        <w:t>індексів та показників визначення кошторисної вартості проектно-вишукувальних робіт.</w:t>
      </w:r>
    </w:p>
    <w:p w:rsidR="0069632D" w:rsidRDefault="0069632D" w:rsidP="00765137">
      <w:pPr>
        <w:spacing w:after="150"/>
        <w:ind w:firstLine="567"/>
        <w:contextualSpacing/>
        <w:jc w:val="both"/>
        <w:rPr>
          <w:sz w:val="28"/>
          <w:szCs w:val="28"/>
          <w:lang w:val="uk-UA" w:eastAsia="uk-UA"/>
        </w:rPr>
      </w:pPr>
      <w:r>
        <w:rPr>
          <w:rFonts w:eastAsia="Calibri"/>
          <w:sz w:val="28"/>
          <w:szCs w:val="28"/>
          <w:lang w:val="uk-UA"/>
        </w:rPr>
        <w:t xml:space="preserve">Даний розрахунок </w:t>
      </w:r>
      <w:r>
        <w:rPr>
          <w:sz w:val="28"/>
          <w:szCs w:val="28"/>
          <w:lang w:val="uk-UA" w:eastAsia="uk-UA"/>
        </w:rPr>
        <w:t>вартості робіт та послуг</w:t>
      </w:r>
      <w:r>
        <w:rPr>
          <w:rFonts w:eastAsia="Calibri"/>
          <w:sz w:val="28"/>
          <w:szCs w:val="28"/>
          <w:lang w:val="uk-UA"/>
        </w:rPr>
        <w:t xml:space="preserve"> буде уточнено за підсумком проведення підготовчого етапу розроблення Комплексного плану (в кінці 202</w:t>
      </w:r>
      <w:r w:rsidR="003D1C13">
        <w:rPr>
          <w:rFonts w:eastAsia="Calibri"/>
          <w:sz w:val="28"/>
          <w:szCs w:val="28"/>
          <w:lang w:val="uk-UA"/>
        </w:rPr>
        <w:t>4</w:t>
      </w:r>
      <w:r>
        <w:rPr>
          <w:rFonts w:eastAsia="Calibri"/>
          <w:sz w:val="28"/>
          <w:szCs w:val="28"/>
          <w:lang w:val="uk-UA"/>
        </w:rPr>
        <w:t xml:space="preserve"> року). </w:t>
      </w:r>
      <w:r>
        <w:rPr>
          <w:sz w:val="28"/>
          <w:szCs w:val="28"/>
          <w:lang w:val="uk-UA" w:eastAsia="uk-UA"/>
        </w:rPr>
        <w:t xml:space="preserve">Порядком розроблення, оновлення, внесення змін та затвердження містобудівної документації, затвердженого  Постановою Кабінету Міністрів України від 1 вересня 2021 року, № 926 (пункт 42) передбачено формування завдання на розроблення комплексного плану за підсумком громадського обговорення, яке проводиться в плані заходів підготовчого етапу. </w:t>
      </w:r>
      <w:r w:rsidR="00F813E9">
        <w:rPr>
          <w:sz w:val="28"/>
          <w:szCs w:val="28"/>
          <w:lang w:val="uk-UA" w:eastAsia="uk-UA"/>
        </w:rPr>
        <w:t>На підставі Технічного завдання</w:t>
      </w:r>
      <w:r>
        <w:rPr>
          <w:sz w:val="28"/>
          <w:szCs w:val="28"/>
          <w:lang w:val="uk-UA" w:eastAsia="uk-UA"/>
        </w:rPr>
        <w:t xml:space="preserve"> на виконання робіт з розроблення Комплексного плану </w:t>
      </w:r>
      <w:r w:rsidR="0067414F">
        <w:rPr>
          <w:sz w:val="28"/>
          <w:szCs w:val="28"/>
          <w:lang w:val="uk-UA" w:eastAsia="uk-UA"/>
        </w:rPr>
        <w:t>відбудеться</w:t>
      </w:r>
      <w:r w:rsidR="00C15858">
        <w:rPr>
          <w:sz w:val="28"/>
          <w:szCs w:val="28"/>
          <w:lang w:val="uk-UA" w:eastAsia="uk-UA"/>
        </w:rPr>
        <w:t xml:space="preserve"> </w:t>
      </w:r>
      <w:r w:rsidR="0067414F">
        <w:rPr>
          <w:rFonts w:eastAsia="Calibri"/>
          <w:sz w:val="28"/>
          <w:szCs w:val="28"/>
          <w:lang w:val="uk-UA"/>
        </w:rPr>
        <w:t>остаточне визначення складу та обсягів робіт</w:t>
      </w:r>
      <w:r w:rsidR="002653EE">
        <w:rPr>
          <w:rFonts w:eastAsia="Calibri"/>
          <w:sz w:val="28"/>
          <w:szCs w:val="28"/>
          <w:lang w:val="uk-UA"/>
        </w:rPr>
        <w:t xml:space="preserve"> і</w:t>
      </w:r>
      <w:r w:rsidR="00C15858">
        <w:rPr>
          <w:rFonts w:eastAsia="Calibri"/>
          <w:sz w:val="28"/>
          <w:szCs w:val="28"/>
          <w:lang w:val="uk-UA"/>
        </w:rPr>
        <w:t xml:space="preserve"> </w:t>
      </w:r>
      <w:r>
        <w:rPr>
          <w:sz w:val="28"/>
          <w:szCs w:val="28"/>
          <w:lang w:val="uk-UA" w:eastAsia="uk-UA"/>
        </w:rPr>
        <w:t xml:space="preserve">проведено </w:t>
      </w:r>
      <w:r w:rsidR="002653EE">
        <w:rPr>
          <w:sz w:val="28"/>
          <w:szCs w:val="28"/>
          <w:lang w:val="uk-UA" w:eastAsia="uk-UA"/>
        </w:rPr>
        <w:t>кінцевий</w:t>
      </w:r>
      <w:r>
        <w:rPr>
          <w:sz w:val="28"/>
          <w:szCs w:val="28"/>
          <w:lang w:val="uk-UA" w:eastAsia="uk-UA"/>
        </w:rPr>
        <w:t xml:space="preserve"> розрахунок його вартості.</w:t>
      </w:r>
    </w:p>
    <w:p w:rsidR="0069632D" w:rsidRDefault="0069632D" w:rsidP="00765137">
      <w:pPr>
        <w:shd w:val="clear" w:color="auto" w:fill="FFFFFF"/>
        <w:spacing w:after="150"/>
        <w:ind w:firstLine="567"/>
        <w:contextualSpacing/>
        <w:jc w:val="both"/>
        <w:rPr>
          <w:sz w:val="28"/>
          <w:szCs w:val="28"/>
          <w:lang w:val="uk-UA" w:eastAsia="uk-UA"/>
        </w:rPr>
      </w:pPr>
      <w:r>
        <w:rPr>
          <w:sz w:val="28"/>
          <w:szCs w:val="28"/>
          <w:lang w:val="uk-UA" w:eastAsia="uk-UA"/>
        </w:rPr>
        <w:t xml:space="preserve">Фактична вартість робіт та послуг, передбачених Програмою, у кожному конкретному випадку буде встановлюватися за результатами тендерних </w:t>
      </w:r>
      <w:proofErr w:type="spellStart"/>
      <w:r>
        <w:rPr>
          <w:sz w:val="28"/>
          <w:szCs w:val="28"/>
          <w:lang w:val="uk-UA" w:eastAsia="uk-UA"/>
        </w:rPr>
        <w:t>закупівель</w:t>
      </w:r>
      <w:proofErr w:type="spellEnd"/>
      <w:r>
        <w:rPr>
          <w:sz w:val="28"/>
          <w:szCs w:val="28"/>
          <w:lang w:val="uk-UA" w:eastAsia="uk-UA"/>
        </w:rPr>
        <w:t>, з урахуванням усіх особливостей та факторів, обумовлених станом розвитку, потреб громади в конкретному періоді.</w:t>
      </w:r>
    </w:p>
    <w:p w:rsidR="0069632D" w:rsidRDefault="0069632D" w:rsidP="00E76227">
      <w:pPr>
        <w:shd w:val="clear" w:color="auto" w:fill="FFFFFF"/>
        <w:spacing w:after="150"/>
        <w:contextualSpacing/>
        <w:jc w:val="both"/>
        <w:rPr>
          <w:sz w:val="28"/>
          <w:szCs w:val="28"/>
          <w:lang w:val="uk-UA" w:eastAsia="uk-UA"/>
        </w:rPr>
      </w:pPr>
      <w:r>
        <w:rPr>
          <w:sz w:val="28"/>
          <w:szCs w:val="28"/>
          <w:lang w:val="uk-UA" w:eastAsia="uk-UA"/>
        </w:rPr>
        <w:t>Показники Програми, за необхідності, можуть коригуватися у випадках:</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внесення змін до адміністративно-територіального устрою територіальної громади;</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зміни індексів та показників визначення кошторисної вартості проектно-вишукувальних робіт;</w:t>
      </w:r>
    </w:p>
    <w:p w:rsidR="0069632D" w:rsidRDefault="0069632D" w:rsidP="00E76227">
      <w:pPr>
        <w:numPr>
          <w:ilvl w:val="1"/>
          <w:numId w:val="4"/>
        </w:numPr>
        <w:shd w:val="clear" w:color="auto" w:fill="FFFFFF"/>
        <w:spacing w:after="150"/>
        <w:ind w:left="0" w:firstLine="0"/>
        <w:contextualSpacing/>
        <w:jc w:val="both"/>
        <w:rPr>
          <w:sz w:val="28"/>
          <w:szCs w:val="28"/>
          <w:lang w:val="uk-UA" w:eastAsia="uk-UA"/>
        </w:rPr>
      </w:pPr>
      <w:r>
        <w:rPr>
          <w:sz w:val="28"/>
          <w:szCs w:val="28"/>
          <w:lang w:val="uk-UA" w:eastAsia="uk-UA"/>
        </w:rPr>
        <w:t>впливу зовнішніх факторів – змін економічних та соціальних умов, змін у законодавстві тощо.</w:t>
      </w:r>
    </w:p>
    <w:p w:rsidR="00126BCE" w:rsidRPr="00126BCE" w:rsidRDefault="00126BCE" w:rsidP="00E76227">
      <w:pPr>
        <w:shd w:val="clear" w:color="auto" w:fill="FFFFFF"/>
        <w:spacing w:after="150"/>
        <w:contextualSpacing/>
        <w:jc w:val="both"/>
        <w:rPr>
          <w:b/>
          <w:bCs/>
          <w:sz w:val="28"/>
          <w:szCs w:val="28"/>
          <w:lang w:val="uk-UA" w:eastAsia="uk-UA"/>
        </w:rPr>
      </w:pPr>
    </w:p>
    <w:p w:rsidR="00B55E8B" w:rsidRDefault="00B55E8B" w:rsidP="00765137">
      <w:pPr>
        <w:shd w:val="clear" w:color="auto" w:fill="FFFFFF"/>
        <w:spacing w:after="150"/>
        <w:ind w:firstLine="708"/>
        <w:contextualSpacing/>
        <w:jc w:val="both"/>
        <w:rPr>
          <w:sz w:val="28"/>
          <w:szCs w:val="28"/>
          <w:lang w:val="uk-UA" w:eastAsia="uk-UA"/>
        </w:rPr>
      </w:pPr>
    </w:p>
    <w:p w:rsidR="00D556E4" w:rsidRDefault="00FF44AC" w:rsidP="00B55E8B">
      <w:pPr>
        <w:shd w:val="clear" w:color="auto" w:fill="FFFFFF"/>
        <w:spacing w:after="150"/>
        <w:ind w:firstLine="708"/>
        <w:contextualSpacing/>
        <w:jc w:val="both"/>
        <w:rPr>
          <w:sz w:val="28"/>
          <w:szCs w:val="28"/>
          <w:lang w:val="uk-UA" w:eastAsia="uk-UA"/>
        </w:rPr>
      </w:pPr>
      <w:r>
        <w:rPr>
          <w:sz w:val="28"/>
          <w:szCs w:val="28"/>
          <w:lang w:val="uk-UA" w:eastAsia="uk-UA"/>
        </w:rPr>
        <w:t>Секретар селищної ради                                   Тетяна НЕПИЙВОДА</w:t>
      </w:r>
    </w:p>
    <w:sectPr w:rsidR="00D556E4" w:rsidSect="00E76227">
      <w:headerReference w:type="default" r:id="rId11"/>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0C" w:rsidRDefault="00CF240C" w:rsidP="000C4DEE">
      <w:r>
        <w:separator/>
      </w:r>
    </w:p>
  </w:endnote>
  <w:endnote w:type="continuationSeparator" w:id="0">
    <w:p w:rsidR="00CF240C" w:rsidRDefault="00CF240C" w:rsidP="000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0C" w:rsidRDefault="00CF240C" w:rsidP="000C4DEE">
      <w:r>
        <w:separator/>
      </w:r>
    </w:p>
  </w:footnote>
  <w:footnote w:type="continuationSeparator" w:id="0">
    <w:p w:rsidR="00CF240C" w:rsidRDefault="00CF240C" w:rsidP="000C4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0CC" w:rsidRPr="000C4DEE" w:rsidRDefault="001200CC">
    <w:pPr>
      <w:pStyle w:val="a9"/>
      <w:rPr>
        <w:lang w:val="uk-UA"/>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33EB4"/>
    <w:multiLevelType w:val="hybridMultilevel"/>
    <w:tmpl w:val="6818C63A"/>
    <w:lvl w:ilvl="0" w:tplc="3A7E7FBE">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3FE90AB9"/>
    <w:multiLevelType w:val="hybridMultilevel"/>
    <w:tmpl w:val="5E4C10D0"/>
    <w:lvl w:ilvl="0" w:tplc="5600D312">
      <w:start w:val="1"/>
      <w:numFmt w:val="decimal"/>
      <w:suff w:val="space"/>
      <w:lvlText w:val="%1."/>
      <w:lvlJc w:val="left"/>
      <w:pPr>
        <w:ind w:left="360" w:hanging="360"/>
      </w:pPr>
      <w:rPr>
        <w:b/>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4FD3067A"/>
    <w:multiLevelType w:val="hybridMultilevel"/>
    <w:tmpl w:val="2910C0EE"/>
    <w:lvl w:ilvl="0" w:tplc="88300DBA">
      <w:start w:val="5"/>
      <w:numFmt w:val="decimal"/>
      <w:lvlText w:val="%1"/>
      <w:lvlJc w:val="left"/>
      <w:pPr>
        <w:ind w:left="720" w:hanging="360"/>
      </w:pPr>
    </w:lvl>
    <w:lvl w:ilvl="1" w:tplc="719026F4">
      <w:numFmt w:val="bullet"/>
      <w:lvlText w:val="–"/>
      <w:lvlJc w:val="left"/>
      <w:pPr>
        <w:ind w:left="1440" w:hanging="360"/>
      </w:pPr>
      <w:rPr>
        <w:rFonts w:ascii="Times New Roman" w:eastAsia="Times New Roman" w:hAnsi="Times New Roman" w:cs="Times New Roman" w:hint="default"/>
      </w:rPr>
    </w:lvl>
    <w:lvl w:ilvl="2" w:tplc="70947CE0">
      <w:start w:val="5"/>
      <w:numFmt w:val="decimal"/>
      <w:suff w:val="space"/>
      <w:lvlText w:val="%3."/>
      <w:lvlJc w:val="left"/>
      <w:pPr>
        <w:ind w:left="2340" w:hanging="360"/>
      </w:pPr>
      <w:rPr>
        <w:b/>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8E1E77"/>
    <w:multiLevelType w:val="hybridMultilevel"/>
    <w:tmpl w:val="01242218"/>
    <w:lvl w:ilvl="0" w:tplc="3FF89658">
      <w:start w:val="3"/>
      <w:numFmt w:val="decimal"/>
      <w:suff w:val="space"/>
      <w:lvlText w:val="%1."/>
      <w:lvlJc w:val="left"/>
      <w:pPr>
        <w:ind w:left="720" w:hanging="360"/>
      </w:pPr>
      <w:rPr>
        <w:b/>
      </w:rPr>
    </w:lvl>
    <w:lvl w:ilvl="1" w:tplc="719026F4">
      <w:numFmt w:val="bullet"/>
      <w:lvlText w:val="–"/>
      <w:lvlJc w:val="left"/>
      <w:pPr>
        <w:ind w:left="3060" w:hanging="360"/>
      </w:pPr>
      <w:rPr>
        <w:rFonts w:ascii="Times New Roman" w:eastAsia="Times New Roman" w:hAnsi="Times New Roman" w:cs="Times New Roman" w:hint="default"/>
      </w:rPr>
    </w:lvl>
    <w:lvl w:ilvl="2" w:tplc="0419001B">
      <w:start w:val="1"/>
      <w:numFmt w:val="lowerRoman"/>
      <w:lvlText w:val="%3."/>
      <w:lvlJc w:val="right"/>
      <w:pPr>
        <w:ind w:left="3780" w:hanging="180"/>
      </w:pPr>
    </w:lvl>
    <w:lvl w:ilvl="3" w:tplc="0419000F">
      <w:start w:val="1"/>
      <w:numFmt w:val="decimal"/>
      <w:lvlText w:val="%4."/>
      <w:lvlJc w:val="left"/>
      <w:pPr>
        <w:ind w:left="4500" w:hanging="360"/>
      </w:pPr>
    </w:lvl>
    <w:lvl w:ilvl="4" w:tplc="04190019">
      <w:start w:val="1"/>
      <w:numFmt w:val="lowerLetter"/>
      <w:lvlText w:val="%5."/>
      <w:lvlJc w:val="left"/>
      <w:pPr>
        <w:ind w:left="5220" w:hanging="360"/>
      </w:pPr>
    </w:lvl>
    <w:lvl w:ilvl="5" w:tplc="0419001B">
      <w:start w:val="1"/>
      <w:numFmt w:val="lowerRoman"/>
      <w:lvlText w:val="%6."/>
      <w:lvlJc w:val="right"/>
      <w:pPr>
        <w:ind w:left="5940" w:hanging="180"/>
      </w:pPr>
    </w:lvl>
    <w:lvl w:ilvl="6" w:tplc="0419000F">
      <w:start w:val="1"/>
      <w:numFmt w:val="decimal"/>
      <w:lvlText w:val="%7."/>
      <w:lvlJc w:val="left"/>
      <w:pPr>
        <w:ind w:left="6660" w:hanging="360"/>
      </w:pPr>
    </w:lvl>
    <w:lvl w:ilvl="7" w:tplc="04190019">
      <w:start w:val="1"/>
      <w:numFmt w:val="lowerLetter"/>
      <w:lvlText w:val="%8."/>
      <w:lvlJc w:val="left"/>
      <w:pPr>
        <w:ind w:left="7380" w:hanging="360"/>
      </w:pPr>
    </w:lvl>
    <w:lvl w:ilvl="8" w:tplc="0419001B">
      <w:start w:val="1"/>
      <w:numFmt w:val="lowerRoman"/>
      <w:lvlText w:val="%9."/>
      <w:lvlJc w:val="right"/>
      <w:pPr>
        <w:ind w:left="81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5"/>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3D7E"/>
    <w:rsid w:val="00015FD0"/>
    <w:rsid w:val="00035BDF"/>
    <w:rsid w:val="00035F3B"/>
    <w:rsid w:val="0009711B"/>
    <w:rsid w:val="000A3A4C"/>
    <w:rsid w:val="000C4DEE"/>
    <w:rsid w:val="000F48C1"/>
    <w:rsid w:val="00110340"/>
    <w:rsid w:val="001106F4"/>
    <w:rsid w:val="001200CC"/>
    <w:rsid w:val="00126BCE"/>
    <w:rsid w:val="00141440"/>
    <w:rsid w:val="00146D97"/>
    <w:rsid w:val="00163FBC"/>
    <w:rsid w:val="001B78FF"/>
    <w:rsid w:val="001F0EE0"/>
    <w:rsid w:val="0020152A"/>
    <w:rsid w:val="00211A52"/>
    <w:rsid w:val="00231854"/>
    <w:rsid w:val="002436AC"/>
    <w:rsid w:val="00246FD7"/>
    <w:rsid w:val="00250F99"/>
    <w:rsid w:val="00257D72"/>
    <w:rsid w:val="002653EE"/>
    <w:rsid w:val="002724CB"/>
    <w:rsid w:val="00287F2B"/>
    <w:rsid w:val="002B52A9"/>
    <w:rsid w:val="002B7615"/>
    <w:rsid w:val="002F399C"/>
    <w:rsid w:val="00301879"/>
    <w:rsid w:val="00315404"/>
    <w:rsid w:val="00332FB5"/>
    <w:rsid w:val="003344B9"/>
    <w:rsid w:val="00351CB9"/>
    <w:rsid w:val="00353CAC"/>
    <w:rsid w:val="00353EDF"/>
    <w:rsid w:val="003941CC"/>
    <w:rsid w:val="00396889"/>
    <w:rsid w:val="003B49CE"/>
    <w:rsid w:val="003B5884"/>
    <w:rsid w:val="003D1C13"/>
    <w:rsid w:val="003D497C"/>
    <w:rsid w:val="003F4614"/>
    <w:rsid w:val="004173B2"/>
    <w:rsid w:val="00425492"/>
    <w:rsid w:val="0045163F"/>
    <w:rsid w:val="004939A1"/>
    <w:rsid w:val="004A41DA"/>
    <w:rsid w:val="004D09EC"/>
    <w:rsid w:val="004D5569"/>
    <w:rsid w:val="004E6E3F"/>
    <w:rsid w:val="004F5885"/>
    <w:rsid w:val="00510337"/>
    <w:rsid w:val="00535B2F"/>
    <w:rsid w:val="00542261"/>
    <w:rsid w:val="00593001"/>
    <w:rsid w:val="005D1955"/>
    <w:rsid w:val="006109DD"/>
    <w:rsid w:val="00615719"/>
    <w:rsid w:val="00620BF6"/>
    <w:rsid w:val="00623346"/>
    <w:rsid w:val="00667D6E"/>
    <w:rsid w:val="0067414F"/>
    <w:rsid w:val="006749A4"/>
    <w:rsid w:val="00695784"/>
    <w:rsid w:val="0069632D"/>
    <w:rsid w:val="006D7082"/>
    <w:rsid w:val="006E7CCE"/>
    <w:rsid w:val="006F18BB"/>
    <w:rsid w:val="00706EEA"/>
    <w:rsid w:val="00734F77"/>
    <w:rsid w:val="007520EC"/>
    <w:rsid w:val="00765137"/>
    <w:rsid w:val="00792D14"/>
    <w:rsid w:val="007A3494"/>
    <w:rsid w:val="007B17F0"/>
    <w:rsid w:val="007F305F"/>
    <w:rsid w:val="00814488"/>
    <w:rsid w:val="00815723"/>
    <w:rsid w:val="00834E21"/>
    <w:rsid w:val="008442DE"/>
    <w:rsid w:val="00883EDC"/>
    <w:rsid w:val="008958B1"/>
    <w:rsid w:val="008A0A2A"/>
    <w:rsid w:val="008B3AD2"/>
    <w:rsid w:val="008C656B"/>
    <w:rsid w:val="008D6D6D"/>
    <w:rsid w:val="008E1655"/>
    <w:rsid w:val="008E23E0"/>
    <w:rsid w:val="00927AB4"/>
    <w:rsid w:val="00951967"/>
    <w:rsid w:val="00957EE2"/>
    <w:rsid w:val="00962528"/>
    <w:rsid w:val="00976291"/>
    <w:rsid w:val="009A75F0"/>
    <w:rsid w:val="009C59A4"/>
    <w:rsid w:val="009D5A86"/>
    <w:rsid w:val="009E5995"/>
    <w:rsid w:val="009F1CE3"/>
    <w:rsid w:val="00A166DE"/>
    <w:rsid w:val="00A24E98"/>
    <w:rsid w:val="00A44ABB"/>
    <w:rsid w:val="00A61602"/>
    <w:rsid w:val="00A91C00"/>
    <w:rsid w:val="00A92BC5"/>
    <w:rsid w:val="00AC350E"/>
    <w:rsid w:val="00AF05CB"/>
    <w:rsid w:val="00AF37FE"/>
    <w:rsid w:val="00B27F82"/>
    <w:rsid w:val="00B55E8B"/>
    <w:rsid w:val="00B72EC1"/>
    <w:rsid w:val="00B73D7E"/>
    <w:rsid w:val="00B74B5F"/>
    <w:rsid w:val="00B852FC"/>
    <w:rsid w:val="00BB74D1"/>
    <w:rsid w:val="00BD6E02"/>
    <w:rsid w:val="00BE52EF"/>
    <w:rsid w:val="00C15858"/>
    <w:rsid w:val="00C41113"/>
    <w:rsid w:val="00C47169"/>
    <w:rsid w:val="00C72D98"/>
    <w:rsid w:val="00C864C8"/>
    <w:rsid w:val="00CB7826"/>
    <w:rsid w:val="00CC41B2"/>
    <w:rsid w:val="00CF240C"/>
    <w:rsid w:val="00CF295B"/>
    <w:rsid w:val="00D114B7"/>
    <w:rsid w:val="00D26277"/>
    <w:rsid w:val="00D41585"/>
    <w:rsid w:val="00D556E4"/>
    <w:rsid w:val="00D704CC"/>
    <w:rsid w:val="00D95B70"/>
    <w:rsid w:val="00DB0BF8"/>
    <w:rsid w:val="00DC20AF"/>
    <w:rsid w:val="00DC48D6"/>
    <w:rsid w:val="00DD025F"/>
    <w:rsid w:val="00E679C9"/>
    <w:rsid w:val="00E76227"/>
    <w:rsid w:val="00E91176"/>
    <w:rsid w:val="00EF4AEA"/>
    <w:rsid w:val="00F31F42"/>
    <w:rsid w:val="00F35AD5"/>
    <w:rsid w:val="00F377FC"/>
    <w:rsid w:val="00F63852"/>
    <w:rsid w:val="00F75BF1"/>
    <w:rsid w:val="00F813E9"/>
    <w:rsid w:val="00FC54B9"/>
    <w:rsid w:val="00FD5CB7"/>
    <w:rsid w:val="00FE36C8"/>
    <w:rsid w:val="00FF44A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B30AC-F928-4D14-A30D-5B6AF595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2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32D"/>
    <w:rPr>
      <w:rFonts w:ascii="Tahoma" w:hAnsi="Tahoma" w:cs="Tahoma"/>
      <w:sz w:val="16"/>
      <w:szCs w:val="16"/>
    </w:rPr>
  </w:style>
  <w:style w:type="character" w:customStyle="1" w:styleId="a4">
    <w:name w:val="Текст выноски Знак"/>
    <w:basedOn w:val="a0"/>
    <w:link w:val="a3"/>
    <w:uiPriority w:val="99"/>
    <w:semiHidden/>
    <w:rsid w:val="0069632D"/>
    <w:rPr>
      <w:rFonts w:ascii="Tahoma" w:eastAsia="Times New Roman" w:hAnsi="Tahoma" w:cs="Tahoma"/>
      <w:sz w:val="16"/>
      <w:szCs w:val="16"/>
      <w:lang w:val="ru-RU" w:eastAsia="ru-RU"/>
    </w:rPr>
  </w:style>
  <w:style w:type="paragraph" w:styleId="a5">
    <w:name w:val="List Paragraph"/>
    <w:basedOn w:val="a"/>
    <w:uiPriority w:val="34"/>
    <w:qFormat/>
    <w:rsid w:val="00F31F42"/>
    <w:pPr>
      <w:ind w:left="720"/>
      <w:contextualSpacing/>
    </w:pPr>
  </w:style>
  <w:style w:type="paragraph" w:styleId="HTML">
    <w:name w:val="HTML Preformatted"/>
    <w:basedOn w:val="a"/>
    <w:link w:val="HTML0"/>
    <w:uiPriority w:val="99"/>
    <w:semiHidden/>
    <w:unhideWhenUsed/>
    <w:rsid w:val="0066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667D6E"/>
    <w:rPr>
      <w:rFonts w:ascii="Courier New" w:eastAsia="Times New Roman" w:hAnsi="Courier New" w:cs="Courier New"/>
      <w:sz w:val="20"/>
      <w:szCs w:val="20"/>
      <w:lang w:eastAsia="uk-UA"/>
    </w:rPr>
  </w:style>
  <w:style w:type="character" w:styleId="a6">
    <w:name w:val="Strong"/>
    <w:basedOn w:val="a0"/>
    <w:uiPriority w:val="22"/>
    <w:qFormat/>
    <w:rsid w:val="00C864C8"/>
    <w:rPr>
      <w:b/>
      <w:bCs/>
    </w:rPr>
  </w:style>
  <w:style w:type="character" w:styleId="a7">
    <w:name w:val="Hyperlink"/>
    <w:basedOn w:val="a0"/>
    <w:uiPriority w:val="99"/>
    <w:semiHidden/>
    <w:unhideWhenUsed/>
    <w:rsid w:val="00C864C8"/>
    <w:rPr>
      <w:color w:val="0000FF"/>
      <w:u w:val="single"/>
    </w:rPr>
  </w:style>
  <w:style w:type="paragraph" w:styleId="a8">
    <w:name w:val="No Spacing"/>
    <w:uiPriority w:val="1"/>
    <w:qFormat/>
    <w:rsid w:val="006F18BB"/>
    <w:pPr>
      <w:spacing w:after="0"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semiHidden/>
    <w:unhideWhenUsed/>
    <w:rsid w:val="000C4DEE"/>
    <w:pPr>
      <w:tabs>
        <w:tab w:val="center" w:pos="4819"/>
        <w:tab w:val="right" w:pos="9639"/>
      </w:tabs>
    </w:pPr>
  </w:style>
  <w:style w:type="character" w:customStyle="1" w:styleId="aa">
    <w:name w:val="Верхний колонтитул Знак"/>
    <w:basedOn w:val="a0"/>
    <w:link w:val="a9"/>
    <w:uiPriority w:val="99"/>
    <w:semiHidden/>
    <w:rsid w:val="000C4DEE"/>
    <w:rPr>
      <w:rFonts w:ascii="Times New Roman" w:eastAsia="Times New Roman" w:hAnsi="Times New Roman" w:cs="Times New Roman"/>
      <w:sz w:val="24"/>
      <w:szCs w:val="24"/>
      <w:lang w:val="ru-RU" w:eastAsia="ru-RU"/>
    </w:rPr>
  </w:style>
  <w:style w:type="paragraph" w:styleId="ab">
    <w:name w:val="footer"/>
    <w:basedOn w:val="a"/>
    <w:link w:val="ac"/>
    <w:uiPriority w:val="99"/>
    <w:semiHidden/>
    <w:unhideWhenUsed/>
    <w:rsid w:val="000C4DEE"/>
    <w:pPr>
      <w:tabs>
        <w:tab w:val="center" w:pos="4819"/>
        <w:tab w:val="right" w:pos="9639"/>
      </w:tabs>
    </w:pPr>
  </w:style>
  <w:style w:type="character" w:customStyle="1" w:styleId="ac">
    <w:name w:val="Нижний колонтитул Знак"/>
    <w:basedOn w:val="a0"/>
    <w:link w:val="ab"/>
    <w:uiPriority w:val="99"/>
    <w:semiHidden/>
    <w:rsid w:val="000C4DE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5628">
      <w:bodyDiv w:val="1"/>
      <w:marLeft w:val="0"/>
      <w:marRight w:val="0"/>
      <w:marTop w:val="0"/>
      <w:marBottom w:val="0"/>
      <w:divBdr>
        <w:top w:val="none" w:sz="0" w:space="0" w:color="auto"/>
        <w:left w:val="none" w:sz="0" w:space="0" w:color="auto"/>
        <w:bottom w:val="none" w:sz="0" w:space="0" w:color="auto"/>
        <w:right w:val="none" w:sz="0" w:space="0" w:color="auto"/>
      </w:divBdr>
      <w:divsChild>
        <w:div w:id="1713072870">
          <w:marLeft w:val="0"/>
          <w:marRight w:val="0"/>
          <w:marTop w:val="0"/>
          <w:marBottom w:val="0"/>
          <w:divBdr>
            <w:top w:val="none" w:sz="0" w:space="0" w:color="auto"/>
            <w:left w:val="none" w:sz="0" w:space="0" w:color="auto"/>
            <w:bottom w:val="none" w:sz="0" w:space="0" w:color="auto"/>
            <w:right w:val="none" w:sz="0" w:space="0" w:color="auto"/>
          </w:divBdr>
        </w:div>
        <w:div w:id="328219740">
          <w:marLeft w:val="0"/>
          <w:marRight w:val="0"/>
          <w:marTop w:val="0"/>
          <w:marBottom w:val="0"/>
          <w:divBdr>
            <w:top w:val="none" w:sz="0" w:space="0" w:color="auto"/>
            <w:left w:val="none" w:sz="0" w:space="0" w:color="auto"/>
            <w:bottom w:val="none" w:sz="0" w:space="0" w:color="auto"/>
            <w:right w:val="none" w:sz="0" w:space="0" w:color="auto"/>
          </w:divBdr>
        </w:div>
        <w:div w:id="889849814">
          <w:marLeft w:val="0"/>
          <w:marRight w:val="0"/>
          <w:marTop w:val="0"/>
          <w:marBottom w:val="0"/>
          <w:divBdr>
            <w:top w:val="none" w:sz="0" w:space="0" w:color="auto"/>
            <w:left w:val="none" w:sz="0" w:space="0" w:color="auto"/>
            <w:bottom w:val="none" w:sz="0" w:space="0" w:color="auto"/>
            <w:right w:val="none" w:sz="0" w:space="0" w:color="auto"/>
          </w:divBdr>
        </w:div>
      </w:divsChild>
    </w:div>
    <w:div w:id="870531166">
      <w:bodyDiv w:val="1"/>
      <w:marLeft w:val="0"/>
      <w:marRight w:val="0"/>
      <w:marTop w:val="0"/>
      <w:marBottom w:val="0"/>
      <w:divBdr>
        <w:top w:val="none" w:sz="0" w:space="0" w:color="auto"/>
        <w:left w:val="none" w:sz="0" w:space="0" w:color="auto"/>
        <w:bottom w:val="none" w:sz="0" w:space="0" w:color="auto"/>
        <w:right w:val="none" w:sz="0" w:space="0" w:color="auto"/>
      </w:divBdr>
    </w:div>
    <w:div w:id="11524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eamdim.ua/wp-content/uploads/2022/09/DBN-B.2.2-3-2021.pdf" TargetMode="External"/><Relationship Id="rId4" Type="http://schemas.openxmlformats.org/officeDocument/2006/relationships/settings" Target="settings.xml"/><Relationship Id="rId9" Type="http://schemas.openxmlformats.org/officeDocument/2006/relationships/image" Target="http://zakon.rada.gov.ua/images/gerb.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11F6-5CB2-4597-97BA-27BD144C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3703</Words>
  <Characters>21110</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Миколайович Демешкан</dc:creator>
  <cp:lastModifiedBy>Пользователь</cp:lastModifiedBy>
  <cp:revision>24</cp:revision>
  <cp:lastPrinted>2023-10-24T12:04:00Z</cp:lastPrinted>
  <dcterms:created xsi:type="dcterms:W3CDTF">2022-12-12T13:51:00Z</dcterms:created>
  <dcterms:modified xsi:type="dcterms:W3CDTF">2023-10-24T12:20:00Z</dcterms:modified>
</cp:coreProperties>
</file>