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33" w:rsidRDefault="000F4433" w:rsidP="000F4433">
      <w:pPr>
        <w:pStyle w:val="120"/>
        <w:keepNext/>
        <w:keepLines/>
        <w:shd w:val="clear" w:color="auto" w:fill="auto"/>
        <w:ind w:left="4120"/>
        <w:rPr>
          <w:lang w:val="uk-UA"/>
        </w:rPr>
      </w:pPr>
    </w:p>
    <w:p w:rsidR="000F4433" w:rsidRPr="00C0403E" w:rsidRDefault="0080143E" w:rsidP="000F44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-19.45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62257088" r:id="rId6"/>
        </w:object>
      </w:r>
    </w:p>
    <w:p w:rsidR="000F4433" w:rsidRDefault="000F4433" w:rsidP="000F44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0F4433" w:rsidRPr="0011479F" w:rsidRDefault="000F4433" w:rsidP="000F44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СЕЛИЩНА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9E5311" w:rsidRDefault="009E5311" w:rsidP="000F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СОРОК ПЕРША СЕСІЯ  </w:t>
      </w:r>
    </w:p>
    <w:p w:rsidR="000F4433" w:rsidRPr="0011479F" w:rsidRDefault="009E5311" w:rsidP="000F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</w:t>
      </w:r>
      <w:r w:rsidR="000F4433" w:rsidRPr="001147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МОГО СКЛИКАННЯ</w:t>
      </w:r>
    </w:p>
    <w:p w:rsidR="000F4433" w:rsidRPr="008C39A6" w:rsidRDefault="00503645" w:rsidP="000F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0F4433" w:rsidRDefault="000F4433" w:rsidP="000F4433">
      <w:pPr>
        <w:pStyle w:val="20"/>
        <w:shd w:val="clear" w:color="auto" w:fill="auto"/>
        <w:tabs>
          <w:tab w:val="left" w:leader="underscore" w:pos="1928"/>
          <w:tab w:val="left" w:pos="4491"/>
          <w:tab w:val="left" w:pos="8045"/>
        </w:tabs>
        <w:spacing w:before="0" w:after="0" w:line="280" w:lineRule="exact"/>
        <w:rPr>
          <w:lang w:val="uk-UA"/>
        </w:rPr>
      </w:pPr>
    </w:p>
    <w:p w:rsidR="000E0AB5" w:rsidRPr="00AC25CA" w:rsidRDefault="000F4433" w:rsidP="000E0AB5">
      <w:pPr>
        <w:pStyle w:val="20"/>
        <w:shd w:val="clear" w:color="auto" w:fill="auto"/>
        <w:tabs>
          <w:tab w:val="left" w:leader="underscore" w:pos="1928"/>
          <w:tab w:val="left" w:pos="4491"/>
          <w:tab w:val="left" w:pos="8045"/>
        </w:tabs>
        <w:spacing w:before="0" w:after="0" w:line="280" w:lineRule="exact"/>
        <w:rPr>
          <w:lang w:val="uk-UA"/>
        </w:rPr>
      </w:pPr>
      <w:r w:rsidRPr="00AC25CA">
        <w:t>«</w:t>
      </w:r>
      <w:r w:rsidR="0080143E">
        <w:rPr>
          <w:lang w:val="uk-UA"/>
        </w:rPr>
        <w:t>17</w:t>
      </w:r>
      <w:r w:rsidR="009E5311">
        <w:t xml:space="preserve">» </w:t>
      </w:r>
      <w:r w:rsidR="009E5311">
        <w:rPr>
          <w:lang w:val="uk-UA"/>
        </w:rPr>
        <w:t>листопада</w:t>
      </w:r>
      <w:r w:rsidR="0080143E">
        <w:t xml:space="preserve"> </w:t>
      </w:r>
      <w:bookmarkStart w:id="0" w:name="_GoBack"/>
      <w:bookmarkEnd w:id="0"/>
      <w:r w:rsidR="000E0AB5" w:rsidRPr="00AC25CA">
        <w:t>20</w:t>
      </w:r>
      <w:r w:rsidR="009E5311">
        <w:rPr>
          <w:lang w:val="uk-UA"/>
        </w:rPr>
        <w:t>23</w:t>
      </w:r>
      <w:r w:rsidRPr="00AC25CA">
        <w:t xml:space="preserve"> року</w:t>
      </w:r>
      <w:r w:rsidRPr="00AC25CA">
        <w:tab/>
        <w:t>смт Брацлав</w:t>
      </w:r>
      <w:r w:rsidRPr="00AC25CA">
        <w:tab/>
        <w:t>№</w:t>
      </w:r>
      <w:r w:rsidR="009E5311">
        <w:rPr>
          <w:lang w:val="uk-UA"/>
        </w:rPr>
        <w:t xml:space="preserve"> </w:t>
      </w:r>
      <w:r w:rsidR="0080143E">
        <w:rPr>
          <w:lang w:val="uk-UA"/>
        </w:rPr>
        <w:t>244</w:t>
      </w:r>
    </w:p>
    <w:p w:rsidR="00AC25CA" w:rsidRDefault="00AC25CA" w:rsidP="000F4433">
      <w:pPr>
        <w:pStyle w:val="30"/>
        <w:shd w:val="clear" w:color="auto" w:fill="auto"/>
        <w:tabs>
          <w:tab w:val="left" w:pos="1343"/>
          <w:tab w:val="left" w:pos="3971"/>
        </w:tabs>
        <w:spacing w:line="276" w:lineRule="auto"/>
        <w:ind w:right="4280"/>
        <w:jc w:val="both"/>
        <w:rPr>
          <w:lang w:val="uk-UA"/>
        </w:rPr>
      </w:pPr>
    </w:p>
    <w:p w:rsidR="000F4433" w:rsidRDefault="000F4433" w:rsidP="006436C2">
      <w:pPr>
        <w:pStyle w:val="30"/>
        <w:shd w:val="clear" w:color="auto" w:fill="auto"/>
        <w:tabs>
          <w:tab w:val="left" w:pos="1343"/>
          <w:tab w:val="left" w:pos="3971"/>
        </w:tabs>
        <w:spacing w:line="276" w:lineRule="auto"/>
        <w:ind w:right="4252"/>
        <w:jc w:val="both"/>
        <w:rPr>
          <w:lang w:val="uk-UA"/>
        </w:rPr>
      </w:pPr>
      <w:r>
        <w:t xml:space="preserve">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>
        <w:t xml:space="preserve"> проектно-</w:t>
      </w:r>
      <w:proofErr w:type="spellStart"/>
      <w:r>
        <w:t>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r>
        <w:rPr>
          <w:lang w:val="uk-UA"/>
        </w:rPr>
        <w:t xml:space="preserve">на </w:t>
      </w:r>
    </w:p>
    <w:p w:rsidR="000F4433" w:rsidRPr="006436C2" w:rsidRDefault="000F4433" w:rsidP="006436C2">
      <w:pPr>
        <w:pStyle w:val="30"/>
        <w:shd w:val="clear" w:color="auto" w:fill="auto"/>
        <w:tabs>
          <w:tab w:val="left" w:pos="1343"/>
          <w:tab w:val="left" w:pos="3971"/>
        </w:tabs>
        <w:spacing w:line="276" w:lineRule="auto"/>
        <w:ind w:right="4252"/>
        <w:jc w:val="both"/>
        <w:rPr>
          <w:lang w:val="uk-UA"/>
        </w:rPr>
      </w:pPr>
      <w:r>
        <w:rPr>
          <w:lang w:val="uk-UA"/>
        </w:rPr>
        <w:t xml:space="preserve">об’єкт «Нове будівництво </w:t>
      </w:r>
      <w:proofErr w:type="spellStart"/>
      <w:r w:rsidR="006436C2">
        <w:rPr>
          <w:lang w:val="uk-UA"/>
        </w:rPr>
        <w:t>розвідувально</w:t>
      </w:r>
      <w:proofErr w:type="spellEnd"/>
      <w:r w:rsidR="006436C2">
        <w:rPr>
          <w:lang w:val="uk-UA"/>
        </w:rPr>
        <w:t xml:space="preserve"> - експлуатаційної</w:t>
      </w:r>
    </w:p>
    <w:p w:rsidR="000F4433" w:rsidRDefault="000F4433" w:rsidP="006436C2">
      <w:pPr>
        <w:pStyle w:val="30"/>
        <w:shd w:val="clear" w:color="auto" w:fill="auto"/>
        <w:tabs>
          <w:tab w:val="left" w:pos="1343"/>
          <w:tab w:val="left" w:pos="3971"/>
        </w:tabs>
        <w:spacing w:line="276" w:lineRule="auto"/>
        <w:ind w:right="4252"/>
        <w:jc w:val="both"/>
        <w:rPr>
          <w:lang w:val="uk-UA"/>
        </w:rPr>
      </w:pPr>
      <w:r>
        <w:rPr>
          <w:lang w:val="uk-UA"/>
        </w:rPr>
        <w:t>с</w:t>
      </w:r>
      <w:r w:rsidR="009E5311">
        <w:rPr>
          <w:lang w:val="uk-UA"/>
        </w:rPr>
        <w:t>вердловини в смт Брацлав Тульчин</w:t>
      </w:r>
      <w:r>
        <w:rPr>
          <w:lang w:val="uk-UA"/>
        </w:rPr>
        <w:t>ського району Вінницької області»</w:t>
      </w:r>
    </w:p>
    <w:p w:rsidR="000F4433" w:rsidRPr="00AE3274" w:rsidRDefault="000F4433" w:rsidP="000F4433">
      <w:pPr>
        <w:pStyle w:val="30"/>
        <w:shd w:val="clear" w:color="auto" w:fill="auto"/>
        <w:tabs>
          <w:tab w:val="left" w:pos="1343"/>
          <w:tab w:val="left" w:pos="3971"/>
        </w:tabs>
        <w:spacing w:line="276" w:lineRule="auto"/>
        <w:ind w:right="4280"/>
        <w:jc w:val="both"/>
        <w:rPr>
          <w:lang w:val="uk-UA"/>
        </w:rPr>
      </w:pPr>
    </w:p>
    <w:p w:rsidR="00AE0A12" w:rsidRPr="00AE0A12" w:rsidRDefault="000F4433" w:rsidP="00AE0A1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12">
        <w:rPr>
          <w:rFonts w:ascii="Times New Roman" w:hAnsi="Times New Roman" w:cs="Times New Roman"/>
          <w:sz w:val="28"/>
          <w:szCs w:val="28"/>
        </w:rPr>
        <w:t xml:space="preserve">Відповідно до статті 25, 26 Закону України  «Про місцеве самоврядування в Україні», враховуючи рекомендації </w:t>
      </w:r>
      <w:r w:rsidR="00AE0A12" w:rsidRPr="00AE0A12">
        <w:rPr>
          <w:rFonts w:ascii="Times New Roman" w:eastAsia="Times New Roman" w:hAnsi="Times New Roman" w:cs="Times New Roman"/>
          <w:sz w:val="28"/>
          <w:szCs w:val="28"/>
        </w:rPr>
        <w:t>постійних депутатських комісій з питань фінансів, бюджету, інвестицій, соціально-економічного розвитку, освіти, охорони здоров’я, культури та  з питань</w:t>
      </w:r>
      <w:r w:rsidR="00AE0A12" w:rsidRPr="00AE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12" w:rsidRPr="00AE0A12">
        <w:rPr>
          <w:rFonts w:ascii="Times New Roman" w:eastAsia="Times New Roman" w:hAnsi="Times New Roman" w:cs="Times New Roman"/>
          <w:sz w:val="28"/>
          <w:szCs w:val="28"/>
        </w:rPr>
        <w:t xml:space="preserve">комунальної власності, житлово-комунального господарства, енергозбереження та транспорту, зв’язку та благоустрою, селищна рада  </w:t>
      </w:r>
      <w:r w:rsidR="00AE0A12" w:rsidRPr="00AE0A12"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0F4433" w:rsidRPr="00A16E22" w:rsidRDefault="000F4433" w:rsidP="000F4433">
      <w:pPr>
        <w:pStyle w:val="20"/>
        <w:numPr>
          <w:ilvl w:val="0"/>
          <w:numId w:val="1"/>
        </w:numPr>
        <w:tabs>
          <w:tab w:val="left" w:pos="952"/>
        </w:tabs>
        <w:spacing w:after="240" w:line="276" w:lineRule="auto"/>
        <w:ind w:firstLine="620"/>
        <w:rPr>
          <w:bCs/>
          <w:lang w:val="uk-UA"/>
        </w:rPr>
      </w:pPr>
      <w:r w:rsidRPr="00A16E22">
        <w:rPr>
          <w:lang w:val="uk-UA"/>
        </w:rPr>
        <w:t xml:space="preserve">Надати дозвіл на виготовлення проектно-кошторисної документації на </w:t>
      </w:r>
      <w:r w:rsidRPr="00A16E22">
        <w:rPr>
          <w:bCs/>
          <w:lang w:val="uk-UA"/>
        </w:rPr>
        <w:t xml:space="preserve">об’єкт «Нове будівництво </w:t>
      </w:r>
      <w:proofErr w:type="spellStart"/>
      <w:r w:rsidR="006436C2" w:rsidRPr="006436C2">
        <w:rPr>
          <w:bCs/>
          <w:lang w:val="uk-UA"/>
        </w:rPr>
        <w:t>розвідувально</w:t>
      </w:r>
      <w:proofErr w:type="spellEnd"/>
      <w:r w:rsidR="006436C2" w:rsidRPr="006436C2">
        <w:rPr>
          <w:bCs/>
          <w:lang w:val="uk-UA"/>
        </w:rPr>
        <w:t xml:space="preserve"> - експлуатаційної</w:t>
      </w:r>
      <w:r w:rsidR="006436C2" w:rsidRPr="006436C2">
        <w:rPr>
          <w:bCs/>
          <w:lang w:val="uk-UA" w:bidi="uk-UA"/>
        </w:rPr>
        <w:t xml:space="preserve"> </w:t>
      </w:r>
      <w:r w:rsidRPr="00A16E22">
        <w:rPr>
          <w:lang w:val="uk-UA" w:bidi="uk-UA"/>
        </w:rPr>
        <w:t xml:space="preserve">свердловини в смт Брацлав </w:t>
      </w:r>
      <w:r w:rsidR="009E5311">
        <w:rPr>
          <w:lang w:val="uk-UA"/>
        </w:rPr>
        <w:t>Тульчин</w:t>
      </w:r>
      <w:r w:rsidRPr="00A16E22">
        <w:rPr>
          <w:lang w:val="uk-UA"/>
        </w:rPr>
        <w:t>ського району, Вінницької області».</w:t>
      </w:r>
    </w:p>
    <w:p w:rsidR="000E0AB5" w:rsidRDefault="000E0AB5" w:rsidP="000F4433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240" w:line="276" w:lineRule="auto"/>
        <w:ind w:firstLine="620"/>
        <w:rPr>
          <w:lang w:val="uk-UA"/>
        </w:rPr>
      </w:pPr>
      <w:r>
        <w:rPr>
          <w:lang w:val="uk-UA"/>
        </w:rPr>
        <w:t>Замовником визначити Брацлавську селищну раду.</w:t>
      </w:r>
    </w:p>
    <w:p w:rsidR="000F4433" w:rsidRPr="00A16E22" w:rsidRDefault="000F4433" w:rsidP="000F4433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240" w:line="276" w:lineRule="auto"/>
        <w:ind w:firstLine="620"/>
        <w:rPr>
          <w:lang w:val="uk-UA"/>
        </w:rPr>
      </w:pPr>
      <w:r w:rsidRPr="00A16E22">
        <w:rPr>
          <w:lang w:val="uk-UA"/>
        </w:rPr>
        <w:t>Проектну кошторисну документацію погодити в установленому порядку та отримати позитивний висновок експертизи.</w:t>
      </w:r>
    </w:p>
    <w:p w:rsidR="00AE0A12" w:rsidRPr="00AE0A12" w:rsidRDefault="000F4433" w:rsidP="00AE0A12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935" w:line="276" w:lineRule="auto"/>
        <w:ind w:firstLine="620"/>
      </w:pPr>
      <w:r w:rsidRPr="00AE0A12">
        <w:rPr>
          <w:lang w:val="uk-UA"/>
        </w:rPr>
        <w:t xml:space="preserve">Контроль за виконанням даного рішення покласти на постійну комісію з питань </w:t>
      </w:r>
      <w:r w:rsidR="00AE0A12" w:rsidRPr="00AE0A12">
        <w:rPr>
          <w:lang w:val="uk-UA"/>
        </w:rPr>
        <w:t>комунальної власності, житлово-комунального господарства, енергозбереження та транспорту, зв’язку та благоустрою</w:t>
      </w:r>
      <w:r w:rsidR="00AE0A12">
        <w:rPr>
          <w:lang w:val="en-US"/>
        </w:rPr>
        <w:t xml:space="preserve"> (</w:t>
      </w:r>
      <w:r w:rsidR="00AE0A12">
        <w:rPr>
          <w:lang w:val="uk-UA"/>
        </w:rPr>
        <w:t>голова комісії Олена БАСОВСЬКА).</w:t>
      </w:r>
    </w:p>
    <w:p w:rsidR="009A5C8E" w:rsidRDefault="0080143E" w:rsidP="0080143E">
      <w:pPr>
        <w:pStyle w:val="20"/>
        <w:shd w:val="clear" w:color="auto" w:fill="auto"/>
        <w:tabs>
          <w:tab w:val="left" w:pos="952"/>
        </w:tabs>
        <w:spacing w:before="0" w:after="935" w:line="276" w:lineRule="auto"/>
      </w:pPr>
      <w:r>
        <w:rPr>
          <w:lang w:val="uk-UA"/>
        </w:rPr>
        <w:t xml:space="preserve">         </w:t>
      </w:r>
      <w:r w:rsidR="000F4433" w:rsidRPr="00AE0A12">
        <w:rPr>
          <w:lang w:val="uk-UA"/>
        </w:rPr>
        <w:t xml:space="preserve">Селищний   голова            </w:t>
      </w:r>
      <w:r w:rsidR="00AE0A12">
        <w:rPr>
          <w:lang w:val="uk-UA"/>
        </w:rPr>
        <w:t xml:space="preserve">                         Микола КОБРИНЧУК</w:t>
      </w:r>
    </w:p>
    <w:sectPr w:rsidR="009A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5EC"/>
    <w:multiLevelType w:val="multilevel"/>
    <w:tmpl w:val="465CA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33"/>
    <w:rsid w:val="000E0AB5"/>
    <w:rsid w:val="000F4433"/>
    <w:rsid w:val="0019682A"/>
    <w:rsid w:val="003C7292"/>
    <w:rsid w:val="00503645"/>
    <w:rsid w:val="006436C2"/>
    <w:rsid w:val="0080143E"/>
    <w:rsid w:val="009A5C8E"/>
    <w:rsid w:val="009E5311"/>
    <w:rsid w:val="00AC25CA"/>
    <w:rsid w:val="00A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DB2694-5F2E-4858-8C77-20C0F90C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0F4433"/>
    <w:rPr>
      <w:rFonts w:ascii="Times New Roman" w:eastAsia="Times New Roman" w:hAnsi="Times New Roman" w:cs="Times New Roman"/>
      <w:b/>
      <w:bCs/>
      <w:spacing w:val="9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44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0F44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44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433"/>
    <w:pPr>
      <w:widowControl w:val="0"/>
      <w:shd w:val="clear" w:color="auto" w:fill="FFFFFF"/>
      <w:spacing w:before="24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0">
    <w:name w:val="Заголовок №1 (2)"/>
    <w:basedOn w:val="a"/>
    <w:link w:val="12"/>
    <w:rsid w:val="000F4433"/>
    <w:pPr>
      <w:widowControl w:val="0"/>
      <w:shd w:val="clear" w:color="auto" w:fill="FFFFFF"/>
      <w:spacing w:after="0" w:line="320" w:lineRule="exact"/>
      <w:outlineLvl w:val="0"/>
    </w:pPr>
    <w:rPr>
      <w:rFonts w:ascii="Times New Roman" w:eastAsia="Times New Roman" w:hAnsi="Times New Roman" w:cs="Times New Roman"/>
      <w:b/>
      <w:bCs/>
      <w:spacing w:val="90"/>
      <w:sz w:val="28"/>
      <w:szCs w:val="28"/>
      <w:lang w:val="ru-RU"/>
    </w:rPr>
  </w:style>
  <w:style w:type="paragraph" w:customStyle="1" w:styleId="30">
    <w:name w:val="Основной текст (3)"/>
    <w:basedOn w:val="a"/>
    <w:link w:val="3"/>
    <w:rsid w:val="000F4433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0">
    <w:name w:val="Заголовок №1"/>
    <w:basedOn w:val="a"/>
    <w:link w:val="1"/>
    <w:rsid w:val="000F4433"/>
    <w:pPr>
      <w:widowControl w:val="0"/>
      <w:shd w:val="clear" w:color="auto" w:fill="FFFFFF"/>
      <w:spacing w:after="240" w:line="32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E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1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2023-11-23T13:05:00Z</cp:lastPrinted>
  <dcterms:created xsi:type="dcterms:W3CDTF">2020-09-10T13:19:00Z</dcterms:created>
  <dcterms:modified xsi:type="dcterms:W3CDTF">2023-11-23T13:05:00Z</dcterms:modified>
</cp:coreProperties>
</file>