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412D78" w:rsidP="00BD44C2">
      <w:pPr>
        <w:framePr w:h="0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7" o:title=""/>
          </v:shape>
        </w:pict>
      </w: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7D6D31" w:rsidRDefault="007D6D31" w:rsidP="007D6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СОРОК  ТРЕТЯ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44C2" w:rsidRPr="002743DB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 w:rsidR="002743DB">
        <w:rPr>
          <w:rFonts w:ascii="Times New Roman" w:eastAsia="Times New Roman" w:hAnsi="Times New Roman" w:cs="Times New Roman"/>
          <w:sz w:val="28"/>
          <w:szCs w:val="27"/>
          <w:lang w:eastAsia="ru-RU"/>
        </w:rPr>
        <w:t>21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 w:rsidR="00251538">
        <w:rPr>
          <w:rFonts w:ascii="Times New Roman" w:eastAsia="Times New Roman" w:hAnsi="Times New Roman" w:cs="Times New Roman"/>
          <w:sz w:val="28"/>
          <w:szCs w:val="27"/>
          <w:lang w:eastAsia="ru-RU"/>
        </w:rPr>
        <w:t>грудня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 w:rsidR="003F34A2">
        <w:rPr>
          <w:rFonts w:ascii="Times New Roman" w:eastAsia="Times New Roman" w:hAnsi="Times New Roman" w:cs="Times New Roman"/>
          <w:sz w:val="28"/>
          <w:szCs w:val="27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</w:t>
      </w:r>
      <w:r w:rsidR="003F34A2">
        <w:rPr>
          <w:rFonts w:ascii="Times New Roman" w:eastAsia="Times New Roman" w:hAnsi="Times New Roman" w:cs="Times New Roman"/>
          <w:sz w:val="28"/>
          <w:szCs w:val="27"/>
          <w:lang w:eastAsia="ru-RU"/>
        </w:rPr>
        <w:t>ав                            №</w:t>
      </w:r>
      <w:r w:rsidR="002743DB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 xml:space="preserve"> </w:t>
      </w:r>
      <w:r w:rsidR="002F0EDA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305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21E8" w:rsidRDefault="00BD44C2" w:rsidP="00A52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</w:t>
      </w:r>
      <w:r w:rsidR="00A5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згоди на </w:t>
      </w:r>
    </w:p>
    <w:p w:rsidR="00A521E8" w:rsidRDefault="00A521E8" w:rsidP="00A52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безоплатне прийняття майна з</w:t>
      </w:r>
    </w:p>
    <w:p w:rsidR="00A521E8" w:rsidRDefault="00A521E8" w:rsidP="00A52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державної власності у </w:t>
      </w: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омунальну власність</w:t>
      </w:r>
    </w:p>
    <w:p w:rsidR="00BD44C2" w:rsidRPr="00BD44C2" w:rsidRDefault="00A521E8" w:rsidP="00A52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Брацлавської селищної територіальної громади</w:t>
      </w:r>
      <w:r w:rsidR="00BD44C2"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Відповідно до ст. 26 Закону України «Про місцеве самоврядування в Україні», </w:t>
      </w:r>
      <w:r w:rsidR="00A521E8">
        <w:rPr>
          <w:rFonts w:ascii="Times New Roman" w:eastAsia="Times New Roman" w:hAnsi="Times New Roman" w:cs="Arial"/>
          <w:sz w:val="28"/>
          <w:szCs w:val="20"/>
          <w:lang w:eastAsia="ru-RU"/>
        </w:rPr>
        <w:t>Закону України «Про передачу об’єктів права державної  та комунальної власності», постанови Кабінету Міністрів України від 21.09.1998 року №1482 «</w:t>
      </w:r>
      <w:r w:rsidR="00A521E8" w:rsidRPr="00A521E8">
        <w:rPr>
          <w:rFonts w:ascii="Times New Roman" w:eastAsia="Times New Roman" w:hAnsi="Times New Roman" w:cs="Arial"/>
          <w:sz w:val="28"/>
          <w:szCs w:val="20"/>
          <w:lang w:eastAsia="ru-RU"/>
        </w:rPr>
        <w:t>Про передачу об'єктів права державної та комунальної власності</w:t>
      </w:r>
      <w:r w:rsidR="00A521E8"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="00A521E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враховуючи клопотання Вінницької обласної військової адміністрації від 01.12.2023 року №01.01-64/9407, </w:t>
      </w: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4C2" w:rsidRPr="00BD44C2" w:rsidRDefault="00A521E8" w:rsidP="005E2D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згоду на безоплатне прийняття з державної власності (зі сфери управління Вінницької </w:t>
      </w:r>
      <w:r w:rsidRPr="00A52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балансу Департаменту гуманітарної політики </w:t>
      </w:r>
      <w:r w:rsidR="005E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Вінницької </w:t>
      </w:r>
      <w:r w:rsidR="005E2D3B">
        <w:rPr>
          <w:rFonts w:ascii="Times New Roman" w:eastAsia="Times New Roman" w:hAnsi="Times New Roman" w:cs="Arial"/>
          <w:sz w:val="28"/>
          <w:szCs w:val="20"/>
          <w:lang w:eastAsia="ru-RU"/>
        </w:rPr>
        <w:t>обласної військової адміністрації) до комунальної власності Брацлавської селищної територіальної громади окремого індивідуально визначеного майна, згідно з додатком, із зобов’язанням використовувати його за цільовим призначенням та не відчужувати у приватну власність</w:t>
      </w:r>
      <w:r w:rsidR="00BD44C2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141" w:rsidRP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Контроль за виконанням даного рішення покласти на постійну комісію</w:t>
      </w:r>
      <w:r w:rsidRPr="00BD44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r w:rsidR="003F34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голова комісії Олена БАСОВСЬКА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).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E2D3B" w:rsidRDefault="003712C3" w:rsidP="00F76062">
      <w:pPr>
        <w:ind w:left="720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 </w:t>
      </w:r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Селищний</w:t>
      </w:r>
      <w:proofErr w:type="spellEnd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голова                                       </w:t>
      </w:r>
      <w:proofErr w:type="spellStart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>Микола</w:t>
      </w:r>
      <w:proofErr w:type="spellEnd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КОБРИНЧУК</w:t>
      </w:r>
    </w:p>
    <w:p w:rsidR="005E2D3B" w:rsidRDefault="005E2D3B" w:rsidP="00F76062">
      <w:pPr>
        <w:ind w:left="720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</w:p>
    <w:p w:rsidR="005E2D3B" w:rsidRDefault="005E2D3B" w:rsidP="00F76062">
      <w:pPr>
        <w:ind w:left="720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</w:p>
    <w:p w:rsidR="005E2D3B" w:rsidRDefault="005E2D3B" w:rsidP="00F76062">
      <w:pPr>
        <w:ind w:left="720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</w:p>
    <w:p w:rsidR="005E2D3B" w:rsidRPr="005E2D3B" w:rsidRDefault="005E2D3B" w:rsidP="005E2D3B">
      <w:pPr>
        <w:spacing w:after="0"/>
        <w:ind w:left="720"/>
        <w:jc w:val="right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proofErr w:type="spellStart"/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lastRenderedPageBreak/>
        <w:t>Додаток</w:t>
      </w:r>
      <w:proofErr w:type="spellEnd"/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</w:t>
      </w:r>
    </w:p>
    <w:p w:rsidR="005E2D3B" w:rsidRDefault="005E2D3B" w:rsidP="005E2D3B">
      <w:pPr>
        <w:spacing w:after="0"/>
        <w:ind w:left="720"/>
        <w:jc w:val="right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до </w:t>
      </w:r>
      <w:proofErr w:type="spellStart"/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>рішення</w:t>
      </w:r>
      <w:proofErr w:type="spellEnd"/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43 </w:t>
      </w:r>
      <w:proofErr w:type="spellStart"/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>сесії</w:t>
      </w:r>
      <w:proofErr w:type="spellEnd"/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8 </w:t>
      </w:r>
      <w:proofErr w:type="spellStart"/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>скликання</w:t>
      </w:r>
      <w:proofErr w:type="spellEnd"/>
      <w:r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</w:t>
      </w:r>
    </w:p>
    <w:p w:rsidR="005E2D3B" w:rsidRDefault="002F0EDA" w:rsidP="002F0EDA">
      <w:pPr>
        <w:spacing w:after="0"/>
        <w:ind w:left="720"/>
        <w:jc w:val="center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                                                                                   </w:t>
      </w:r>
      <w:proofErr w:type="spellStart"/>
      <w:r w:rsidR="005E2D3B"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>Брацлавської</w:t>
      </w:r>
      <w:proofErr w:type="spellEnd"/>
      <w:r w:rsidR="005E2D3B"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</w:t>
      </w:r>
      <w:proofErr w:type="spellStart"/>
      <w:r w:rsidR="005E2D3B"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>селищної</w:t>
      </w:r>
      <w:proofErr w:type="spellEnd"/>
      <w:r w:rsidR="005E2D3B"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ради </w:t>
      </w:r>
    </w:p>
    <w:p w:rsidR="005E2D3B" w:rsidRDefault="002F0EDA" w:rsidP="002F0EDA">
      <w:pPr>
        <w:spacing w:after="0"/>
        <w:ind w:left="720"/>
        <w:jc w:val="center"/>
        <w:rPr>
          <w:sz w:val="20"/>
        </w:rPr>
      </w:pPr>
      <w:r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Arial"/>
          <w:sz w:val="24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21</w:t>
      </w:r>
      <w:r>
        <w:rPr>
          <w:rFonts w:ascii="Times New Roman" w:eastAsia="Times New Roman" w:hAnsi="Times New Roman" w:cs="Arial"/>
          <w:sz w:val="24"/>
          <w:szCs w:val="28"/>
          <w:lang w:eastAsia="ru-RU"/>
        </w:rPr>
        <w:t>.12.</w:t>
      </w:r>
      <w:r w:rsidR="005E2D3B"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>2023р. №</w:t>
      </w:r>
      <w:r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305</w:t>
      </w:r>
      <w:r w:rsidR="00BD44C2" w:rsidRPr="005E2D3B">
        <w:rPr>
          <w:rFonts w:ascii="Times New Roman" w:eastAsia="Times New Roman" w:hAnsi="Times New Roman" w:cs="Arial"/>
          <w:sz w:val="24"/>
          <w:szCs w:val="28"/>
          <w:lang w:val="ru-RU" w:eastAsia="ru-RU"/>
        </w:rPr>
        <w:tab/>
        <w:t xml:space="preserve">                                       </w:t>
      </w:r>
    </w:p>
    <w:p w:rsidR="005E2D3B" w:rsidRPr="005E2D3B" w:rsidRDefault="005E2D3B" w:rsidP="005E2D3B">
      <w:pPr>
        <w:rPr>
          <w:rFonts w:ascii="Times New Roman" w:hAnsi="Times New Roman" w:cs="Times New Roman"/>
          <w:sz w:val="28"/>
          <w:szCs w:val="28"/>
        </w:rPr>
      </w:pPr>
    </w:p>
    <w:p w:rsidR="005E2D3B" w:rsidRDefault="005E2D3B" w:rsidP="005E2D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3B">
        <w:rPr>
          <w:rFonts w:ascii="Times New Roman" w:hAnsi="Times New Roman" w:cs="Times New Roman"/>
          <w:b/>
          <w:sz w:val="28"/>
          <w:szCs w:val="28"/>
        </w:rPr>
        <w:t xml:space="preserve">Перелік майна, що пропонується для передачі з державної власності у комунальну власність </w:t>
      </w:r>
    </w:p>
    <w:p w:rsidR="005E2D3B" w:rsidRDefault="005E2D3B" w:rsidP="005E2D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3B">
        <w:rPr>
          <w:rFonts w:ascii="Times New Roman" w:hAnsi="Times New Roman" w:cs="Times New Roman"/>
          <w:b/>
          <w:sz w:val="28"/>
          <w:szCs w:val="28"/>
        </w:rPr>
        <w:t>Брацлавської селищної територіальної громади</w:t>
      </w:r>
    </w:p>
    <w:p w:rsidR="005E2D3B" w:rsidRDefault="005E2D3B" w:rsidP="005E2D3B">
      <w:pPr>
        <w:rPr>
          <w:rFonts w:ascii="Times New Roman" w:hAnsi="Times New Roman" w:cs="Times New Roman"/>
          <w:sz w:val="28"/>
          <w:szCs w:val="28"/>
        </w:rPr>
      </w:pPr>
    </w:p>
    <w:p w:rsidR="005E2D3B" w:rsidRPr="005E2D3B" w:rsidRDefault="005E2D3B" w:rsidP="005E2D3B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3167"/>
        <w:gridCol w:w="1868"/>
        <w:gridCol w:w="1868"/>
        <w:gridCol w:w="1868"/>
      </w:tblGrid>
      <w:tr w:rsidR="005E2D3B" w:rsidTr="004B0023">
        <w:tc>
          <w:tcPr>
            <w:tcW w:w="568" w:type="dxa"/>
          </w:tcPr>
          <w:p w:rsidR="005E2D3B" w:rsidRPr="005E2D3B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3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167" w:type="dxa"/>
          </w:tcPr>
          <w:p w:rsidR="005E2D3B" w:rsidRPr="005E2D3B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3B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майна</w:t>
            </w:r>
          </w:p>
        </w:tc>
        <w:tc>
          <w:tcPr>
            <w:tcW w:w="1868" w:type="dxa"/>
          </w:tcPr>
          <w:p w:rsidR="005E2D3B" w:rsidRPr="005E2D3B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3B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868" w:type="dxa"/>
          </w:tcPr>
          <w:p w:rsidR="005E2D3B" w:rsidRPr="005E2D3B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3B">
              <w:rPr>
                <w:rFonts w:ascii="Times New Roman" w:hAnsi="Times New Roman" w:cs="Times New Roman"/>
                <w:b/>
                <w:sz w:val="28"/>
                <w:szCs w:val="28"/>
              </w:rPr>
              <w:t>Ціна,</w:t>
            </w:r>
          </w:p>
          <w:p w:rsidR="005E2D3B" w:rsidRPr="005E2D3B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3B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</w:p>
        </w:tc>
        <w:tc>
          <w:tcPr>
            <w:tcW w:w="1868" w:type="dxa"/>
          </w:tcPr>
          <w:p w:rsidR="005E2D3B" w:rsidRPr="005E2D3B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Вартість, </w:t>
            </w:r>
          </w:p>
          <w:p w:rsidR="005E2D3B" w:rsidRPr="005E2D3B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3B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</w:p>
        </w:tc>
      </w:tr>
      <w:tr w:rsidR="005E2D3B" w:rsidTr="004B0023">
        <w:tc>
          <w:tcPr>
            <w:tcW w:w="568" w:type="dxa"/>
          </w:tcPr>
          <w:p w:rsidR="005E2D3B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7" w:type="dxa"/>
          </w:tcPr>
          <w:p w:rsidR="004B0023" w:rsidRDefault="005E2D3B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Підручники </w:t>
            </w:r>
            <w:r w:rsidR="004B0023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української мови для учнів 5-го класу закладів загальної середньої освіти </w:t>
            </w:r>
          </w:p>
          <w:p w:rsidR="004B0023" w:rsidRDefault="004B0023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Голуб Н.Б.,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О.М.), </w:t>
            </w:r>
          </w:p>
          <w:p w:rsidR="005E2D3B" w:rsidRDefault="004B0023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року видання</w:t>
            </w:r>
          </w:p>
        </w:tc>
        <w:tc>
          <w:tcPr>
            <w:tcW w:w="1868" w:type="dxa"/>
          </w:tcPr>
          <w:p w:rsidR="005E2D3B" w:rsidRDefault="004B0023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68" w:type="dxa"/>
          </w:tcPr>
          <w:p w:rsidR="005E2D3B" w:rsidRDefault="004B0023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76,22</w:t>
            </w:r>
          </w:p>
        </w:tc>
        <w:tc>
          <w:tcPr>
            <w:tcW w:w="1868" w:type="dxa"/>
          </w:tcPr>
          <w:p w:rsidR="005E2D3B" w:rsidRDefault="004B0023" w:rsidP="005E2D3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7012,24</w:t>
            </w:r>
          </w:p>
        </w:tc>
      </w:tr>
    </w:tbl>
    <w:p w:rsidR="004B0023" w:rsidRDefault="004B0023" w:rsidP="005E2D3B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B0023" w:rsidRDefault="004B0023" w:rsidP="004B0023">
      <w:pPr>
        <w:rPr>
          <w:rFonts w:ascii="Times New Roman" w:hAnsi="Times New Roman" w:cs="Times New Roman"/>
          <w:sz w:val="28"/>
          <w:szCs w:val="28"/>
        </w:rPr>
      </w:pPr>
    </w:p>
    <w:p w:rsidR="00B82C83" w:rsidRPr="004B0023" w:rsidRDefault="004B0023" w:rsidP="004B00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селищної ради                                       Тетяна НЕПИЙВОДА</w:t>
      </w:r>
    </w:p>
    <w:sectPr w:rsidR="00B82C83" w:rsidRPr="004B0023" w:rsidSect="00BD44C2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78" w:rsidRDefault="00412D78" w:rsidP="00BD44C2">
      <w:pPr>
        <w:spacing w:after="0" w:line="240" w:lineRule="auto"/>
      </w:pPr>
      <w:r>
        <w:separator/>
      </w:r>
    </w:p>
  </w:endnote>
  <w:endnote w:type="continuationSeparator" w:id="0">
    <w:p w:rsidR="00412D78" w:rsidRDefault="00412D78" w:rsidP="00BD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78" w:rsidRDefault="00412D78" w:rsidP="00BD44C2">
      <w:pPr>
        <w:spacing w:after="0" w:line="240" w:lineRule="auto"/>
      </w:pPr>
      <w:r>
        <w:separator/>
      </w:r>
    </w:p>
  </w:footnote>
  <w:footnote w:type="continuationSeparator" w:id="0">
    <w:p w:rsidR="00412D78" w:rsidRDefault="00412D78" w:rsidP="00BD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2" w:rsidRDefault="00BD44C2">
    <w:pPr>
      <w:pStyle w:val="a3"/>
    </w:pPr>
  </w:p>
  <w:p w:rsidR="00BD44C2" w:rsidRDefault="00BD44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72D3C"/>
    <w:multiLevelType w:val="multilevel"/>
    <w:tmpl w:val="0B68D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C2"/>
    <w:rsid w:val="001A47C1"/>
    <w:rsid w:val="00251538"/>
    <w:rsid w:val="002743DB"/>
    <w:rsid w:val="002F0EDA"/>
    <w:rsid w:val="003712C3"/>
    <w:rsid w:val="003E602D"/>
    <w:rsid w:val="003F34A2"/>
    <w:rsid w:val="00412D78"/>
    <w:rsid w:val="004B0023"/>
    <w:rsid w:val="00552141"/>
    <w:rsid w:val="005808CA"/>
    <w:rsid w:val="005E2D3B"/>
    <w:rsid w:val="0068294F"/>
    <w:rsid w:val="0068647D"/>
    <w:rsid w:val="006C2BB7"/>
    <w:rsid w:val="007D6D31"/>
    <w:rsid w:val="008138C3"/>
    <w:rsid w:val="008D2580"/>
    <w:rsid w:val="009C0349"/>
    <w:rsid w:val="00A521E8"/>
    <w:rsid w:val="00AD5B21"/>
    <w:rsid w:val="00AE58C6"/>
    <w:rsid w:val="00BD44C2"/>
    <w:rsid w:val="00C42C1C"/>
    <w:rsid w:val="00D939DE"/>
    <w:rsid w:val="00E55E4B"/>
    <w:rsid w:val="00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83DA-B914-4C8E-978A-47EA9F4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4C2"/>
    <w:rPr>
      <w:lang w:val="uk-UA"/>
    </w:rPr>
  </w:style>
  <w:style w:type="paragraph" w:styleId="a5">
    <w:name w:val="footer"/>
    <w:basedOn w:val="a"/>
    <w:link w:val="a6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4C2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7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C3"/>
    <w:rPr>
      <w:rFonts w:ascii="Segoe UI" w:hAnsi="Segoe UI" w:cs="Segoe UI"/>
      <w:sz w:val="18"/>
      <w:szCs w:val="18"/>
      <w:lang w:val="uk-UA"/>
    </w:rPr>
  </w:style>
  <w:style w:type="table" w:styleId="a9">
    <w:name w:val="Table Grid"/>
    <w:basedOn w:val="a1"/>
    <w:uiPriority w:val="39"/>
    <w:rsid w:val="005E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2023-12-25T08:35:00Z</cp:lastPrinted>
  <dcterms:created xsi:type="dcterms:W3CDTF">2022-02-09T20:28:00Z</dcterms:created>
  <dcterms:modified xsi:type="dcterms:W3CDTF">2023-12-25T08:36:00Z</dcterms:modified>
</cp:coreProperties>
</file>