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716D7" w:rsidRPr="002716D7" w:rsidRDefault="002716D7" w:rsidP="002716D7">
      <w:pPr>
        <w:framePr w:hSpace="141" w:wrap="around" w:vAnchor="text" w:hAnchor="page" w:x="5980" w:y="1"/>
        <w:spacing w:after="200" w:line="276" w:lineRule="auto"/>
        <w:rPr>
          <w:rFonts w:ascii="Calibri" w:eastAsia="Calibri" w:hAnsi="Calibri" w:cs="Times New Roman"/>
          <w:lang w:val="uk-UA"/>
        </w:rPr>
      </w:pPr>
      <w:r w:rsidRPr="002716D7">
        <w:rPr>
          <w:rFonts w:ascii="Calibri" w:eastAsia="Calibri" w:hAnsi="Calibri" w:cs="Times New Roman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4" o:title=""/>
          </v:shape>
          <o:OLEObject Type="Embed" ProgID="Word.Picture.8" ShapeID="_x0000_i1025" DrawAspect="Content" ObjectID="_1771228143" r:id="rId5"/>
        </w:object>
      </w:r>
    </w:p>
    <w:p w:rsidR="00555FCC" w:rsidRDefault="00555FCC" w:rsidP="00555FCC">
      <w:pPr>
        <w:pStyle w:val="30"/>
        <w:shd w:val="clear" w:color="auto" w:fill="auto"/>
        <w:spacing w:before="0" w:after="296"/>
        <w:ind w:right="3420"/>
      </w:pPr>
    </w:p>
    <w:p w:rsidR="002716D7" w:rsidRDefault="002716D7" w:rsidP="007B019A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9A" w:rsidRPr="002716D7" w:rsidRDefault="007B019A" w:rsidP="007B019A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6D7" w:rsidRDefault="002716D7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СЕЛИЩНА РАДА</w:t>
      </w:r>
    </w:p>
    <w:p w:rsidR="007B019A" w:rsidRPr="002716D7" w:rsidRDefault="007B019A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16D7" w:rsidRPr="002716D7" w:rsidRDefault="002716D7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2716D7" w:rsidRPr="002716D7" w:rsidRDefault="002716D7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РІШЕННЯ                    </w:t>
      </w:r>
    </w:p>
    <w:p w:rsidR="002716D7" w:rsidRPr="002716D7" w:rsidRDefault="002716D7" w:rsidP="002716D7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2716D7" w:rsidRPr="002716D7" w:rsidRDefault="002716D7" w:rsidP="002716D7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55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29 лютого </w:t>
      </w: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510A3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584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7B01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  <w:r w:rsidR="00584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584AE9">
        <w:rPr>
          <w:rFonts w:ascii="Times New Roman" w:eastAsia="Calibri" w:hAnsi="Times New Roman" w:cs="Times New Roman"/>
          <w:sz w:val="28"/>
          <w:szCs w:val="28"/>
          <w:lang w:val="uk-UA"/>
        </w:rPr>
        <w:t>смт</w:t>
      </w:r>
      <w:proofErr w:type="spellEnd"/>
      <w:r w:rsidR="00584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Брацлав          </w:t>
      </w:r>
      <w:r w:rsidR="007B01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№ </w:t>
      </w:r>
      <w:r w:rsidR="00995514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</w:p>
    <w:p w:rsidR="00555FCC" w:rsidRPr="00343735" w:rsidRDefault="00555FCC" w:rsidP="00555FCC">
      <w:pPr>
        <w:pStyle w:val="30"/>
        <w:shd w:val="clear" w:color="auto" w:fill="auto"/>
        <w:spacing w:before="0" w:after="296"/>
        <w:ind w:right="3420"/>
        <w:rPr>
          <w:lang w:val="uk-UA"/>
        </w:rPr>
      </w:pPr>
      <w:r>
        <w:rPr>
          <w:color w:val="000000"/>
          <w:lang w:val="uk-UA" w:eastAsia="uk-UA" w:bidi="uk-UA"/>
        </w:rPr>
        <w:t xml:space="preserve">Про стан протипожежного </w:t>
      </w:r>
      <w:r>
        <w:rPr>
          <w:rStyle w:val="31"/>
          <w:b/>
          <w:bCs/>
        </w:rPr>
        <w:t xml:space="preserve">захисту </w:t>
      </w:r>
      <w:r>
        <w:rPr>
          <w:color w:val="000000"/>
          <w:lang w:val="uk-UA" w:eastAsia="uk-UA" w:bidi="uk-UA"/>
        </w:rPr>
        <w:t xml:space="preserve">житлового сектору громадян </w:t>
      </w:r>
      <w:r>
        <w:rPr>
          <w:rStyle w:val="31"/>
          <w:b/>
          <w:bCs/>
        </w:rPr>
        <w:t xml:space="preserve">та </w:t>
      </w:r>
      <w:r>
        <w:rPr>
          <w:color w:val="000000"/>
          <w:lang w:val="uk-UA" w:eastAsia="uk-UA" w:bidi="uk-UA"/>
        </w:rPr>
        <w:t xml:space="preserve">попередження загибелі людей на водних об’єктах на території </w:t>
      </w:r>
      <w:r w:rsidR="00584AE9">
        <w:rPr>
          <w:color w:val="000000"/>
          <w:lang w:val="uk-UA" w:eastAsia="uk-UA" w:bidi="uk-UA"/>
        </w:rPr>
        <w:t>Брацлавс</w:t>
      </w:r>
      <w:r>
        <w:rPr>
          <w:color w:val="000000"/>
          <w:lang w:val="uk-UA" w:eastAsia="uk-UA" w:bidi="uk-UA"/>
        </w:rPr>
        <w:t xml:space="preserve">ької </w:t>
      </w:r>
      <w:r w:rsidR="00584AE9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>ої територіальної громади</w:t>
      </w:r>
    </w:p>
    <w:p w:rsidR="00555FCC" w:rsidRPr="00343735" w:rsidRDefault="00555FCC" w:rsidP="00555FCC">
      <w:pPr>
        <w:pStyle w:val="20"/>
        <w:shd w:val="clear" w:color="auto" w:fill="auto"/>
        <w:spacing w:line="322" w:lineRule="exact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Заслухавши та обговоривши інформацію начальника Тульчинського районного управління ГУ ДСНС України у Вінницькій області Рудика С.В. «Про необхідність проведення комплексу пожежно-профілактичної роботи на території </w:t>
      </w:r>
      <w:r w:rsidR="002716D7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територіальної громади» по питаннях дотримання вимог пожежної та техногенної безпеки в побуті, перевірки стану пожежної та техногенної безпеки будівель, де мешкають одинокі громадяни похилого віку, багатодітні сім’ї, особи, що зловживають спиртними напоями, попередження травмування та загибелі людей на пожежах та водних об’єктах, з метою недопущення виникнення пожеж, загибелі людей в житловому секторі та забезпечення надійного протипожежного стану помешкань громадян населених пунктів </w:t>
      </w:r>
      <w:r w:rsidR="002716D7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</w:t>
      </w:r>
      <w:r w:rsidR="002716D7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 xml:space="preserve">ої ради, попередження загибелі людей на водних об’єктах громади, керуючись Кодексом цивільного захисту України, ст. 40 Закону України «Про місцеве самоврядування в Україні», виконавчий комітет </w:t>
      </w:r>
      <w:r w:rsidR="002716D7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</w:t>
      </w:r>
      <w:r w:rsidR="002716D7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>ої ради</w:t>
      </w:r>
    </w:p>
    <w:p w:rsidR="00555FCC" w:rsidRDefault="00555FCC" w:rsidP="007B019A">
      <w:pPr>
        <w:pStyle w:val="10"/>
        <w:shd w:val="clear" w:color="auto" w:fill="auto"/>
        <w:spacing w:line="322" w:lineRule="exact"/>
        <w:jc w:val="left"/>
        <w:rPr>
          <w:color w:val="000000"/>
          <w:lang w:val="uk-UA" w:eastAsia="uk-UA" w:bidi="uk-UA"/>
        </w:rPr>
      </w:pPr>
      <w:bookmarkStart w:id="1" w:name="bookmark2"/>
      <w:r>
        <w:rPr>
          <w:color w:val="000000"/>
          <w:lang w:val="uk-UA" w:eastAsia="uk-UA" w:bidi="uk-UA"/>
        </w:rPr>
        <w:t>ВИРІШИВ:</w:t>
      </w:r>
      <w:bookmarkEnd w:id="1"/>
    </w:p>
    <w:p w:rsidR="007B019A" w:rsidRPr="00343735" w:rsidRDefault="007B019A" w:rsidP="007B019A">
      <w:pPr>
        <w:pStyle w:val="10"/>
        <w:shd w:val="clear" w:color="auto" w:fill="auto"/>
        <w:spacing w:line="322" w:lineRule="exact"/>
        <w:jc w:val="left"/>
        <w:rPr>
          <w:lang w:val="uk-UA"/>
        </w:rPr>
      </w:pPr>
    </w:p>
    <w:p w:rsidR="00555FCC" w:rsidRPr="00343735" w:rsidRDefault="00555FCC" w:rsidP="00555FCC">
      <w:pPr>
        <w:pStyle w:val="20"/>
        <w:shd w:val="clear" w:color="auto" w:fill="auto"/>
        <w:spacing w:after="0" w:line="322" w:lineRule="exact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1. Інформацію начальника Тульчинського районного управління ГУ ДСНС України у Вінницькій області, полковника служби цивільного захисту Рудика С.В. про стан протипожежного захисту житлового сектору громадян та щодо попередження загибелі людей на водних об’єктах на території </w:t>
      </w:r>
      <w:r w:rsidR="00584AE9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</w:t>
      </w:r>
      <w:r w:rsidR="00584AE9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>ої територіальної громади взяти до відома (додається).</w:t>
      </w:r>
    </w:p>
    <w:p w:rsidR="00555FCC" w:rsidRPr="00343735" w:rsidRDefault="00555FCC" w:rsidP="00555FCC">
      <w:pPr>
        <w:pStyle w:val="20"/>
        <w:shd w:val="clear" w:color="auto" w:fill="auto"/>
        <w:spacing w:after="0" w:line="322" w:lineRule="exact"/>
        <w:ind w:left="540"/>
        <w:jc w:val="left"/>
        <w:rPr>
          <w:lang w:val="uk-UA"/>
        </w:rPr>
      </w:pPr>
      <w:r>
        <w:rPr>
          <w:color w:val="000000"/>
          <w:lang w:val="uk-UA" w:eastAsia="uk-UA" w:bidi="uk-UA"/>
        </w:rPr>
        <w:t>2. Затвердити:</w:t>
      </w:r>
    </w:p>
    <w:p w:rsidR="00555FCC" w:rsidRPr="00555FCC" w:rsidRDefault="00555FCC" w:rsidP="008B49E1">
      <w:pPr>
        <w:pStyle w:val="20"/>
        <w:shd w:val="clear" w:color="auto" w:fill="auto"/>
        <w:spacing w:after="0" w:line="322" w:lineRule="exact"/>
        <w:ind w:firstLine="72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2.1. Заходи з поліпшення протипожежного захисту домоволодінь, де мешкають одинокі громадяни похилого віку, багатодітні сім’ї та особи, що зловживають спиртними напоями та щодо попередження загибелі людей на</w:t>
      </w:r>
      <w:r w:rsidR="008B49E1">
        <w:rPr>
          <w:color w:val="000000"/>
          <w:lang w:val="uk-UA" w:eastAsia="uk-UA" w:bidi="uk-UA"/>
        </w:rPr>
        <w:t xml:space="preserve"> </w:t>
      </w:r>
      <w:r w:rsidRPr="00555FCC">
        <w:rPr>
          <w:color w:val="000000"/>
          <w:lang w:val="uk-UA" w:eastAsia="uk-UA" w:bidi="uk-UA"/>
        </w:rPr>
        <w:t xml:space="preserve">пожежах та водних об’єктах, що розташовані на території </w:t>
      </w:r>
      <w:r w:rsidR="002716D7">
        <w:rPr>
          <w:color w:val="000000"/>
          <w:lang w:val="uk-UA" w:eastAsia="uk-UA" w:bidi="uk-UA"/>
        </w:rPr>
        <w:t>Брацлав</w:t>
      </w:r>
      <w:r w:rsidRPr="00555FCC">
        <w:rPr>
          <w:color w:val="000000"/>
          <w:lang w:val="uk-UA" w:eastAsia="uk-UA" w:bidi="uk-UA"/>
        </w:rPr>
        <w:t xml:space="preserve">ської </w:t>
      </w:r>
      <w:r w:rsidR="002716D7">
        <w:rPr>
          <w:color w:val="000000"/>
          <w:lang w:val="uk-UA" w:eastAsia="uk-UA" w:bidi="uk-UA"/>
        </w:rPr>
        <w:t>селищн</w:t>
      </w:r>
      <w:r w:rsidRPr="00555FCC">
        <w:rPr>
          <w:color w:val="000000"/>
          <w:lang w:val="uk-UA" w:eastAsia="uk-UA" w:bidi="uk-UA"/>
        </w:rPr>
        <w:t>ої громади (додається);</w:t>
      </w:r>
    </w:p>
    <w:p w:rsidR="00555FCC" w:rsidRPr="00555FCC" w:rsidRDefault="00555FCC" w:rsidP="00555FCC">
      <w:pPr>
        <w:widowControl w:val="0"/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2.2. Заходи з проведення комплексу пожежно-профілактичної роботи на території </w:t>
      </w:r>
      <w:r w:rsidR="002716D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Брацлав</w:t>
      </w: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ської територіальної громади у 202</w:t>
      </w:r>
      <w:r w:rsidR="00510A3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4</w:t>
      </w: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році (додається).</w:t>
      </w:r>
    </w:p>
    <w:p w:rsidR="00555FCC" w:rsidRPr="00555FCC" w:rsidRDefault="00555FCC" w:rsidP="00555FCC">
      <w:pPr>
        <w:widowControl w:val="0"/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3. Контроль за виконанням даного рішення покласти на </w:t>
      </w:r>
      <w:r w:rsidR="002716D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спеціаліста відділу юридичної та кадрової роботи Мельника С.М.</w:t>
      </w:r>
    </w:p>
    <w:p w:rsidR="002716D7" w:rsidRDefault="002716D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B69" w:rsidRPr="002716D7" w:rsidRDefault="00CA1394" w:rsidP="00CA13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Микола КОБРИНЧУК</w:t>
      </w:r>
    </w:p>
    <w:sectPr w:rsidR="00A55B69" w:rsidRPr="002716D7" w:rsidSect="00343735">
      <w:pgSz w:w="11907" w:h="16840" w:code="9"/>
      <w:pgMar w:top="289" w:right="283" w:bottom="142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55FCC"/>
    <w:rsid w:val="002716D7"/>
    <w:rsid w:val="0029729D"/>
    <w:rsid w:val="00343735"/>
    <w:rsid w:val="00510A38"/>
    <w:rsid w:val="00555FCC"/>
    <w:rsid w:val="00584AE9"/>
    <w:rsid w:val="005F4541"/>
    <w:rsid w:val="00755C3C"/>
    <w:rsid w:val="00772C63"/>
    <w:rsid w:val="007B019A"/>
    <w:rsid w:val="008B49E1"/>
    <w:rsid w:val="00995514"/>
    <w:rsid w:val="00A55B69"/>
    <w:rsid w:val="00C80E11"/>
    <w:rsid w:val="00CA07F0"/>
    <w:rsid w:val="00CA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5F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5F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5F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55F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55FCC"/>
    <w:pPr>
      <w:widowControl w:val="0"/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55FCC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55FCC"/>
    <w:pPr>
      <w:widowControl w:val="0"/>
      <w:shd w:val="clear" w:color="auto" w:fill="FFFFFF"/>
      <w:spacing w:before="600" w:after="300" w:line="317" w:lineRule="exact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2024-03-06T09:02:00Z</cp:lastPrinted>
  <dcterms:created xsi:type="dcterms:W3CDTF">2024-02-01T13:41:00Z</dcterms:created>
  <dcterms:modified xsi:type="dcterms:W3CDTF">2024-03-06T09:03:00Z</dcterms:modified>
</cp:coreProperties>
</file>