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B" w:rsidRPr="00BF16D2" w:rsidRDefault="0056008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75469934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20F54" w:rsidRDefault="00F94A67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СОРОК СЬОМА</w:t>
      </w:r>
      <w:r w:rsidR="00266B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FB7CE4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34B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квітня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843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7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534B1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</w:p>
    <w:p w:rsidR="00652711" w:rsidRPr="00CD2476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4D3A93" w:rsidRPr="004D3A93" w:rsidRDefault="00990197" w:rsidP="004D3A9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  <w:r w:rsidR="004D3A93" w:rsidRPr="004D3A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підтримки</w:t>
      </w:r>
    </w:p>
    <w:p w:rsidR="004D3A93" w:rsidRPr="004D3A93" w:rsidRDefault="004D3A93" w:rsidP="004D3A9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D3A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військовослужбовців, учасників бойових дій </w:t>
      </w:r>
    </w:p>
    <w:p w:rsidR="004D3A93" w:rsidRPr="004D3A93" w:rsidRDefault="004D3A93" w:rsidP="004D3A9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D3A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(АТО/ООС, Захисників та Захисниць України),</w:t>
      </w:r>
    </w:p>
    <w:p w:rsidR="004D3A93" w:rsidRPr="004D3A93" w:rsidRDefault="004D3A93" w:rsidP="004D3A9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D3A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членів їх сімей, які потерпіли внаслідок</w:t>
      </w:r>
    </w:p>
    <w:p w:rsidR="004D3A93" w:rsidRPr="004D3A93" w:rsidRDefault="004D3A93" w:rsidP="004D3A9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D3A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військової агресії російської федерації проти</w:t>
      </w:r>
    </w:p>
    <w:p w:rsidR="004D3A93" w:rsidRPr="004D3A93" w:rsidRDefault="004D3A93" w:rsidP="004D3A9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D3A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України, та зареєстровані або фактично</w:t>
      </w:r>
    </w:p>
    <w:p w:rsidR="004D3A93" w:rsidRPr="004D3A93" w:rsidRDefault="004D3A93" w:rsidP="004D3A9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D3A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проживають на території Брацлавської</w:t>
      </w:r>
    </w:p>
    <w:p w:rsidR="006658AD" w:rsidRDefault="004D3A93" w:rsidP="004D3A9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D3A9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 територіальної громади на 2024 рік</w:t>
      </w:r>
    </w:p>
    <w:p w:rsidR="006658AD" w:rsidRPr="00F421F9" w:rsidRDefault="00A54874" w:rsidP="006658A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Pr="00CD2476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4D3A93" w:rsidRDefault="000B553E" w:rsidP="004D3A93">
      <w:pPr>
        <w:widowControl w:val="0"/>
        <w:autoSpaceDE w:val="0"/>
        <w:autoSpaceDN w:val="0"/>
        <w:adjustRightInd w:val="0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Закону України «</w:t>
      </w:r>
      <w:r w:rsidR="004D3A93" w:rsidRPr="004D3A93">
        <w:rPr>
          <w:rFonts w:ascii="Times New Roman" w:eastAsia="Times New Roman" w:hAnsi="Times New Roman" w:cs="Times New Roman"/>
          <w:sz w:val="28"/>
          <w:szCs w:val="28"/>
        </w:rPr>
        <w:t xml:space="preserve">Про статус ветеранів війни, гарантії їх соціального захисту», Указу Президента України від 24 лютого 2022 року                              № 64/2022 «Про введення воєнного стану в Україні» затвердженого Законом України від 24 лютого 2022 року № 2102-ІХ зі змінами, постанови Кабінету Міністрів України від 11.03.2022р. № 252 «Деякі питання формування та виконання місцевих бюджетів у період воєнного стану», доручення першого заступника начальника Вінницької обласної військової адміністрації від 16.08.2023 року № 01.01-13/6389, керуючись ст.25, п.22 ст.26, ст. 40 Закону України «Про місцеве самоврядування в Україні», Брацлавська селищна рада </w:t>
      </w:r>
      <w:r w:rsidR="004D3A93" w:rsidRPr="004D3A93"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0B553E" w:rsidRPr="004D3A93" w:rsidRDefault="000B553E" w:rsidP="004D3A93">
      <w:pPr>
        <w:widowControl w:val="0"/>
        <w:autoSpaceDE w:val="0"/>
        <w:autoSpaceDN w:val="0"/>
        <w:adjustRightInd w:val="0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472" w:rsidRDefault="00263472" w:rsidP="000B553E">
      <w:pPr>
        <w:pStyle w:val="a3"/>
        <w:numPr>
          <w:ilvl w:val="0"/>
          <w:numId w:val="5"/>
        </w:numPr>
        <w:tabs>
          <w:tab w:val="left" w:pos="709"/>
          <w:tab w:val="left" w:pos="9639"/>
          <w:tab w:val="left" w:pos="10773"/>
        </w:tabs>
        <w:spacing w:after="0" w:line="240" w:lineRule="auto"/>
        <w:ind w:left="0" w:right="-1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Програми</w:t>
      </w:r>
      <w:r w:rsidR="004D3A93" w:rsidRPr="004D3A93">
        <w:t xml:space="preserve"> </w:t>
      </w:r>
      <w:r w:rsidR="004D3A93" w:rsidRPr="004D3A93">
        <w:rPr>
          <w:rFonts w:ascii="Times New Roman" w:eastAsia="Calibri" w:hAnsi="Times New Roman" w:cs="Times New Roman"/>
          <w:sz w:val="28"/>
          <w:szCs w:val="24"/>
          <w:lang w:eastAsia="ru-RU"/>
        </w:rPr>
        <w:t>підтримки військовослужбовців, учасників бойових дій (АТО/ООС, Захисників та Захисниць України), членів їх сімей, які потерпіли внаслідок військової агресії російської федерації проти України, та зареєстровані або фактично проживають на території Брацлавської селищної територіальної громади на 2024 рік</w:t>
      </w: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263472" w:rsidRPr="00AF22D7" w:rsidRDefault="00263472" w:rsidP="0091220F">
      <w:pPr>
        <w:pStyle w:val="a3"/>
        <w:tabs>
          <w:tab w:val="left" w:pos="9639"/>
          <w:tab w:val="left" w:pos="10773"/>
        </w:tabs>
        <w:spacing w:before="240" w:line="240" w:lineRule="auto"/>
        <w:ind w:right="-1" w:hanging="284"/>
        <w:jc w:val="both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:rsidR="00185CA8" w:rsidRPr="00D534B1" w:rsidRDefault="00D534B1" w:rsidP="000B553E">
      <w:pPr>
        <w:pStyle w:val="a3"/>
        <w:numPr>
          <w:ilvl w:val="0"/>
          <w:numId w:val="2"/>
        </w:numPr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додаток </w:t>
      </w:r>
      <w:r w:rsidR="004D3A93" w:rsidRPr="00D534B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1 </w:t>
      </w:r>
      <w:r w:rsidR="00731E6D" w:rsidRPr="00D534B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 w:rsidR="004D3A93" w:rsidRPr="00D534B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Перелік заходів, обсяги та джерела фінансування Програми</w:t>
      </w:r>
      <w:r w:rsidR="004D3A93" w:rsidRPr="00D534B1">
        <w:rPr>
          <w:b/>
        </w:rPr>
        <w:t xml:space="preserve"> </w:t>
      </w:r>
      <w:r w:rsidR="004D3A93" w:rsidRPr="00D534B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підтримки військовослужбовців, учасників бойових дій (АТО/ООС, Захисників та Захисниць України), членів їх сімей, які потерпіли внаслідок військової агресії російської федерації проти України, та зареєстровані або фактично проживають на території Брацлавської селищної територіальної громади на 2024 рік</w:t>
      </w:r>
      <w:r w:rsidR="00152E45" w:rsidRPr="00D534B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  <w:r w:rsidR="00731E6D" w:rsidRPr="00D534B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4D3A93" w:rsidRPr="00D534B1">
        <w:rPr>
          <w:rFonts w:ascii="Times New Roman" w:eastAsia="Calibri" w:hAnsi="Times New Roman" w:cs="Times New Roman"/>
          <w:sz w:val="28"/>
          <w:szCs w:val="24"/>
          <w:lang w:eastAsia="ru-RU"/>
        </w:rPr>
        <w:t>доповнити пунктом 13 «Забезпечення</w:t>
      </w:r>
      <w:r w:rsidR="000B553E" w:rsidRPr="00D534B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видатків на підтримку учасникі</w:t>
      </w:r>
      <w:r w:rsidR="004D3A93" w:rsidRPr="00D534B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бойових дій, членів </w:t>
      </w:r>
      <w:r w:rsidR="000B553E" w:rsidRPr="00D534B1">
        <w:rPr>
          <w:rFonts w:ascii="Times New Roman" w:eastAsia="Calibri" w:hAnsi="Times New Roman" w:cs="Times New Roman"/>
          <w:sz w:val="28"/>
          <w:szCs w:val="24"/>
          <w:lang w:eastAsia="ru-RU"/>
        </w:rPr>
        <w:t>їх сімей для реалізації соціальної послуги з соціальної адаптації таких осіб в частині їх перебування (проживання, харчування) у</w:t>
      </w:r>
      <w:r w:rsidR="00731E6D" w:rsidRPr="00D534B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рекреаційних закладах області», встановивши граничні межі фінансування </w:t>
      </w:r>
      <w:r w:rsidR="008B4B82" w:rsidRPr="00D534B1">
        <w:rPr>
          <w:rFonts w:ascii="Times New Roman" w:eastAsia="Calibri" w:hAnsi="Times New Roman" w:cs="Times New Roman"/>
          <w:sz w:val="28"/>
          <w:szCs w:val="24"/>
          <w:lang w:eastAsia="ru-RU"/>
        </w:rPr>
        <w:t>–</w:t>
      </w:r>
      <w:r w:rsidR="00731E6D" w:rsidRPr="00D534B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8B4B82" w:rsidRPr="00D534B1">
        <w:rPr>
          <w:rFonts w:ascii="Times New Roman" w:eastAsia="Calibri" w:hAnsi="Times New Roman" w:cs="Times New Roman"/>
          <w:sz w:val="28"/>
          <w:szCs w:val="24"/>
          <w:lang w:eastAsia="ru-RU"/>
        </w:rPr>
        <w:t>до 50 тис.грн</w:t>
      </w:r>
      <w:r w:rsidR="00731E6D" w:rsidRPr="00D534B1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:rsidR="00731E6D" w:rsidRPr="00D534B1" w:rsidRDefault="00731E6D" w:rsidP="00731E6D">
      <w:pPr>
        <w:pStyle w:val="a3"/>
        <w:numPr>
          <w:ilvl w:val="0"/>
          <w:numId w:val="2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31E6D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пункт 7 </w:t>
      </w:r>
      <w:r w:rsidRPr="00D534B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додатку  1 «Перелік заходів, обсяги та джерела фінансування Програми підтримки військовослужбовців, учасників бойових дій (АТО/ООС, Захисників та Захисниць України), членів їх сімей, які потерпіли внаслідок військової агресії російської федерації проти України, та зареєстровані або фактично проживають на території Брацлавської селищної територіальної громади на 2024 рік»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31E6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доповнити словами </w:t>
      </w:r>
      <w:r w:rsidRPr="00D534B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«або особі, що здійснювала поховання» та викласти його в редакції: </w:t>
      </w:r>
    </w:p>
    <w:p w:rsidR="00731E6D" w:rsidRPr="00731E6D" w:rsidRDefault="00731E6D" w:rsidP="00731E6D">
      <w:pPr>
        <w:pStyle w:val="a3"/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534B1">
        <w:rPr>
          <w:rFonts w:ascii="Times New Roman" w:eastAsia="Calibri" w:hAnsi="Times New Roman" w:cs="Times New Roman"/>
          <w:sz w:val="28"/>
          <w:szCs w:val="24"/>
          <w:lang w:eastAsia="ru-RU"/>
        </w:rPr>
        <w:t>«Забезпечення видатків на виплату допомоги сім’ям або особі, що здійснювала поховання загиблих (померлих під час проходження мобілізації</w:t>
      </w:r>
      <w:r w:rsidRPr="00731E6D">
        <w:rPr>
          <w:rFonts w:ascii="Times New Roman" w:eastAsia="Calibri" w:hAnsi="Times New Roman" w:cs="Times New Roman"/>
          <w:sz w:val="28"/>
          <w:szCs w:val="24"/>
          <w:lang w:eastAsia="ru-RU"/>
        </w:rPr>
        <w:t>, померлих демобілізованих внаслідок хвороби пов’язаної з проходженням військової служби та захистом Батьківщини) Захисників та Захисниць України для встановлення пам’ятників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».</w:t>
      </w:r>
    </w:p>
    <w:p w:rsidR="00362175" w:rsidRDefault="00362175" w:rsidP="00152E45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0D2B35" w:rsidP="000B553E">
      <w:pPr>
        <w:pStyle w:val="a3"/>
        <w:numPr>
          <w:ilvl w:val="0"/>
          <w:numId w:val="5"/>
        </w:numPr>
        <w:spacing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0B553E" w:rsidRPr="000B553E">
        <w:rPr>
          <w:rFonts w:ascii="Times New Roman" w:eastAsia="Calibri" w:hAnsi="Times New Roman" w:cs="Times New Roman"/>
          <w:sz w:val="28"/>
          <w:szCs w:val="24"/>
          <w:lang w:eastAsia="ru-RU"/>
        </w:rPr>
        <w:t>підтримки військовослужбовців, учасників бойових дій (АТО/ООС, Захисників та Захисниць України), членів їх сімей, які потерпіли внаслідок військової агресії російської федерації проти України, та зареєстровані або фактично проживають на території Брацлавської селищної територіальної громади на 2024 рік</w:t>
      </w:r>
      <w:r w:rsidR="000B553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0F69AE" w:rsidRDefault="000F69AE" w:rsidP="000F69AE">
      <w:pPr>
        <w:pStyle w:val="a3"/>
        <w:spacing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0F69AE" w:rsidRPr="000F69AE" w:rsidRDefault="000F69AE" w:rsidP="000F69AE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69AE">
        <w:rPr>
          <w:rFonts w:ascii="Times New Roman" w:hAnsi="Times New Roman" w:cs="Times New Roman"/>
          <w:sz w:val="28"/>
          <w:szCs w:val="28"/>
        </w:rPr>
        <w:t>Контроль за виконання даного рішення покласти на постійну комісію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комісії Сергій ДОНЧИК).</w:t>
      </w:r>
    </w:p>
    <w:p w:rsidR="007442D1" w:rsidRDefault="00D727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7442D1" w:rsidRDefault="007442D1">
      <w:pPr>
        <w:rPr>
          <w:rFonts w:ascii="Times New Roman" w:hAnsi="Times New Roman" w:cs="Times New Roman"/>
          <w:sz w:val="28"/>
        </w:rPr>
      </w:pPr>
    </w:p>
    <w:p w:rsidR="00B82C83" w:rsidRDefault="007442D1">
      <w:r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731E6D">
      <w:headerReference w:type="default" r:id="rId9"/>
      <w:pgSz w:w="11900" w:h="16840" w:code="9"/>
      <w:pgMar w:top="1135" w:right="701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08B" w:rsidRDefault="0056008B" w:rsidP="00A01B34">
      <w:pPr>
        <w:spacing w:after="0" w:line="240" w:lineRule="auto"/>
      </w:pPr>
      <w:r>
        <w:separator/>
      </w:r>
    </w:p>
  </w:endnote>
  <w:endnote w:type="continuationSeparator" w:id="0">
    <w:p w:rsidR="0056008B" w:rsidRDefault="0056008B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08B" w:rsidRDefault="0056008B" w:rsidP="00A01B34">
      <w:pPr>
        <w:spacing w:after="0" w:line="240" w:lineRule="auto"/>
      </w:pPr>
      <w:r>
        <w:separator/>
      </w:r>
    </w:p>
  </w:footnote>
  <w:footnote w:type="continuationSeparator" w:id="0">
    <w:p w:rsidR="0056008B" w:rsidRDefault="0056008B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D7214B" w:rsidP="00120F54">
    <w:pPr>
      <w:pStyle w:val="a4"/>
      <w:tabs>
        <w:tab w:val="clear" w:pos="4677"/>
        <w:tab w:val="clear" w:pos="9355"/>
        <w:tab w:val="left" w:pos="7320"/>
      </w:tabs>
    </w:pPr>
    <w:r>
      <w:tab/>
    </w: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55675"/>
    <w:multiLevelType w:val="hybridMultilevel"/>
    <w:tmpl w:val="6562FC8A"/>
    <w:lvl w:ilvl="0" w:tplc="9DCE8E1C">
      <w:start w:val="1"/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89958E1"/>
    <w:multiLevelType w:val="hybridMultilevel"/>
    <w:tmpl w:val="DCB24A66"/>
    <w:lvl w:ilvl="0" w:tplc="942E0F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111E5"/>
    <w:rsid w:val="00027525"/>
    <w:rsid w:val="000B553E"/>
    <w:rsid w:val="000D2B35"/>
    <w:rsid w:val="000F69AE"/>
    <w:rsid w:val="00120F54"/>
    <w:rsid w:val="0012797F"/>
    <w:rsid w:val="001463AB"/>
    <w:rsid w:val="00152E45"/>
    <w:rsid w:val="00184684"/>
    <w:rsid w:val="00185CA8"/>
    <w:rsid w:val="00190743"/>
    <w:rsid w:val="00196055"/>
    <w:rsid w:val="001A1DE7"/>
    <w:rsid w:val="00213597"/>
    <w:rsid w:val="0022728E"/>
    <w:rsid w:val="00254411"/>
    <w:rsid w:val="00263472"/>
    <w:rsid w:val="00266BD5"/>
    <w:rsid w:val="002A1D37"/>
    <w:rsid w:val="002A258E"/>
    <w:rsid w:val="00330C52"/>
    <w:rsid w:val="003342C4"/>
    <w:rsid w:val="00362175"/>
    <w:rsid w:val="00372B11"/>
    <w:rsid w:val="003843A3"/>
    <w:rsid w:val="003E5059"/>
    <w:rsid w:val="004B6C78"/>
    <w:rsid w:val="004D3A93"/>
    <w:rsid w:val="004E6D62"/>
    <w:rsid w:val="004F022B"/>
    <w:rsid w:val="00501AC6"/>
    <w:rsid w:val="0052646D"/>
    <w:rsid w:val="0056008B"/>
    <w:rsid w:val="00563250"/>
    <w:rsid w:val="00597964"/>
    <w:rsid w:val="005C30EF"/>
    <w:rsid w:val="005D2D1A"/>
    <w:rsid w:val="00652711"/>
    <w:rsid w:val="006658AD"/>
    <w:rsid w:val="006B435C"/>
    <w:rsid w:val="00731E6D"/>
    <w:rsid w:val="007442D1"/>
    <w:rsid w:val="0075319A"/>
    <w:rsid w:val="007A3655"/>
    <w:rsid w:val="008144DB"/>
    <w:rsid w:val="0085644D"/>
    <w:rsid w:val="008B2AA7"/>
    <w:rsid w:val="008B4B82"/>
    <w:rsid w:val="008C04E4"/>
    <w:rsid w:val="008F5D54"/>
    <w:rsid w:val="0091220F"/>
    <w:rsid w:val="009463BE"/>
    <w:rsid w:val="00977CD6"/>
    <w:rsid w:val="00990197"/>
    <w:rsid w:val="00A01B34"/>
    <w:rsid w:val="00A0241F"/>
    <w:rsid w:val="00A0242C"/>
    <w:rsid w:val="00A07F5D"/>
    <w:rsid w:val="00A24BAE"/>
    <w:rsid w:val="00A54874"/>
    <w:rsid w:val="00A54DA2"/>
    <w:rsid w:val="00A65A76"/>
    <w:rsid w:val="00A7421B"/>
    <w:rsid w:val="00A77621"/>
    <w:rsid w:val="00AA1100"/>
    <w:rsid w:val="00AC6D2A"/>
    <w:rsid w:val="00AD5B21"/>
    <w:rsid w:val="00AD77FE"/>
    <w:rsid w:val="00AE58C6"/>
    <w:rsid w:val="00AF3644"/>
    <w:rsid w:val="00B2445E"/>
    <w:rsid w:val="00BB1062"/>
    <w:rsid w:val="00BD1BEF"/>
    <w:rsid w:val="00BD7EEE"/>
    <w:rsid w:val="00C72C16"/>
    <w:rsid w:val="00CD2476"/>
    <w:rsid w:val="00CE2097"/>
    <w:rsid w:val="00D047AD"/>
    <w:rsid w:val="00D153EA"/>
    <w:rsid w:val="00D534B1"/>
    <w:rsid w:val="00D63B42"/>
    <w:rsid w:val="00D7214B"/>
    <w:rsid w:val="00D727C5"/>
    <w:rsid w:val="00D939DE"/>
    <w:rsid w:val="00DD4E24"/>
    <w:rsid w:val="00E55E4B"/>
    <w:rsid w:val="00E645BF"/>
    <w:rsid w:val="00E8099D"/>
    <w:rsid w:val="00E80C5C"/>
    <w:rsid w:val="00E846EA"/>
    <w:rsid w:val="00EB2CC1"/>
    <w:rsid w:val="00ED2C95"/>
    <w:rsid w:val="00EE17FC"/>
    <w:rsid w:val="00EE2574"/>
    <w:rsid w:val="00F001FC"/>
    <w:rsid w:val="00F25929"/>
    <w:rsid w:val="00F7551E"/>
    <w:rsid w:val="00F80C60"/>
    <w:rsid w:val="00F9289E"/>
    <w:rsid w:val="00F94A67"/>
    <w:rsid w:val="00FA6CD7"/>
    <w:rsid w:val="00FB448D"/>
    <w:rsid w:val="00FB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B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C78"/>
    <w:rPr>
      <w:rFonts w:ascii="Segoe UI" w:hAnsi="Segoe UI" w:cs="Segoe UI"/>
      <w:sz w:val="18"/>
      <w:szCs w:val="18"/>
      <w:lang w:val="uk-UA"/>
    </w:rPr>
  </w:style>
  <w:style w:type="table" w:styleId="aa">
    <w:name w:val="Table Grid"/>
    <w:basedOn w:val="a1"/>
    <w:uiPriority w:val="39"/>
    <w:rsid w:val="00AA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8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2024-04-24T09:00:00Z</cp:lastPrinted>
  <dcterms:created xsi:type="dcterms:W3CDTF">2022-02-13T15:15:00Z</dcterms:created>
  <dcterms:modified xsi:type="dcterms:W3CDTF">2024-04-24T10:19:00Z</dcterms:modified>
</cp:coreProperties>
</file>