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7A" w:rsidRPr="003C3BAE" w:rsidRDefault="0032237A" w:rsidP="0032237A">
      <w:pPr>
        <w:tabs>
          <w:tab w:val="left" w:pos="1995"/>
          <w:tab w:val="center" w:pos="7285"/>
        </w:tabs>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                                                                                                                                                       </w:t>
      </w:r>
      <w:r w:rsidRPr="003C3BAE">
        <w:rPr>
          <w:rFonts w:ascii="Times New Roman" w:hAnsi="Times New Roman" w:cs="Times New Roman"/>
          <w:sz w:val="24"/>
          <w:lang w:val="uk-UA"/>
        </w:rPr>
        <w:t xml:space="preserve">Додаток </w:t>
      </w:r>
    </w:p>
    <w:p w:rsidR="0032237A" w:rsidRPr="003C3BAE" w:rsidRDefault="0032237A" w:rsidP="0032237A">
      <w:pPr>
        <w:tabs>
          <w:tab w:val="left" w:pos="1995"/>
          <w:tab w:val="center" w:pos="7285"/>
        </w:tabs>
        <w:spacing w:after="0" w:line="240" w:lineRule="auto"/>
        <w:rPr>
          <w:rFonts w:ascii="Times New Roman" w:hAnsi="Times New Roman" w:cs="Times New Roman"/>
          <w:sz w:val="24"/>
          <w:lang w:val="uk-UA"/>
        </w:rPr>
      </w:pPr>
      <w:r w:rsidRPr="003C3BAE">
        <w:rPr>
          <w:rFonts w:ascii="Times New Roman" w:hAnsi="Times New Roman" w:cs="Times New Roman"/>
          <w:sz w:val="24"/>
          <w:lang w:val="uk-UA"/>
        </w:rPr>
        <w:t xml:space="preserve">                                                                                                                                                      до Програми «Безпека Брацлавської  селищної</w:t>
      </w:r>
    </w:p>
    <w:p w:rsidR="0032237A" w:rsidRPr="003C3BAE" w:rsidRDefault="0032237A" w:rsidP="0032237A">
      <w:pPr>
        <w:tabs>
          <w:tab w:val="left" w:pos="1995"/>
          <w:tab w:val="center" w:pos="7285"/>
        </w:tabs>
        <w:spacing w:after="0" w:line="240" w:lineRule="auto"/>
        <w:rPr>
          <w:rFonts w:ascii="Times New Roman" w:hAnsi="Times New Roman" w:cs="Times New Roman"/>
          <w:sz w:val="24"/>
          <w:lang w:val="uk-UA"/>
        </w:rPr>
      </w:pPr>
      <w:r w:rsidRPr="003C3BAE">
        <w:rPr>
          <w:rFonts w:ascii="Times New Roman" w:hAnsi="Times New Roman" w:cs="Times New Roman"/>
          <w:sz w:val="24"/>
          <w:lang w:val="uk-UA"/>
        </w:rPr>
        <w:t xml:space="preserve">                                                                                                                                                     територіальної громади – взаємна відповідальність</w:t>
      </w:r>
    </w:p>
    <w:p w:rsidR="0032237A" w:rsidRDefault="0032237A" w:rsidP="0032237A">
      <w:pPr>
        <w:tabs>
          <w:tab w:val="left" w:pos="1995"/>
          <w:tab w:val="center" w:pos="7285"/>
        </w:tabs>
        <w:spacing w:after="0" w:line="240" w:lineRule="auto"/>
        <w:rPr>
          <w:rFonts w:ascii="Times New Roman" w:hAnsi="Times New Roman" w:cs="Times New Roman"/>
          <w:b/>
          <w:sz w:val="24"/>
          <w:lang w:val="uk-UA"/>
        </w:rPr>
      </w:pPr>
      <w:r w:rsidRPr="003C3BAE">
        <w:rPr>
          <w:rFonts w:ascii="Times New Roman" w:hAnsi="Times New Roman" w:cs="Times New Roman"/>
          <w:sz w:val="24"/>
          <w:lang w:val="uk-UA"/>
        </w:rPr>
        <w:t xml:space="preserve">                                                                                                                                              </w:t>
      </w:r>
      <w:r>
        <w:rPr>
          <w:rFonts w:ascii="Times New Roman" w:hAnsi="Times New Roman" w:cs="Times New Roman"/>
          <w:sz w:val="24"/>
          <w:lang w:val="uk-UA"/>
        </w:rPr>
        <w:t xml:space="preserve">       влади та  громад» на 2022-2024 роки</w:t>
      </w:r>
      <w:r w:rsidRPr="004E6F31">
        <w:rPr>
          <w:rFonts w:ascii="Times New Roman" w:hAnsi="Times New Roman" w:cs="Times New Roman"/>
          <w:b/>
          <w:sz w:val="24"/>
          <w:lang w:val="uk-UA"/>
        </w:rPr>
        <w:tab/>
      </w:r>
    </w:p>
    <w:p w:rsidR="0032237A" w:rsidRPr="004E6F31" w:rsidRDefault="0032237A" w:rsidP="0032237A">
      <w:pPr>
        <w:tabs>
          <w:tab w:val="left" w:pos="1995"/>
          <w:tab w:val="center" w:pos="7285"/>
        </w:tabs>
        <w:spacing w:after="0" w:line="240" w:lineRule="auto"/>
        <w:rPr>
          <w:rFonts w:ascii="Times New Roman" w:hAnsi="Times New Roman" w:cs="Times New Roman"/>
          <w:b/>
          <w:sz w:val="24"/>
          <w:lang w:val="uk-UA"/>
        </w:rPr>
      </w:pPr>
      <w:r>
        <w:rPr>
          <w:rFonts w:ascii="Times New Roman" w:hAnsi="Times New Roman" w:cs="Times New Roman"/>
          <w:b/>
          <w:sz w:val="24"/>
          <w:lang w:val="uk-UA"/>
        </w:rPr>
        <w:t xml:space="preserve">                                                                                                                                                      </w:t>
      </w:r>
    </w:p>
    <w:p w:rsidR="0032237A" w:rsidRDefault="0032237A" w:rsidP="0032237A">
      <w:pPr>
        <w:tabs>
          <w:tab w:val="left" w:pos="1995"/>
          <w:tab w:val="center" w:pos="7285"/>
        </w:tabs>
        <w:spacing w:line="240" w:lineRule="auto"/>
        <w:rPr>
          <w:rFonts w:ascii="Times New Roman" w:hAnsi="Times New Roman" w:cs="Times New Roman"/>
          <w:b/>
          <w:sz w:val="32"/>
          <w:lang w:val="uk-UA"/>
        </w:rPr>
      </w:pPr>
      <w:r>
        <w:rPr>
          <w:rFonts w:ascii="Times New Roman" w:hAnsi="Times New Roman" w:cs="Times New Roman"/>
          <w:b/>
          <w:sz w:val="32"/>
          <w:lang w:val="uk-UA"/>
        </w:rPr>
        <w:t xml:space="preserve">                                                           </w:t>
      </w:r>
      <w:r w:rsidRPr="00532B18">
        <w:rPr>
          <w:rFonts w:ascii="Times New Roman" w:hAnsi="Times New Roman" w:cs="Times New Roman"/>
          <w:b/>
          <w:sz w:val="32"/>
          <w:lang w:val="uk-UA"/>
        </w:rPr>
        <w:t>Напрями діяльності і заходи Програми</w:t>
      </w:r>
    </w:p>
    <w:tbl>
      <w:tblPr>
        <w:tblStyle w:val="a3"/>
        <w:tblW w:w="15305" w:type="dxa"/>
        <w:tblLayout w:type="fixed"/>
        <w:tblLook w:val="04A0" w:firstRow="1" w:lastRow="0" w:firstColumn="1" w:lastColumn="0" w:noHBand="0" w:noVBand="1"/>
      </w:tblPr>
      <w:tblGrid>
        <w:gridCol w:w="704"/>
        <w:gridCol w:w="7370"/>
        <w:gridCol w:w="1276"/>
        <w:gridCol w:w="2552"/>
        <w:gridCol w:w="1275"/>
        <w:gridCol w:w="993"/>
        <w:gridCol w:w="1135"/>
      </w:tblGrid>
      <w:tr w:rsidR="0032237A" w:rsidTr="00E03A24">
        <w:trPr>
          <w:trHeight w:val="480"/>
        </w:trPr>
        <w:tc>
          <w:tcPr>
            <w:tcW w:w="704" w:type="dxa"/>
            <w:vMerge w:val="restart"/>
          </w:tcPr>
          <w:p w:rsidR="0032237A" w:rsidRDefault="0032237A" w:rsidP="00E03A24">
            <w:pPr>
              <w:jc w:val="center"/>
              <w:rPr>
                <w:rFonts w:ascii="Times New Roman" w:hAnsi="Times New Roman" w:cs="Times New Roman"/>
                <w:sz w:val="28"/>
                <w:lang w:val="uk-UA"/>
              </w:rPr>
            </w:pPr>
          </w:p>
          <w:p w:rsidR="0032237A" w:rsidRDefault="0032237A" w:rsidP="00E03A24">
            <w:pPr>
              <w:jc w:val="center"/>
              <w:rPr>
                <w:rFonts w:ascii="Times New Roman" w:hAnsi="Times New Roman" w:cs="Times New Roman"/>
                <w:sz w:val="28"/>
                <w:lang w:val="uk-UA"/>
              </w:rPr>
            </w:pPr>
          </w:p>
          <w:p w:rsidR="0032237A" w:rsidRDefault="0032237A" w:rsidP="00E03A24">
            <w:pPr>
              <w:jc w:val="center"/>
              <w:rPr>
                <w:rFonts w:ascii="Times New Roman" w:hAnsi="Times New Roman" w:cs="Times New Roman"/>
                <w:sz w:val="28"/>
                <w:lang w:val="uk-UA"/>
              </w:rPr>
            </w:pPr>
            <w:r w:rsidRPr="00532B18">
              <w:rPr>
                <w:rFonts w:ascii="Times New Roman" w:hAnsi="Times New Roman" w:cs="Times New Roman"/>
                <w:sz w:val="28"/>
                <w:lang w:val="uk-UA"/>
              </w:rPr>
              <w:t>№</w:t>
            </w:r>
          </w:p>
          <w:p w:rsidR="0032237A" w:rsidRPr="00532B18" w:rsidRDefault="0032237A" w:rsidP="00E03A24">
            <w:pPr>
              <w:jc w:val="center"/>
              <w:rPr>
                <w:rFonts w:ascii="Times New Roman" w:hAnsi="Times New Roman" w:cs="Times New Roman"/>
                <w:sz w:val="28"/>
                <w:lang w:val="uk-UA"/>
              </w:rPr>
            </w:pPr>
            <w:r>
              <w:rPr>
                <w:rFonts w:ascii="Times New Roman" w:hAnsi="Times New Roman" w:cs="Times New Roman"/>
                <w:sz w:val="28"/>
                <w:lang w:val="uk-UA"/>
              </w:rPr>
              <w:t>з/п</w:t>
            </w:r>
          </w:p>
        </w:tc>
        <w:tc>
          <w:tcPr>
            <w:tcW w:w="7370" w:type="dxa"/>
            <w:vMerge w:val="restart"/>
          </w:tcPr>
          <w:p w:rsidR="0032237A" w:rsidRDefault="0032237A" w:rsidP="00E03A24">
            <w:pPr>
              <w:jc w:val="center"/>
              <w:rPr>
                <w:rFonts w:ascii="Times New Roman" w:hAnsi="Times New Roman" w:cs="Times New Roman"/>
                <w:sz w:val="28"/>
                <w:lang w:val="uk-UA"/>
              </w:rPr>
            </w:pPr>
          </w:p>
          <w:p w:rsidR="0032237A" w:rsidRDefault="0032237A" w:rsidP="00E03A24">
            <w:pPr>
              <w:jc w:val="center"/>
              <w:rPr>
                <w:rFonts w:ascii="Times New Roman" w:hAnsi="Times New Roman" w:cs="Times New Roman"/>
                <w:sz w:val="28"/>
                <w:lang w:val="uk-UA"/>
              </w:rPr>
            </w:pPr>
          </w:p>
          <w:p w:rsidR="0032237A" w:rsidRPr="00532B18" w:rsidRDefault="0032237A" w:rsidP="00E03A24">
            <w:pPr>
              <w:jc w:val="center"/>
              <w:rPr>
                <w:rFonts w:ascii="Times New Roman" w:hAnsi="Times New Roman" w:cs="Times New Roman"/>
                <w:sz w:val="28"/>
                <w:lang w:val="uk-UA"/>
              </w:rPr>
            </w:pPr>
            <w:r>
              <w:rPr>
                <w:rFonts w:ascii="Times New Roman" w:hAnsi="Times New Roman" w:cs="Times New Roman"/>
                <w:sz w:val="28"/>
                <w:lang w:val="uk-UA"/>
              </w:rPr>
              <w:t>Перелік заходів Програми</w:t>
            </w:r>
          </w:p>
        </w:tc>
        <w:tc>
          <w:tcPr>
            <w:tcW w:w="1276" w:type="dxa"/>
            <w:vMerge w:val="restart"/>
          </w:tcPr>
          <w:p w:rsidR="0032237A" w:rsidRDefault="0032237A" w:rsidP="00E03A24">
            <w:pPr>
              <w:ind w:left="-108" w:right="-108"/>
              <w:jc w:val="center"/>
              <w:rPr>
                <w:rFonts w:ascii="Times New Roman" w:hAnsi="Times New Roman" w:cs="Times New Roman"/>
                <w:sz w:val="28"/>
                <w:lang w:val="uk-UA"/>
              </w:rPr>
            </w:pPr>
          </w:p>
          <w:p w:rsidR="0032237A" w:rsidRDefault="0032237A" w:rsidP="00E03A24">
            <w:pPr>
              <w:ind w:left="-108" w:right="-108"/>
              <w:jc w:val="center"/>
              <w:rPr>
                <w:rFonts w:ascii="Times New Roman" w:hAnsi="Times New Roman" w:cs="Times New Roman"/>
                <w:sz w:val="28"/>
                <w:lang w:val="uk-UA"/>
              </w:rPr>
            </w:pPr>
          </w:p>
          <w:p w:rsidR="0032237A" w:rsidRPr="00532B18" w:rsidRDefault="0032237A" w:rsidP="00E03A24">
            <w:pPr>
              <w:ind w:left="-108" w:right="-108"/>
              <w:jc w:val="center"/>
              <w:rPr>
                <w:rFonts w:ascii="Times New Roman" w:hAnsi="Times New Roman" w:cs="Times New Roman"/>
                <w:sz w:val="28"/>
                <w:lang w:val="uk-UA"/>
              </w:rPr>
            </w:pPr>
            <w:r>
              <w:rPr>
                <w:rFonts w:ascii="Times New Roman" w:hAnsi="Times New Roman" w:cs="Times New Roman"/>
                <w:sz w:val="28"/>
                <w:lang w:val="uk-UA"/>
              </w:rPr>
              <w:t>Термін виконання заходу</w:t>
            </w:r>
          </w:p>
        </w:tc>
        <w:tc>
          <w:tcPr>
            <w:tcW w:w="2552" w:type="dxa"/>
            <w:vMerge w:val="restart"/>
          </w:tcPr>
          <w:p w:rsidR="0032237A" w:rsidRDefault="0032237A" w:rsidP="00E03A24">
            <w:pPr>
              <w:jc w:val="center"/>
              <w:rPr>
                <w:rFonts w:ascii="Times New Roman" w:hAnsi="Times New Roman" w:cs="Times New Roman"/>
                <w:sz w:val="28"/>
                <w:lang w:val="uk-UA"/>
              </w:rPr>
            </w:pPr>
          </w:p>
          <w:p w:rsidR="0032237A" w:rsidRDefault="0032237A" w:rsidP="00E03A24">
            <w:pPr>
              <w:jc w:val="center"/>
              <w:rPr>
                <w:rFonts w:ascii="Times New Roman" w:hAnsi="Times New Roman" w:cs="Times New Roman"/>
                <w:sz w:val="28"/>
                <w:lang w:val="uk-UA"/>
              </w:rPr>
            </w:pPr>
          </w:p>
          <w:p w:rsidR="0032237A" w:rsidRPr="00532B18" w:rsidRDefault="0032237A" w:rsidP="00E03A24">
            <w:pPr>
              <w:jc w:val="center"/>
              <w:rPr>
                <w:rFonts w:ascii="Times New Roman" w:hAnsi="Times New Roman" w:cs="Times New Roman"/>
                <w:sz w:val="28"/>
                <w:lang w:val="uk-UA"/>
              </w:rPr>
            </w:pPr>
            <w:r>
              <w:rPr>
                <w:rFonts w:ascii="Times New Roman" w:hAnsi="Times New Roman" w:cs="Times New Roman"/>
                <w:sz w:val="28"/>
                <w:lang w:val="uk-UA"/>
              </w:rPr>
              <w:t>Виконавці</w:t>
            </w:r>
          </w:p>
        </w:tc>
        <w:tc>
          <w:tcPr>
            <w:tcW w:w="3403" w:type="dxa"/>
            <w:gridSpan w:val="3"/>
          </w:tcPr>
          <w:p w:rsidR="0032237A" w:rsidRPr="003C3BAE" w:rsidRDefault="0032237A" w:rsidP="00E03A24">
            <w:pPr>
              <w:jc w:val="center"/>
              <w:rPr>
                <w:rFonts w:ascii="Times New Roman" w:hAnsi="Times New Roman" w:cs="Times New Roman"/>
                <w:bCs/>
                <w:sz w:val="28"/>
                <w:lang w:val="uk-UA"/>
              </w:rPr>
            </w:pPr>
            <w:r w:rsidRPr="003C3BAE">
              <w:rPr>
                <w:rFonts w:ascii="Times New Roman" w:hAnsi="Times New Roman" w:cs="Times New Roman"/>
                <w:bCs/>
                <w:sz w:val="28"/>
                <w:lang w:val="uk-UA"/>
              </w:rPr>
              <w:t>Обсяги та джерела</w:t>
            </w:r>
          </w:p>
          <w:p w:rsidR="0032237A" w:rsidRDefault="0032237A" w:rsidP="00E03A24">
            <w:pPr>
              <w:jc w:val="center"/>
              <w:rPr>
                <w:rFonts w:ascii="Times New Roman" w:hAnsi="Times New Roman" w:cs="Times New Roman"/>
                <w:bCs/>
                <w:sz w:val="28"/>
                <w:lang w:val="uk-UA"/>
              </w:rPr>
            </w:pPr>
            <w:r w:rsidRPr="003C3BAE">
              <w:rPr>
                <w:rFonts w:ascii="Times New Roman" w:hAnsi="Times New Roman" w:cs="Times New Roman"/>
                <w:bCs/>
                <w:sz w:val="28"/>
                <w:lang w:val="uk-UA"/>
              </w:rPr>
              <w:t>фінансування</w:t>
            </w:r>
          </w:p>
          <w:p w:rsidR="0032237A" w:rsidRPr="00532B18" w:rsidRDefault="0032237A" w:rsidP="00E03A24">
            <w:pPr>
              <w:jc w:val="center"/>
              <w:rPr>
                <w:rFonts w:ascii="Times New Roman" w:hAnsi="Times New Roman" w:cs="Times New Roman"/>
                <w:sz w:val="28"/>
                <w:lang w:val="uk-UA"/>
              </w:rPr>
            </w:pPr>
            <w:r>
              <w:rPr>
                <w:rFonts w:ascii="Times New Roman" w:hAnsi="Times New Roman" w:cs="Times New Roman"/>
                <w:sz w:val="28"/>
                <w:lang w:val="uk-UA"/>
              </w:rPr>
              <w:t>(тис. грн)</w:t>
            </w:r>
          </w:p>
        </w:tc>
      </w:tr>
      <w:tr w:rsidR="0032237A" w:rsidTr="00E03A24">
        <w:trPr>
          <w:trHeight w:val="480"/>
        </w:trPr>
        <w:tc>
          <w:tcPr>
            <w:tcW w:w="704" w:type="dxa"/>
            <w:vMerge/>
          </w:tcPr>
          <w:p w:rsidR="0032237A" w:rsidRPr="00532B18" w:rsidRDefault="0032237A" w:rsidP="00E03A24">
            <w:pPr>
              <w:jc w:val="center"/>
              <w:rPr>
                <w:rFonts w:ascii="Times New Roman" w:hAnsi="Times New Roman" w:cs="Times New Roman"/>
                <w:sz w:val="28"/>
                <w:lang w:val="uk-UA"/>
              </w:rPr>
            </w:pPr>
          </w:p>
        </w:tc>
        <w:tc>
          <w:tcPr>
            <w:tcW w:w="7370" w:type="dxa"/>
            <w:vMerge/>
          </w:tcPr>
          <w:p w:rsidR="0032237A" w:rsidRDefault="0032237A" w:rsidP="00E03A24">
            <w:pPr>
              <w:jc w:val="center"/>
              <w:rPr>
                <w:rFonts w:ascii="Times New Roman" w:hAnsi="Times New Roman" w:cs="Times New Roman"/>
                <w:sz w:val="28"/>
                <w:lang w:val="uk-UA"/>
              </w:rPr>
            </w:pPr>
          </w:p>
        </w:tc>
        <w:tc>
          <w:tcPr>
            <w:tcW w:w="1276" w:type="dxa"/>
            <w:vMerge/>
          </w:tcPr>
          <w:p w:rsidR="0032237A" w:rsidRDefault="0032237A" w:rsidP="00E03A24">
            <w:pPr>
              <w:jc w:val="center"/>
              <w:rPr>
                <w:rFonts w:ascii="Times New Roman" w:hAnsi="Times New Roman" w:cs="Times New Roman"/>
                <w:sz w:val="28"/>
                <w:lang w:val="uk-UA"/>
              </w:rPr>
            </w:pPr>
          </w:p>
        </w:tc>
        <w:tc>
          <w:tcPr>
            <w:tcW w:w="2552" w:type="dxa"/>
            <w:vMerge/>
          </w:tcPr>
          <w:p w:rsidR="0032237A" w:rsidRDefault="0032237A" w:rsidP="00E03A24">
            <w:pPr>
              <w:jc w:val="center"/>
              <w:rPr>
                <w:rFonts w:ascii="Times New Roman" w:hAnsi="Times New Roman" w:cs="Times New Roman"/>
                <w:sz w:val="28"/>
                <w:lang w:val="uk-UA"/>
              </w:rPr>
            </w:pPr>
          </w:p>
        </w:tc>
        <w:tc>
          <w:tcPr>
            <w:tcW w:w="1275" w:type="dxa"/>
          </w:tcPr>
          <w:p w:rsidR="0032237A" w:rsidRPr="00D73C04" w:rsidRDefault="0032237A" w:rsidP="00E03A24">
            <w:pPr>
              <w:ind w:left="-108" w:right="-108"/>
              <w:jc w:val="center"/>
              <w:rPr>
                <w:rFonts w:ascii="Times New Roman" w:hAnsi="Times New Roman" w:cs="Times New Roman"/>
                <w:bCs/>
                <w:sz w:val="28"/>
                <w:lang w:val="uk-UA"/>
              </w:rPr>
            </w:pPr>
            <w:r w:rsidRPr="00D73C04">
              <w:rPr>
                <w:rFonts w:ascii="Times New Roman" w:hAnsi="Times New Roman" w:cs="Times New Roman"/>
                <w:bCs/>
                <w:sz w:val="28"/>
                <w:lang w:val="uk-UA"/>
              </w:rPr>
              <w:t>Місцевий</w:t>
            </w:r>
          </w:p>
          <w:p w:rsidR="0032237A" w:rsidRDefault="0032237A" w:rsidP="00E03A24">
            <w:pPr>
              <w:ind w:left="-108" w:right="-108"/>
              <w:jc w:val="center"/>
              <w:rPr>
                <w:rFonts w:ascii="Times New Roman" w:hAnsi="Times New Roman" w:cs="Times New Roman"/>
                <w:sz w:val="28"/>
                <w:lang w:val="uk-UA"/>
              </w:rPr>
            </w:pPr>
            <w:r w:rsidRPr="00D73C04">
              <w:rPr>
                <w:rFonts w:ascii="Times New Roman" w:hAnsi="Times New Roman" w:cs="Times New Roman"/>
                <w:bCs/>
                <w:sz w:val="28"/>
                <w:lang w:val="uk-UA"/>
              </w:rPr>
              <w:t>бюджет</w:t>
            </w:r>
          </w:p>
        </w:tc>
        <w:tc>
          <w:tcPr>
            <w:tcW w:w="993" w:type="dxa"/>
          </w:tcPr>
          <w:p w:rsidR="0032237A" w:rsidRPr="00D73C04" w:rsidRDefault="0032237A" w:rsidP="00E03A24">
            <w:pPr>
              <w:ind w:left="-108" w:right="-107"/>
              <w:jc w:val="center"/>
              <w:rPr>
                <w:rFonts w:ascii="Times New Roman" w:hAnsi="Times New Roman" w:cs="Times New Roman"/>
                <w:bCs/>
                <w:sz w:val="28"/>
                <w:lang w:val="uk-UA"/>
              </w:rPr>
            </w:pPr>
            <w:r w:rsidRPr="00D73C04">
              <w:rPr>
                <w:rFonts w:ascii="Times New Roman" w:hAnsi="Times New Roman" w:cs="Times New Roman"/>
                <w:bCs/>
                <w:sz w:val="28"/>
                <w:lang w:val="uk-UA"/>
              </w:rPr>
              <w:t>Інші джерела</w:t>
            </w:r>
          </w:p>
          <w:p w:rsidR="0032237A" w:rsidRDefault="0032237A" w:rsidP="00E03A24">
            <w:pPr>
              <w:ind w:left="-108" w:right="-107"/>
              <w:jc w:val="center"/>
              <w:rPr>
                <w:rFonts w:ascii="Times New Roman" w:hAnsi="Times New Roman" w:cs="Times New Roman"/>
                <w:sz w:val="28"/>
                <w:lang w:val="uk-UA"/>
              </w:rPr>
            </w:pPr>
            <w:r w:rsidRPr="00D73C04">
              <w:rPr>
                <w:rFonts w:ascii="Times New Roman" w:hAnsi="Times New Roman" w:cs="Times New Roman"/>
                <w:bCs/>
                <w:sz w:val="28"/>
                <w:lang w:val="uk-UA"/>
              </w:rPr>
              <w:t>фінансування</w:t>
            </w:r>
          </w:p>
        </w:tc>
        <w:tc>
          <w:tcPr>
            <w:tcW w:w="1135" w:type="dxa"/>
          </w:tcPr>
          <w:p w:rsidR="0032237A" w:rsidRPr="00532B18" w:rsidRDefault="0032237A" w:rsidP="00E03A24">
            <w:pPr>
              <w:jc w:val="center"/>
              <w:rPr>
                <w:rFonts w:ascii="Times New Roman" w:hAnsi="Times New Roman" w:cs="Times New Roman"/>
                <w:sz w:val="28"/>
                <w:lang w:val="uk-UA"/>
              </w:rPr>
            </w:pPr>
            <w:r>
              <w:rPr>
                <w:rFonts w:ascii="Times New Roman" w:hAnsi="Times New Roman" w:cs="Times New Roman"/>
                <w:sz w:val="28"/>
                <w:lang w:val="uk-UA"/>
              </w:rPr>
              <w:t>Всього</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w:t>
            </w:r>
            <w:r>
              <w:rPr>
                <w:rFonts w:ascii="Times New Roman" w:hAnsi="Times New Roman" w:cs="Times New Roman"/>
                <w:sz w:val="24"/>
                <w:szCs w:val="24"/>
                <w:lang w:val="uk-UA"/>
              </w:rPr>
              <w:t>ка селищна 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Запровадження соціальної реклами з питань протидії корупції</w:t>
            </w:r>
            <w:r>
              <w:rPr>
                <w:rFonts w:ascii="Times New Roman" w:hAnsi="Times New Roman" w:cs="Times New Roman"/>
                <w:sz w:val="24"/>
                <w:szCs w:val="24"/>
                <w:lang w:val="uk-UA"/>
              </w:rPr>
              <w:t xml:space="preserve"> на сайті Брацлавської селищної ради</w:t>
            </w:r>
            <w:r w:rsidRPr="00D73C04">
              <w:rPr>
                <w:rFonts w:ascii="Times New Roman" w:hAnsi="Times New Roman" w:cs="Times New Roman"/>
                <w:sz w:val="24"/>
                <w:szCs w:val="24"/>
                <w:lang w:val="uk-UA"/>
              </w:rPr>
              <w:t>, з метою формування негативного ставлення громадян до її проявів</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Впровадження поліцейської діяльності, орієнтованої на громаду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Створення захищеного комфортного життєвого простору для громадян шляхом надання безпекових послуг, доступних і наближених до людей, через створені поліцейські станції в населених пунктах територіальної громади</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center"/>
              <w:rPr>
                <w:rFonts w:ascii="Times New Roman" w:hAnsi="Times New Roman" w:cs="Times New Roman"/>
                <w:sz w:val="24"/>
                <w:szCs w:val="24"/>
                <w:lang w:val="uk-UA"/>
              </w:rPr>
            </w:pPr>
            <w:r w:rsidRPr="001E333B">
              <w:rPr>
                <w:rFonts w:ascii="Times New Roman" w:hAnsi="Times New Roman" w:cs="Times New Roman"/>
                <w:sz w:val="24"/>
                <w:szCs w:val="24"/>
                <w:lang w:val="uk-UA"/>
              </w:rPr>
              <w:t>У  межах коштів поточного року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проведення реконструкції приміщень, капітальних та поточних ремонтів адміністративних будівель, спортивних залів та споруд;</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забезпечення паливно-мастильними матеріалами та запасними част</w:t>
            </w:r>
            <w:r>
              <w:rPr>
                <w:rFonts w:ascii="Times New Roman" w:hAnsi="Times New Roman" w:cs="Times New Roman"/>
                <w:sz w:val="24"/>
                <w:szCs w:val="24"/>
                <w:lang w:val="uk-UA"/>
              </w:rPr>
              <w:t>инами для службового транспорту</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1275"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5"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w:t>
            </w:r>
            <w:bookmarkStart w:id="0" w:name="_GoBack"/>
            <w:bookmarkEnd w:id="0"/>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2.5</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2.6</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відеонагляду, у тому числі з можливістю розпізнавання рис обличчя, та можливістю централізованого виведення інформації до підрозділів поліції, а саме </w:t>
            </w:r>
            <w:r w:rsidRPr="00D73C04">
              <w:rPr>
                <w:rFonts w:ascii="Times New Roman" w:hAnsi="Times New Roman" w:cs="Times New Roman"/>
                <w:sz w:val="24"/>
                <w:szCs w:val="24"/>
                <w:lang w:val="uk-UA"/>
              </w:rPr>
              <w:lastRenderedPageBreak/>
              <w:t>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center"/>
              <w:rPr>
                <w:rFonts w:ascii="Times New Roman" w:hAnsi="Times New Roman" w:cs="Times New Roman"/>
                <w:sz w:val="24"/>
                <w:szCs w:val="24"/>
                <w:lang w:val="uk-UA"/>
              </w:rPr>
            </w:pPr>
            <w:r w:rsidRPr="001E333B">
              <w:rPr>
                <w:rFonts w:ascii="Times New Roman" w:hAnsi="Times New Roman" w:cs="Times New Roman"/>
                <w:sz w:val="24"/>
                <w:szCs w:val="24"/>
                <w:lang w:val="uk-UA"/>
              </w:rPr>
              <w:t>У  межах коштів поточного року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2.7</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2.8</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білбордах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center"/>
              <w:rPr>
                <w:rFonts w:ascii="Times New Roman" w:hAnsi="Times New Roman" w:cs="Times New Roman"/>
                <w:sz w:val="24"/>
                <w:szCs w:val="24"/>
                <w:lang w:val="uk-UA"/>
              </w:rPr>
            </w:pPr>
            <w:r w:rsidRPr="001E333B">
              <w:rPr>
                <w:rFonts w:ascii="Times New Roman" w:hAnsi="Times New Roman" w:cs="Times New Roman"/>
                <w:sz w:val="24"/>
                <w:szCs w:val="24"/>
                <w:lang w:val="uk-UA"/>
              </w:rPr>
              <w:t>У  межах коштів поточного року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b/>
                <w:sz w:val="24"/>
                <w:szCs w:val="24"/>
                <w:lang w:val="uk-UA"/>
              </w:rPr>
              <w:t xml:space="preserve">Всього коштів за напрямом </w:t>
            </w:r>
          </w:p>
        </w:tc>
        <w:tc>
          <w:tcPr>
            <w:tcW w:w="1276" w:type="dxa"/>
          </w:tcPr>
          <w:p w:rsidR="0032237A" w:rsidRPr="00D73C04" w:rsidRDefault="0032237A" w:rsidP="00E03A24">
            <w:pPr>
              <w:jc w:val="center"/>
              <w:rPr>
                <w:rFonts w:ascii="Times New Roman" w:hAnsi="Times New Roman" w:cs="Times New Roman"/>
                <w:sz w:val="24"/>
                <w:szCs w:val="24"/>
                <w:lang w:val="uk-UA"/>
              </w:rPr>
            </w:pPr>
          </w:p>
        </w:tc>
        <w:tc>
          <w:tcPr>
            <w:tcW w:w="2552" w:type="dxa"/>
          </w:tcPr>
          <w:p w:rsidR="0032237A" w:rsidRPr="00D73C04" w:rsidRDefault="0032237A" w:rsidP="00E03A24">
            <w:pPr>
              <w:jc w:val="both"/>
              <w:rPr>
                <w:rFonts w:ascii="Times New Roman" w:hAnsi="Times New Roman" w:cs="Times New Roman"/>
                <w:sz w:val="24"/>
                <w:szCs w:val="24"/>
                <w:lang w:val="uk-UA"/>
              </w:rPr>
            </w:pPr>
          </w:p>
        </w:tc>
        <w:tc>
          <w:tcPr>
            <w:tcW w:w="1275" w:type="dxa"/>
          </w:tcPr>
          <w:p w:rsidR="0032237A" w:rsidRPr="00D73C04" w:rsidRDefault="0032237A" w:rsidP="00E03A24">
            <w:pPr>
              <w:jc w:val="center"/>
              <w:rPr>
                <w:rFonts w:ascii="Times New Roman" w:hAnsi="Times New Roman" w:cs="Times New Roman"/>
                <w:b/>
                <w:sz w:val="24"/>
                <w:szCs w:val="24"/>
                <w:lang w:val="uk-UA"/>
              </w:rPr>
            </w:pPr>
          </w:p>
        </w:tc>
        <w:tc>
          <w:tcPr>
            <w:tcW w:w="993" w:type="dxa"/>
          </w:tcPr>
          <w:p w:rsidR="0032237A" w:rsidRPr="00D73C04" w:rsidRDefault="0032237A" w:rsidP="00E03A24">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135" w:type="dxa"/>
          </w:tcPr>
          <w:p w:rsidR="0032237A" w:rsidRPr="00D73C04" w:rsidRDefault="0032237A" w:rsidP="00E03A24">
            <w:pPr>
              <w:jc w:val="center"/>
              <w:rPr>
                <w:rFonts w:ascii="Times New Roman" w:hAnsi="Times New Roman" w:cs="Times New Roman"/>
                <w:b/>
                <w:sz w:val="24"/>
                <w:szCs w:val="24"/>
                <w:lang w:val="uk-UA"/>
              </w:rPr>
            </w:pP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організованій злочинності</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3.1.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3.2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незаконному обігу зброї, боєприпасів та вибухових речовин</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4.1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4.2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4.3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4.4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Боротьба з рецидивною злочинністю</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 метою запровадження механізму суспільного контролю підрозділів поліції, служби пробації та органів місцевого самоврядування за поведінкою осіб, які звільняються з місць позбавлення волі, реалізації заходів щодо їх ресоціалізації, долучитися до проведення досліджень щодо визначення оптимального способу забезпечення спільного контролю</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5.4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Сприяти працевлаштуванню осіб, звільнених з місць позбавлення волі, їх адаптації та розв'язанню соціально-побутових проблем</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незаконному обігу наркотиків та наркотизації населення</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інтернет-наркоздобувачів, блокування інтернет-ресурсів, що відкрито сприяють наркотизації населення та використовуються зловмисниками для розповсюдження наркотиків</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Вжити заходи по виявленню і знищенню нелегальних посівів маку та конопель, перекриття каналів надходження наркозасобів до споживачів незаконного обігу наркосировини при здійсненні господарської діяльності, пов'язані з культивуванням маку і конопель</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торгівлі людьми</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7.1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7.2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w:t>
            </w:r>
            <w:r w:rsidRPr="00D73C04">
              <w:rPr>
                <w:rFonts w:ascii="Times New Roman" w:hAnsi="Times New Roman" w:cs="Times New Roman"/>
                <w:sz w:val="24"/>
                <w:szCs w:val="24"/>
                <w:lang w:val="uk-UA"/>
              </w:rPr>
              <w:lastRenderedPageBreak/>
              <w:t>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lastRenderedPageBreak/>
              <w:t>Протидія незаконній міграції</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lang w:val="uk-UA"/>
              </w:rPr>
              <w:t>еребувати на території України</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Забезпечення взаємодії із підрозділами УДМС при наданні адмінпослуг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lang w:val="uk-UA"/>
              </w:rPr>
              <w:t>ормленні паспортних документів</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b/>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lang w:val="uk-UA"/>
              </w:rPr>
              <w:t>ребувають на території України</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lang w:val="uk-UA"/>
              </w:rPr>
              <w:t>, Державної прикордонної служби</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Профілактика правопорушень</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lang w:val="uk-UA"/>
              </w:rPr>
              <w:t>мадської елементу в цих місцях</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lang w:val="uk-UA"/>
              </w:rPr>
              <w:t>подальшому соціального захисту</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контроль за дотриманням культурно-розважальними закладами, комп'ютерними клубами нормативно-правових актів щодо </w:t>
            </w:r>
            <w:r w:rsidRPr="00D73C04">
              <w:rPr>
                <w:rFonts w:ascii="Times New Roman" w:hAnsi="Times New Roman" w:cs="Times New Roman"/>
                <w:sz w:val="24"/>
                <w:szCs w:val="24"/>
                <w:lang w:val="uk-UA"/>
              </w:rPr>
              <w:lastRenderedPageBreak/>
              <w:t>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lang w:val="uk-UA"/>
              </w:rPr>
              <w:t>лля та жорстокості</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9.4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lang w:val="uk-UA"/>
              </w:rPr>
              <w:t>олання вказаних негативних явищ</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9.5</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спеціалізованих автомобілів (типів "мінібус",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системи GPS-моніторингу транспорту, відеореєстраторів, он-лайн карт та їх супроводження;</w:t>
            </w:r>
          </w:p>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засобів зв'язку, переносних та автомобільних радіостанцій.</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center"/>
              <w:rPr>
                <w:rFonts w:ascii="Times New Roman" w:hAnsi="Times New Roman" w:cs="Times New Roman"/>
                <w:sz w:val="24"/>
                <w:szCs w:val="24"/>
                <w:lang w:val="uk-UA"/>
              </w:rPr>
            </w:pPr>
            <w:r w:rsidRPr="00A022DB">
              <w:rPr>
                <w:rFonts w:ascii="Times New Roman" w:hAnsi="Times New Roman" w:cs="Times New Roman"/>
                <w:sz w:val="24"/>
                <w:szCs w:val="24"/>
                <w:lang w:val="uk-UA"/>
              </w:rPr>
              <w:t>У  межах коштів поточного року</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Протидії злочинності серед неповнолітніх</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Забезпечити постійний взаємообмін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lang w:val="uk-UA"/>
              </w:rPr>
              <w:t>їв, бродяжництво, жебракування</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w:t>
            </w:r>
            <w:r w:rsidRPr="00D73C04">
              <w:rPr>
                <w:rFonts w:ascii="Times New Roman" w:hAnsi="Times New Roman" w:cs="Times New Roman"/>
                <w:sz w:val="24"/>
                <w:szCs w:val="24"/>
                <w:lang w:val="uk-UA"/>
              </w:rPr>
              <w:lastRenderedPageBreak/>
              <w:t>необхідну допомогу батькам та дітям з неблагополучних сімей, здійснювати інформування за</w:t>
            </w:r>
            <w:r>
              <w:rPr>
                <w:rFonts w:ascii="Times New Roman" w:hAnsi="Times New Roman" w:cs="Times New Roman"/>
                <w:sz w:val="24"/>
                <w:szCs w:val="24"/>
                <w:lang w:val="uk-UA"/>
              </w:rPr>
              <w:t>цікавлених установ та відомств</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10.3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lang w:val="uk-UA"/>
              </w:rPr>
              <w:t>передбачених планами операцій "</w:t>
            </w:r>
            <w:r w:rsidRPr="00D73C04">
              <w:rPr>
                <w:rFonts w:ascii="Times New Roman" w:hAnsi="Times New Roman" w:cs="Times New Roman"/>
                <w:sz w:val="24"/>
                <w:szCs w:val="24"/>
                <w:lang w:val="uk-UA"/>
              </w:rPr>
              <w:t>Діти на вулиці", "Канікули", "Неблагополучна сім'я", "Побут", "Літо", "Ур</w:t>
            </w:r>
            <w:r>
              <w:rPr>
                <w:rFonts w:ascii="Times New Roman" w:hAnsi="Times New Roman" w:cs="Times New Roman"/>
                <w:sz w:val="24"/>
                <w:szCs w:val="24"/>
                <w:lang w:val="uk-UA"/>
              </w:rPr>
              <w:t>ок", "Ялинка" та "Нічне місто"</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center"/>
              <w:rPr>
                <w:rFonts w:ascii="Times New Roman" w:hAnsi="Times New Roman" w:cs="Times New Roman"/>
                <w:sz w:val="24"/>
                <w:szCs w:val="24"/>
                <w:lang w:val="uk-UA"/>
              </w:rPr>
            </w:pPr>
            <w:r w:rsidRPr="00A022DB">
              <w:rPr>
                <w:rFonts w:ascii="Times New Roman" w:hAnsi="Times New Roman" w:cs="Times New Roman"/>
                <w:sz w:val="24"/>
                <w:szCs w:val="24"/>
                <w:lang w:val="uk-UA"/>
              </w:rPr>
              <w:t>У  межах коштів поточного року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Запровадити на тер</w:t>
            </w:r>
            <w:r>
              <w:rPr>
                <w:rFonts w:ascii="Times New Roman" w:hAnsi="Times New Roman" w:cs="Times New Roman"/>
                <w:sz w:val="24"/>
                <w:szCs w:val="24"/>
                <w:lang w:val="uk-UA"/>
              </w:rPr>
              <w:t>иторії громади</w:t>
            </w:r>
            <w:r w:rsidRPr="00D73C04">
              <w:rPr>
                <w:rFonts w:ascii="Times New Roman" w:hAnsi="Times New Roman" w:cs="Times New Roman"/>
                <w:sz w:val="24"/>
                <w:szCs w:val="24"/>
                <w:lang w:val="uk-UA"/>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lang w:val="uk-UA"/>
              </w:rPr>
              <w:t>оду дорослих після 22.00 год., а</w:t>
            </w:r>
            <w:r w:rsidRPr="00D73C04">
              <w:rPr>
                <w:rFonts w:ascii="Times New Roman" w:hAnsi="Times New Roman" w:cs="Times New Roman"/>
                <w:sz w:val="24"/>
                <w:szCs w:val="24"/>
                <w:lang w:val="uk-UA"/>
              </w:rPr>
              <w:t xml:space="preserve"> неповнолітніх віком від 14 до 16 років - після 23.00 год. без супроводу дорослих</w:t>
            </w:r>
            <w:r>
              <w:rPr>
                <w:rFonts w:ascii="Times New Roman" w:hAnsi="Times New Roman" w:cs="Times New Roman"/>
                <w:sz w:val="24"/>
                <w:szCs w:val="24"/>
                <w:lang w:val="uk-UA"/>
              </w:rPr>
              <w:t xml:space="preserve"> осіб</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10.5</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lang w:val="uk-UA"/>
              </w:rPr>
              <w:t>ацій, благодійних фондів, тощо</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10.6</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lang w:val="uk-UA"/>
              </w:rPr>
              <w:t>оституції, насилля, жорстокості</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 xml:space="preserve">иконавчий комітет селищної ради </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Подолання дитячої безпритульності і бездоглядності</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11.1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lang w:val="uk-UA"/>
              </w:rPr>
              <w:t>езпритульності і бездоглядності</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11.2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w:t>
            </w:r>
            <w:r w:rsidRPr="00D73C04">
              <w:rPr>
                <w:rFonts w:ascii="Times New Roman" w:hAnsi="Times New Roman" w:cs="Times New Roman"/>
                <w:sz w:val="24"/>
                <w:szCs w:val="24"/>
                <w:lang w:val="uk-UA"/>
              </w:rPr>
              <w:lastRenderedPageBreak/>
              <w:t>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lang w:val="uk-UA"/>
              </w:rPr>
              <w:t xml:space="preserve"> подальшому соціального захисту</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lastRenderedPageBreak/>
              <w:t>Підвищення безпеки дорожнього руху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lang w:val="uk-UA"/>
              </w:rPr>
              <w:t>ння</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Pr>
                <w:rFonts w:ascii="Times New Roman" w:hAnsi="Times New Roman" w:cs="Times New Roman"/>
                <w:sz w:val="24"/>
                <w:szCs w:val="24"/>
                <w:lang w:val="uk-UA"/>
              </w:rPr>
              <w:t>Тульчинський РВП,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12.2</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lang w:val="uk-UA"/>
              </w:rPr>
              <w:t>ищення безпеки дорожнього руху</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12.3</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Забезпечення приладами та засобами для визначення стану алког</w:t>
            </w:r>
            <w:r>
              <w:rPr>
                <w:rFonts w:ascii="Times New Roman" w:hAnsi="Times New Roman" w:cs="Times New Roman"/>
                <w:sz w:val="24"/>
                <w:szCs w:val="24"/>
                <w:lang w:val="uk-UA"/>
              </w:rPr>
              <w:t>ольного та наркотичного сп'яніння</w:t>
            </w:r>
          </w:p>
        </w:tc>
        <w:tc>
          <w:tcPr>
            <w:tcW w:w="1276" w:type="dxa"/>
          </w:tcPr>
          <w:p w:rsidR="0032237A" w:rsidRPr="00D73C04" w:rsidRDefault="0032237A" w:rsidP="0032237A">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w:t>
            </w:r>
            <w:r>
              <w:rPr>
                <w:rFonts w:ascii="Times New Roman" w:hAnsi="Times New Roman" w:cs="Times New Roman"/>
                <w:sz w:val="24"/>
                <w:szCs w:val="24"/>
                <w:lang w:val="uk-UA"/>
              </w:rPr>
              <w:t>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center"/>
              <w:rPr>
                <w:rFonts w:ascii="Times New Roman" w:hAnsi="Times New Roman" w:cs="Times New Roman"/>
                <w:sz w:val="24"/>
                <w:szCs w:val="24"/>
                <w:lang w:val="uk-UA"/>
              </w:rPr>
            </w:pPr>
            <w:r w:rsidRPr="00A7197D">
              <w:rPr>
                <w:rFonts w:ascii="Times New Roman" w:hAnsi="Times New Roman" w:cs="Times New Roman"/>
                <w:sz w:val="24"/>
                <w:szCs w:val="24"/>
                <w:lang w:val="uk-UA"/>
              </w:rPr>
              <w:t>У  межах коштів поточного року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12.4</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lang w:val="uk-UA"/>
              </w:rPr>
              <w:t>інформації</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12.5</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lang w:val="uk-UA"/>
              </w:rPr>
              <w:t>дорожнього руху</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Pr>
                <w:rFonts w:ascii="Times New Roman" w:hAnsi="Times New Roman" w:cs="Times New Roman"/>
                <w:sz w:val="24"/>
                <w:szCs w:val="24"/>
                <w:lang w:val="uk-UA"/>
              </w:rPr>
              <w:t>рада</w:t>
            </w:r>
          </w:p>
        </w:tc>
        <w:tc>
          <w:tcPr>
            <w:tcW w:w="3403" w:type="dxa"/>
            <w:gridSpan w:val="3"/>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32237A" w:rsidRPr="00D73C04" w:rsidTr="00E03A24">
        <w:tc>
          <w:tcPr>
            <w:tcW w:w="15305" w:type="dxa"/>
            <w:gridSpan w:val="7"/>
          </w:tcPr>
          <w:p w:rsidR="0032237A" w:rsidRPr="00D73C04" w:rsidRDefault="0032237A" w:rsidP="00E03A24">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Забезпечення охорони та оборони особливо важливих об'єктів</w:t>
            </w:r>
          </w:p>
          <w:p w:rsidR="0032237A" w:rsidRPr="00D73C04" w:rsidRDefault="0032237A" w:rsidP="00E03A24">
            <w:pPr>
              <w:pStyle w:val="a4"/>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регіонального та місцевого значення в особливий період</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13.1</w:t>
            </w:r>
          </w:p>
        </w:tc>
        <w:tc>
          <w:tcPr>
            <w:tcW w:w="7370"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Створення безпечного середовища шляхом захисту об'єктів </w:t>
            </w:r>
            <w:r>
              <w:rPr>
                <w:rFonts w:ascii="Times New Roman" w:hAnsi="Times New Roman" w:cs="Times New Roman"/>
                <w:sz w:val="24"/>
                <w:szCs w:val="24"/>
                <w:lang w:val="uk-UA"/>
              </w:rPr>
              <w:t>критичної інфраструктури</w:t>
            </w:r>
            <w:r w:rsidRPr="00D73C04">
              <w:rPr>
                <w:rFonts w:ascii="Times New Roman" w:hAnsi="Times New Roman" w:cs="Times New Roman"/>
                <w:sz w:val="24"/>
                <w:szCs w:val="24"/>
                <w:lang w:val="uk-UA"/>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lang w:val="uk-UA"/>
              </w:rPr>
              <w:t xml:space="preserve"> поліції в публічних місцях</w:t>
            </w:r>
          </w:p>
        </w:tc>
        <w:tc>
          <w:tcPr>
            <w:tcW w:w="1276" w:type="dxa"/>
          </w:tcPr>
          <w:p w:rsidR="0032237A" w:rsidRPr="00D73C04" w:rsidRDefault="0032237A" w:rsidP="00E03A24">
            <w:pPr>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2552" w:type="dxa"/>
          </w:tcPr>
          <w:p w:rsidR="0032237A" w:rsidRPr="00D73C04" w:rsidRDefault="0032237A" w:rsidP="00E03A2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Виконавчий комітет селищної ради </w:t>
            </w:r>
          </w:p>
        </w:tc>
        <w:tc>
          <w:tcPr>
            <w:tcW w:w="3403" w:type="dxa"/>
            <w:gridSpan w:val="3"/>
          </w:tcPr>
          <w:p w:rsidR="0032237A" w:rsidRPr="00D73C04" w:rsidRDefault="0032237A" w:rsidP="00E03A24">
            <w:pPr>
              <w:jc w:val="center"/>
              <w:rPr>
                <w:rFonts w:ascii="Times New Roman" w:hAnsi="Times New Roman" w:cs="Times New Roman"/>
                <w:sz w:val="24"/>
                <w:szCs w:val="24"/>
                <w:lang w:val="uk-UA"/>
              </w:rPr>
            </w:pPr>
            <w:r w:rsidRPr="00A7197D">
              <w:rPr>
                <w:rFonts w:ascii="Times New Roman" w:hAnsi="Times New Roman" w:cs="Times New Roman"/>
                <w:sz w:val="24"/>
                <w:szCs w:val="24"/>
                <w:lang w:val="uk-UA"/>
              </w:rPr>
              <w:t>У  межах коштів поточного року</w:t>
            </w:r>
          </w:p>
        </w:tc>
      </w:tr>
      <w:tr w:rsidR="0032237A" w:rsidRPr="00D73C04" w:rsidTr="00E03A24">
        <w:tc>
          <w:tcPr>
            <w:tcW w:w="704" w:type="dxa"/>
          </w:tcPr>
          <w:p w:rsidR="0032237A" w:rsidRPr="00D73C04" w:rsidRDefault="0032237A" w:rsidP="00E03A24">
            <w:pPr>
              <w:jc w:val="center"/>
              <w:rPr>
                <w:rFonts w:ascii="Times New Roman" w:hAnsi="Times New Roman" w:cs="Times New Roman"/>
                <w:sz w:val="24"/>
                <w:szCs w:val="24"/>
                <w:lang w:val="uk-UA"/>
              </w:rPr>
            </w:pPr>
          </w:p>
        </w:tc>
        <w:tc>
          <w:tcPr>
            <w:tcW w:w="7370" w:type="dxa"/>
          </w:tcPr>
          <w:p w:rsidR="0032237A" w:rsidRPr="00D73C04" w:rsidRDefault="0032237A" w:rsidP="00E03A24">
            <w:pPr>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ВСЬОГО КОШТІВ </w:t>
            </w:r>
          </w:p>
        </w:tc>
        <w:tc>
          <w:tcPr>
            <w:tcW w:w="1276" w:type="dxa"/>
          </w:tcPr>
          <w:p w:rsidR="0032237A" w:rsidRPr="00D73C04" w:rsidRDefault="0032237A" w:rsidP="00E03A24">
            <w:pPr>
              <w:jc w:val="center"/>
              <w:rPr>
                <w:rFonts w:ascii="Times New Roman" w:hAnsi="Times New Roman" w:cs="Times New Roman"/>
                <w:sz w:val="24"/>
                <w:szCs w:val="24"/>
                <w:lang w:val="uk-UA"/>
              </w:rPr>
            </w:pPr>
          </w:p>
        </w:tc>
        <w:tc>
          <w:tcPr>
            <w:tcW w:w="2552" w:type="dxa"/>
          </w:tcPr>
          <w:p w:rsidR="0032237A" w:rsidRPr="00D73C04" w:rsidRDefault="0032237A" w:rsidP="00E03A24">
            <w:pPr>
              <w:jc w:val="both"/>
              <w:rPr>
                <w:rFonts w:ascii="Times New Roman" w:hAnsi="Times New Roman" w:cs="Times New Roman"/>
                <w:sz w:val="24"/>
                <w:szCs w:val="24"/>
                <w:lang w:val="uk-UA"/>
              </w:rPr>
            </w:pPr>
          </w:p>
        </w:tc>
        <w:tc>
          <w:tcPr>
            <w:tcW w:w="1275" w:type="dxa"/>
          </w:tcPr>
          <w:p w:rsidR="0032237A" w:rsidRPr="00D73C04" w:rsidRDefault="0032237A" w:rsidP="00E03A24">
            <w:pPr>
              <w:jc w:val="center"/>
              <w:rPr>
                <w:rFonts w:ascii="Times New Roman" w:hAnsi="Times New Roman" w:cs="Times New Roman"/>
                <w:b/>
                <w:sz w:val="24"/>
                <w:szCs w:val="24"/>
                <w:lang w:val="uk-UA"/>
              </w:rPr>
            </w:pPr>
          </w:p>
        </w:tc>
        <w:tc>
          <w:tcPr>
            <w:tcW w:w="993" w:type="dxa"/>
          </w:tcPr>
          <w:p w:rsidR="0032237A" w:rsidRPr="00D73C04" w:rsidRDefault="0032237A" w:rsidP="00E03A24">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135" w:type="dxa"/>
          </w:tcPr>
          <w:p w:rsidR="0032237A" w:rsidRPr="00D73C04" w:rsidRDefault="0032237A" w:rsidP="00E03A24">
            <w:pPr>
              <w:jc w:val="center"/>
              <w:rPr>
                <w:rFonts w:ascii="Times New Roman" w:hAnsi="Times New Roman" w:cs="Times New Roman"/>
                <w:b/>
                <w:sz w:val="24"/>
                <w:szCs w:val="24"/>
                <w:lang w:val="uk-UA"/>
              </w:rPr>
            </w:pPr>
          </w:p>
        </w:tc>
      </w:tr>
    </w:tbl>
    <w:p w:rsidR="0032237A" w:rsidRDefault="0032237A" w:rsidP="0032237A">
      <w:pPr>
        <w:spacing w:line="240" w:lineRule="auto"/>
        <w:jc w:val="center"/>
        <w:rPr>
          <w:rFonts w:ascii="Times New Roman" w:hAnsi="Times New Roman" w:cs="Times New Roman"/>
          <w:b/>
          <w:sz w:val="24"/>
          <w:szCs w:val="24"/>
          <w:lang w:val="uk-UA"/>
        </w:rPr>
      </w:pPr>
    </w:p>
    <w:p w:rsidR="0032237A" w:rsidRPr="00342F74" w:rsidRDefault="0032237A" w:rsidP="0032237A">
      <w:pPr>
        <w:tabs>
          <w:tab w:val="left" w:pos="2925"/>
        </w:tabs>
        <w:rPr>
          <w:rFonts w:ascii="Times New Roman" w:hAnsi="Times New Roman" w:cs="Times New Roman"/>
          <w:sz w:val="24"/>
          <w:szCs w:val="24"/>
          <w:lang w:val="uk-UA"/>
        </w:rPr>
      </w:pPr>
      <w:r>
        <w:rPr>
          <w:rFonts w:ascii="Times New Roman" w:hAnsi="Times New Roman" w:cs="Times New Roman"/>
          <w:sz w:val="24"/>
          <w:szCs w:val="24"/>
          <w:lang w:val="uk-UA"/>
        </w:rPr>
        <w:t xml:space="preserve">                                                 Секретар селищної ради                                                                           Т. В. Непийвода</w:t>
      </w:r>
    </w:p>
    <w:p w:rsidR="00B82C83" w:rsidRPr="0032237A" w:rsidRDefault="0032237A">
      <w:pPr>
        <w:rPr>
          <w:lang w:val="uk-UA"/>
        </w:rPr>
      </w:pPr>
    </w:p>
    <w:sectPr w:rsidR="00B82C83" w:rsidRPr="0032237A" w:rsidSect="00342F74">
      <w:pgSz w:w="16838" w:h="11906" w:orient="landscape"/>
      <w:pgMar w:top="170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7A"/>
    <w:rsid w:val="0032237A"/>
    <w:rsid w:val="00AD5B21"/>
    <w:rsid w:val="00AE58C6"/>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E0CC9-ADE2-4609-96D3-0F448834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2021-12-18T14:03:00Z</dcterms:created>
  <dcterms:modified xsi:type="dcterms:W3CDTF">2021-12-18T14:08:00Z</dcterms:modified>
</cp:coreProperties>
</file>